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6BCA6" w14:textId="77777777" w:rsidR="00A95C22" w:rsidRDefault="00A95C22" w:rsidP="00BB502D">
      <w:pPr>
        <w:spacing w:after="0" w:line="360" w:lineRule="auto"/>
        <w:ind w:firstLine="708"/>
        <w:jc w:val="both"/>
        <w:rPr>
          <w:rFonts w:ascii="Times New Roman" w:hAnsi="Times New Roman" w:cs="Times New Roman"/>
          <w:sz w:val="28"/>
          <w:szCs w:val="28"/>
        </w:rPr>
      </w:pPr>
      <w:r w:rsidRPr="00937B5B">
        <w:rPr>
          <w:rFonts w:ascii="Times New Roman" w:hAnsi="Times New Roman" w:cs="Times New Roman"/>
          <w:sz w:val="28"/>
          <w:szCs w:val="28"/>
        </w:rPr>
        <w:t xml:space="preserve">Наталья Николаевна Подшивалова </w:t>
      </w:r>
    </w:p>
    <w:p w14:paraId="483A9F86" w14:textId="77777777" w:rsidR="00A95C22" w:rsidRPr="006C740D" w:rsidRDefault="00A95C22" w:rsidP="00BB502D">
      <w:pPr>
        <w:spacing w:after="0" w:line="360" w:lineRule="auto"/>
        <w:ind w:firstLine="708"/>
        <w:jc w:val="both"/>
        <w:rPr>
          <w:rFonts w:ascii="Times New Roman" w:hAnsi="Times New Roman" w:cs="Times New Roman"/>
          <w:sz w:val="28"/>
          <w:szCs w:val="28"/>
        </w:rPr>
      </w:pPr>
      <w:r w:rsidRPr="006C740D">
        <w:rPr>
          <w:rFonts w:ascii="Times New Roman" w:hAnsi="Times New Roman" w:cs="Times New Roman"/>
          <w:sz w:val="28"/>
          <w:szCs w:val="28"/>
        </w:rPr>
        <w:t>Санкт-Петербург</w:t>
      </w:r>
      <w:r>
        <w:rPr>
          <w:rFonts w:ascii="Times New Roman" w:hAnsi="Times New Roman" w:cs="Times New Roman"/>
          <w:sz w:val="28"/>
          <w:szCs w:val="28"/>
        </w:rPr>
        <w:t>ский государственный университет</w:t>
      </w:r>
    </w:p>
    <w:p w14:paraId="5F11C836" w14:textId="77777777" w:rsidR="00A95C22" w:rsidRDefault="00A95C22" w:rsidP="00BB502D">
      <w:pPr>
        <w:spacing w:after="0" w:line="360" w:lineRule="auto"/>
        <w:ind w:firstLine="708"/>
        <w:jc w:val="both"/>
        <w:rPr>
          <w:rFonts w:ascii="Times New Roman" w:hAnsi="Times New Roman" w:cs="Times New Roman"/>
          <w:sz w:val="28"/>
          <w:szCs w:val="28"/>
        </w:rPr>
      </w:pPr>
    </w:p>
    <w:p w14:paraId="697D9ABE" w14:textId="57FF219C" w:rsidR="00937B5B" w:rsidRDefault="00937B5B" w:rsidP="00BB502D">
      <w:pPr>
        <w:spacing w:after="0" w:line="360" w:lineRule="auto"/>
        <w:ind w:firstLine="708"/>
        <w:jc w:val="both"/>
      </w:pPr>
      <w:r w:rsidRPr="00937B5B">
        <w:rPr>
          <w:rFonts w:ascii="Times New Roman" w:hAnsi="Times New Roman" w:cs="Times New Roman"/>
          <w:sz w:val="28"/>
          <w:szCs w:val="28"/>
        </w:rPr>
        <w:t>Никита Сергеевич Хлебников</w:t>
      </w:r>
    </w:p>
    <w:p w14:paraId="24D45457" w14:textId="77777777" w:rsidR="00A95C22" w:rsidRPr="006C740D" w:rsidRDefault="00A95C22" w:rsidP="00BB502D">
      <w:pPr>
        <w:spacing w:after="0" w:line="360" w:lineRule="auto"/>
        <w:ind w:firstLine="708"/>
        <w:jc w:val="both"/>
        <w:rPr>
          <w:rFonts w:ascii="Times New Roman" w:hAnsi="Times New Roman" w:cs="Times New Roman"/>
          <w:sz w:val="28"/>
          <w:szCs w:val="28"/>
        </w:rPr>
      </w:pPr>
      <w:r w:rsidRPr="006C740D">
        <w:rPr>
          <w:rFonts w:ascii="Times New Roman" w:hAnsi="Times New Roman" w:cs="Times New Roman"/>
          <w:sz w:val="28"/>
          <w:szCs w:val="28"/>
        </w:rPr>
        <w:t>Санкт-Петербург</w:t>
      </w:r>
      <w:r>
        <w:rPr>
          <w:rFonts w:ascii="Times New Roman" w:hAnsi="Times New Roman" w:cs="Times New Roman"/>
          <w:sz w:val="28"/>
          <w:szCs w:val="28"/>
        </w:rPr>
        <w:t>ский государственный университет</w:t>
      </w:r>
    </w:p>
    <w:p w14:paraId="152484FA" w14:textId="7E0D303A" w:rsidR="007739A6" w:rsidRPr="00403EB6" w:rsidRDefault="00A95C22" w:rsidP="00BB502D">
      <w:pPr>
        <w:spacing w:after="0" w:line="360" w:lineRule="auto"/>
        <w:ind w:firstLine="708"/>
        <w:jc w:val="both"/>
        <w:rPr>
          <w:rFonts w:ascii="Times New Roman" w:hAnsi="Times New Roman" w:cs="Times New Roman"/>
          <w:sz w:val="28"/>
          <w:szCs w:val="28"/>
        </w:rPr>
      </w:pPr>
      <w:hyperlink r:id="rId5" w:history="1">
        <w:r w:rsidRPr="00112336">
          <w:rPr>
            <w:rStyle w:val="a5"/>
            <w:rFonts w:ascii="Times New Roman" w:hAnsi="Times New Roman" w:cs="Times New Roman"/>
            <w:sz w:val="28"/>
            <w:szCs w:val="28"/>
          </w:rPr>
          <w:t>khlebnikovnikita@yandex.ru</w:t>
        </w:r>
      </w:hyperlink>
      <w:r>
        <w:rPr>
          <w:rFonts w:ascii="Times New Roman" w:hAnsi="Times New Roman" w:cs="Times New Roman"/>
          <w:sz w:val="28"/>
          <w:szCs w:val="28"/>
        </w:rPr>
        <w:t xml:space="preserve"> </w:t>
      </w:r>
    </w:p>
    <w:p w14:paraId="350E3826" w14:textId="77777777" w:rsidR="00403EB6" w:rsidRDefault="00403EB6" w:rsidP="00BB502D">
      <w:pPr>
        <w:pStyle w:val="a4"/>
        <w:spacing w:before="0" w:beforeAutospacing="0" w:after="0" w:afterAutospacing="0" w:line="360" w:lineRule="auto"/>
        <w:ind w:firstLine="708"/>
        <w:jc w:val="both"/>
        <w:rPr>
          <w:rFonts w:eastAsia="Calibri"/>
          <w:b/>
          <w:color w:val="444444"/>
          <w:sz w:val="28"/>
          <w:szCs w:val="28"/>
          <w:lang w:eastAsia="en-US"/>
        </w:rPr>
      </w:pPr>
    </w:p>
    <w:p w14:paraId="7D8CCEA9" w14:textId="77777777" w:rsidR="007739A6" w:rsidRPr="002D09A5" w:rsidRDefault="00703046" w:rsidP="00BB502D">
      <w:pPr>
        <w:pStyle w:val="a4"/>
        <w:spacing w:before="0" w:beforeAutospacing="0" w:after="0" w:afterAutospacing="0" w:line="360" w:lineRule="auto"/>
        <w:ind w:firstLine="708"/>
        <w:jc w:val="both"/>
        <w:rPr>
          <w:rFonts w:eastAsia="Calibri"/>
          <w:b/>
          <w:sz w:val="28"/>
          <w:szCs w:val="28"/>
          <w:lang w:eastAsia="en-US"/>
        </w:rPr>
      </w:pPr>
      <w:r w:rsidRPr="00703046">
        <w:rPr>
          <w:rFonts w:eastAsia="Calibri"/>
          <w:b/>
          <w:sz w:val="28"/>
          <w:szCs w:val="28"/>
          <w:lang w:eastAsia="en-US"/>
        </w:rPr>
        <w:t>Визуальная культура районных СМИ: оценка дизайна газет Ленинградской области</w:t>
      </w:r>
      <w:r>
        <w:rPr>
          <w:rFonts w:eastAsia="Calibri"/>
          <w:b/>
          <w:sz w:val="28"/>
          <w:szCs w:val="28"/>
          <w:lang w:eastAsia="en-US"/>
        </w:rPr>
        <w:t xml:space="preserve"> </w:t>
      </w:r>
    </w:p>
    <w:p w14:paraId="1DE126D4" w14:textId="77777777" w:rsidR="007739A6" w:rsidRPr="002D09A5" w:rsidRDefault="007739A6" w:rsidP="00BB502D">
      <w:pPr>
        <w:pStyle w:val="a4"/>
        <w:spacing w:before="0" w:beforeAutospacing="0" w:after="0" w:afterAutospacing="0" w:line="360" w:lineRule="auto"/>
        <w:ind w:firstLine="708"/>
        <w:jc w:val="both"/>
        <w:rPr>
          <w:sz w:val="28"/>
          <w:szCs w:val="28"/>
        </w:rPr>
      </w:pPr>
    </w:p>
    <w:p w14:paraId="619B4930" w14:textId="77777777" w:rsidR="007739A6" w:rsidRPr="002D09A5" w:rsidRDefault="001E59DC" w:rsidP="00BB502D">
      <w:pPr>
        <w:pStyle w:val="a4"/>
        <w:spacing w:before="0" w:beforeAutospacing="0" w:after="0" w:afterAutospacing="0" w:line="360" w:lineRule="auto"/>
        <w:ind w:firstLine="708"/>
        <w:jc w:val="both"/>
        <w:rPr>
          <w:sz w:val="28"/>
          <w:szCs w:val="28"/>
        </w:rPr>
      </w:pPr>
      <w:r w:rsidRPr="001E59DC">
        <w:rPr>
          <w:sz w:val="28"/>
          <w:szCs w:val="28"/>
        </w:rPr>
        <w:t>В тезисах представлены результаты экспертной оценки дизайна 27 районных газет Ленинградской области, имеющих значительную вариативность качества визуального оформления. Приведена классификация районной прессы по уровню визуального облика. Сделан вывод, что изданиям требуются совершенствования графической структуры, цветовых решений и типографики.</w:t>
      </w:r>
      <w:r w:rsidR="00662BE2">
        <w:rPr>
          <w:sz w:val="28"/>
          <w:szCs w:val="28"/>
        </w:rPr>
        <w:t xml:space="preserve"> </w:t>
      </w:r>
    </w:p>
    <w:p w14:paraId="1D539CCB" w14:textId="77777777" w:rsidR="007739A6" w:rsidRPr="002D09A5" w:rsidRDefault="007739A6" w:rsidP="00BB502D">
      <w:pPr>
        <w:pStyle w:val="a4"/>
        <w:spacing w:before="0" w:beforeAutospacing="0" w:after="0" w:afterAutospacing="0" w:line="360" w:lineRule="auto"/>
        <w:ind w:firstLine="708"/>
        <w:jc w:val="both"/>
        <w:rPr>
          <w:sz w:val="28"/>
          <w:szCs w:val="28"/>
        </w:rPr>
      </w:pPr>
      <w:r w:rsidRPr="002D09A5">
        <w:rPr>
          <w:bCs/>
          <w:sz w:val="28"/>
          <w:szCs w:val="28"/>
        </w:rPr>
        <w:t xml:space="preserve">Ключевые слова: </w:t>
      </w:r>
      <w:r w:rsidR="001E59DC" w:rsidRPr="001E59DC">
        <w:rPr>
          <w:sz w:val="28"/>
          <w:szCs w:val="28"/>
        </w:rPr>
        <w:t>медиадизайн, районные газеты, редизайн, работа редакции</w:t>
      </w:r>
      <w:r w:rsidRPr="002D09A5">
        <w:rPr>
          <w:sz w:val="28"/>
          <w:szCs w:val="28"/>
        </w:rPr>
        <w:t>.</w:t>
      </w:r>
    </w:p>
    <w:p w14:paraId="2BB2CFDE" w14:textId="77777777" w:rsidR="007739A6" w:rsidRDefault="007739A6" w:rsidP="00BB502D">
      <w:pPr>
        <w:spacing w:after="0" w:line="360" w:lineRule="auto"/>
        <w:ind w:firstLine="708"/>
        <w:jc w:val="both"/>
        <w:rPr>
          <w:rFonts w:ascii="Times New Roman" w:hAnsi="Times New Roman" w:cs="Times New Roman"/>
          <w:sz w:val="28"/>
          <w:szCs w:val="28"/>
        </w:rPr>
      </w:pPr>
    </w:p>
    <w:p w14:paraId="05DD535D" w14:textId="7EACFA31" w:rsidR="00372A1A" w:rsidRPr="00BB502D" w:rsidRDefault="00372A1A" w:rsidP="00BB502D">
      <w:pPr>
        <w:spacing w:after="0" w:line="360" w:lineRule="auto"/>
        <w:ind w:firstLine="708"/>
        <w:jc w:val="both"/>
        <w:rPr>
          <w:rFonts w:ascii="Times New Roman" w:hAnsi="Times New Roman" w:cs="Times New Roman"/>
          <w:sz w:val="28"/>
          <w:szCs w:val="28"/>
        </w:rPr>
      </w:pPr>
      <w:r w:rsidRPr="00BB502D">
        <w:rPr>
          <w:rFonts w:ascii="Times New Roman" w:hAnsi="Times New Roman" w:cs="Times New Roman"/>
          <w:sz w:val="28"/>
          <w:szCs w:val="28"/>
        </w:rPr>
        <w:t>Несмотря на многолетнюю тенденцию к снижению количества зарегистрированных средств массовой информации Ленинградская область сохраняет позиции региона</w:t>
      </w:r>
      <w:r w:rsidR="00BB502D">
        <w:rPr>
          <w:rFonts w:ascii="Times New Roman" w:hAnsi="Times New Roman" w:cs="Times New Roman"/>
          <w:sz w:val="28"/>
          <w:szCs w:val="28"/>
        </w:rPr>
        <w:t xml:space="preserve"> </w:t>
      </w:r>
      <w:r w:rsidRPr="00BB502D">
        <w:rPr>
          <w:rFonts w:ascii="Times New Roman" w:hAnsi="Times New Roman" w:cs="Times New Roman"/>
          <w:sz w:val="28"/>
          <w:szCs w:val="28"/>
        </w:rPr>
        <w:t>с насыщенным медиарынком. По данным Роскомнадзора</w:t>
      </w:r>
      <w:r w:rsidR="00BB502D">
        <w:rPr>
          <w:rFonts w:ascii="Times New Roman" w:hAnsi="Times New Roman" w:cs="Times New Roman"/>
          <w:sz w:val="28"/>
          <w:szCs w:val="28"/>
        </w:rPr>
        <w:t>,</w:t>
      </w:r>
      <w:r w:rsidRPr="00BB502D">
        <w:rPr>
          <w:rFonts w:ascii="Times New Roman" w:hAnsi="Times New Roman" w:cs="Times New Roman"/>
          <w:sz w:val="28"/>
          <w:szCs w:val="28"/>
        </w:rPr>
        <w:t xml:space="preserve"> в области зарегистрировано более 700 периодических изданий, из них субсидии от регионального Комитета по печати ежегодно получают около 20. В условиях цифровизации и изменяющихся запросов аудитории районная пресса как значимый институт регионального информационного пространства сталкивается с рядом проблем. Как показывают результаты опросов редакций районных газет Ленинградской области, многие из них работают в устаревшем программном обеспечении, </w:t>
      </w:r>
      <w:r w:rsidRPr="00BB502D">
        <w:rPr>
          <w:rFonts w:ascii="Times New Roman" w:hAnsi="Times New Roman" w:cs="Times New Roman"/>
          <w:sz w:val="28"/>
          <w:szCs w:val="28"/>
        </w:rPr>
        <w:lastRenderedPageBreak/>
        <w:t>сталкиваются с низким качеством полиграфии, нехваткой специалистов и финансовыми ограничениями, что снижает их конкурентоспособность [1].</w:t>
      </w:r>
    </w:p>
    <w:p w14:paraId="16D3D6DA" w14:textId="77777777" w:rsidR="00372A1A" w:rsidRPr="00372A1A" w:rsidRDefault="00372A1A" w:rsidP="00BB502D">
      <w:pPr>
        <w:spacing w:after="0" w:line="360" w:lineRule="auto"/>
        <w:ind w:firstLine="708"/>
        <w:jc w:val="both"/>
        <w:rPr>
          <w:rFonts w:ascii="Times New Roman" w:hAnsi="Times New Roman" w:cs="Times New Roman"/>
          <w:sz w:val="28"/>
          <w:szCs w:val="28"/>
        </w:rPr>
      </w:pPr>
      <w:r w:rsidRPr="00372A1A">
        <w:rPr>
          <w:rFonts w:ascii="Times New Roman" w:hAnsi="Times New Roman" w:cs="Times New Roman"/>
          <w:sz w:val="28"/>
          <w:szCs w:val="28"/>
        </w:rPr>
        <w:t>Цель данного исследования – провести экспертную оценку дизайна районных газет Ленинградской области, выявить ключевые проблемы их оформления. Нами проведен анализ 27 районных газет Ленинградской области. Для оценки качества их оформления использовалась система из десяти критериев, разработанных для конкурса газетного дизайна [2]. Данная система была адаптирована для целей исследования.</w:t>
      </w:r>
    </w:p>
    <w:p w14:paraId="57E62849" w14:textId="77777777" w:rsidR="00372A1A" w:rsidRPr="00372A1A" w:rsidRDefault="00372A1A" w:rsidP="00BB502D">
      <w:pPr>
        <w:spacing w:after="0" w:line="360" w:lineRule="auto"/>
        <w:ind w:firstLine="708"/>
        <w:jc w:val="both"/>
        <w:rPr>
          <w:rFonts w:ascii="Times New Roman" w:hAnsi="Times New Roman" w:cs="Times New Roman"/>
          <w:sz w:val="28"/>
          <w:szCs w:val="28"/>
        </w:rPr>
      </w:pPr>
      <w:r w:rsidRPr="00372A1A">
        <w:rPr>
          <w:rFonts w:ascii="Times New Roman" w:hAnsi="Times New Roman" w:cs="Times New Roman"/>
          <w:sz w:val="28"/>
          <w:szCs w:val="28"/>
        </w:rPr>
        <w:t>Максимальное значение суммарных баллов в исследуемом массиве составило 71,40 балла (газета «Балтийский луч»), минимальное – 36,17 («Ломоносовский районный вестник»). Среднее значение по выборке составляет 53,19 балла, что указывает на необходимость совершенствования многих аспектов визуальной и контентной структуры печатных периодических изданий Ленинградской области.</w:t>
      </w:r>
    </w:p>
    <w:p w14:paraId="33A4501D" w14:textId="77777777" w:rsidR="00372A1A" w:rsidRPr="00372A1A" w:rsidRDefault="00372A1A" w:rsidP="00BB502D">
      <w:pPr>
        <w:spacing w:after="0" w:line="360" w:lineRule="auto"/>
        <w:ind w:firstLine="708"/>
        <w:jc w:val="both"/>
        <w:rPr>
          <w:rFonts w:ascii="Times New Roman" w:hAnsi="Times New Roman" w:cs="Times New Roman"/>
          <w:sz w:val="28"/>
          <w:szCs w:val="28"/>
        </w:rPr>
      </w:pPr>
      <w:r w:rsidRPr="00372A1A">
        <w:rPr>
          <w:rFonts w:ascii="Times New Roman" w:hAnsi="Times New Roman" w:cs="Times New Roman"/>
          <w:sz w:val="28"/>
          <w:szCs w:val="28"/>
        </w:rPr>
        <w:t>На основании набранных баллов все издания были сгруппированы в три категории:</w:t>
      </w:r>
    </w:p>
    <w:p w14:paraId="4CEF9D40" w14:textId="2466A6D8" w:rsidR="00BB502D" w:rsidRDefault="00372A1A" w:rsidP="00BB502D">
      <w:pPr>
        <w:spacing w:after="0" w:line="360" w:lineRule="auto"/>
        <w:ind w:firstLine="708"/>
        <w:jc w:val="both"/>
        <w:rPr>
          <w:rFonts w:ascii="Times New Roman" w:hAnsi="Times New Roman" w:cs="Times New Roman"/>
          <w:sz w:val="28"/>
          <w:szCs w:val="28"/>
        </w:rPr>
      </w:pPr>
      <w:r w:rsidRPr="00372A1A">
        <w:rPr>
          <w:rFonts w:ascii="Times New Roman" w:hAnsi="Times New Roman" w:cs="Times New Roman"/>
          <w:sz w:val="28"/>
          <w:szCs w:val="28"/>
        </w:rPr>
        <w:t>1</w:t>
      </w:r>
      <w:r w:rsidR="00BB502D">
        <w:rPr>
          <w:rFonts w:ascii="Times New Roman" w:hAnsi="Times New Roman" w:cs="Times New Roman"/>
          <w:sz w:val="28"/>
          <w:szCs w:val="28"/>
        </w:rPr>
        <w:t>. </w:t>
      </w:r>
      <w:r w:rsidRPr="00372A1A">
        <w:rPr>
          <w:rFonts w:ascii="Times New Roman" w:hAnsi="Times New Roman" w:cs="Times New Roman"/>
          <w:sz w:val="28"/>
          <w:szCs w:val="28"/>
        </w:rPr>
        <w:t>Лидеры (65 и более баллов)</w:t>
      </w:r>
      <w:r w:rsidR="00BB502D">
        <w:rPr>
          <w:rFonts w:ascii="Times New Roman" w:hAnsi="Times New Roman" w:cs="Times New Roman"/>
          <w:sz w:val="28"/>
          <w:szCs w:val="28"/>
        </w:rPr>
        <w:t>.</w:t>
      </w:r>
    </w:p>
    <w:p w14:paraId="41A228F9" w14:textId="51F55CA2" w:rsidR="00372A1A" w:rsidRPr="00372A1A" w:rsidRDefault="00372A1A" w:rsidP="00BB502D">
      <w:pPr>
        <w:spacing w:after="0" w:line="360" w:lineRule="auto"/>
        <w:ind w:firstLine="708"/>
        <w:jc w:val="both"/>
        <w:rPr>
          <w:rFonts w:ascii="Times New Roman" w:hAnsi="Times New Roman" w:cs="Times New Roman"/>
          <w:sz w:val="28"/>
          <w:szCs w:val="28"/>
        </w:rPr>
      </w:pPr>
      <w:r w:rsidRPr="00372A1A">
        <w:rPr>
          <w:rFonts w:ascii="Times New Roman" w:hAnsi="Times New Roman" w:cs="Times New Roman"/>
          <w:sz w:val="28"/>
          <w:szCs w:val="28"/>
        </w:rPr>
        <w:t xml:space="preserve"> Газеты данной группы демонстрируют достаточные показатели по большинству критериев. Они обладают четкой структурой, удобной навигацией, выразительным визуальным оформлением и высоким уровнем удобочитаемости. Среди них: «Балтийский луч» (71,4), «Тосненский вестник» (71,0), «Провинция. Северо-Запад» (70,2), «Всеволожские вести» (69,00), «Маяк» (64,60), «Гатчинская правда» (64,4), «Выборг» (64,00). Данные издания отличаются удовлетворительной степенью графической проработки, адекватной интеграцией изображений в текстовый массив и последовательностью в использовании шрифтов и цветовых решений.</w:t>
      </w:r>
    </w:p>
    <w:p w14:paraId="21EBDBFD" w14:textId="77777777" w:rsidR="001968FF" w:rsidRDefault="00372A1A" w:rsidP="00BB502D">
      <w:pPr>
        <w:spacing w:after="0" w:line="360" w:lineRule="auto"/>
        <w:ind w:firstLine="708"/>
        <w:jc w:val="both"/>
        <w:rPr>
          <w:rFonts w:ascii="Times New Roman" w:hAnsi="Times New Roman" w:cs="Times New Roman"/>
          <w:sz w:val="28"/>
          <w:szCs w:val="28"/>
        </w:rPr>
      </w:pPr>
      <w:r w:rsidRPr="00372A1A">
        <w:rPr>
          <w:rFonts w:ascii="Times New Roman" w:hAnsi="Times New Roman" w:cs="Times New Roman"/>
          <w:sz w:val="28"/>
          <w:szCs w:val="28"/>
        </w:rPr>
        <w:t>2</w:t>
      </w:r>
      <w:r w:rsidR="001968FF">
        <w:rPr>
          <w:rFonts w:ascii="Times New Roman" w:hAnsi="Times New Roman" w:cs="Times New Roman"/>
          <w:sz w:val="28"/>
          <w:szCs w:val="28"/>
        </w:rPr>
        <w:t>. </w:t>
      </w:r>
      <w:r w:rsidRPr="00372A1A">
        <w:rPr>
          <w:rFonts w:ascii="Times New Roman" w:hAnsi="Times New Roman" w:cs="Times New Roman"/>
          <w:sz w:val="28"/>
          <w:szCs w:val="28"/>
        </w:rPr>
        <w:t xml:space="preserve">Издания среднего уровня (45–64 балла). </w:t>
      </w:r>
    </w:p>
    <w:p w14:paraId="050ABA64" w14:textId="2CB82971" w:rsidR="00372A1A" w:rsidRPr="00372A1A" w:rsidRDefault="00372A1A" w:rsidP="00BB502D">
      <w:pPr>
        <w:spacing w:after="0" w:line="360" w:lineRule="auto"/>
        <w:ind w:firstLine="708"/>
        <w:jc w:val="both"/>
        <w:rPr>
          <w:rFonts w:ascii="Times New Roman" w:hAnsi="Times New Roman" w:cs="Times New Roman"/>
          <w:sz w:val="28"/>
          <w:szCs w:val="28"/>
        </w:rPr>
      </w:pPr>
      <w:r w:rsidRPr="00372A1A">
        <w:rPr>
          <w:rFonts w:ascii="Times New Roman" w:hAnsi="Times New Roman" w:cs="Times New Roman"/>
          <w:sz w:val="28"/>
          <w:szCs w:val="28"/>
        </w:rPr>
        <w:t>В эту группу входят: «PRO-Отрадное» (63,17), «Волховские огни» (59,2), «Лужская правда» (58,20)</w:t>
      </w:r>
      <w:r w:rsidR="001968FF">
        <w:rPr>
          <w:rFonts w:ascii="Times New Roman" w:hAnsi="Times New Roman" w:cs="Times New Roman"/>
          <w:sz w:val="28"/>
          <w:szCs w:val="28"/>
        </w:rPr>
        <w:t>,</w:t>
      </w:r>
      <w:r w:rsidRPr="00372A1A">
        <w:rPr>
          <w:rFonts w:ascii="Times New Roman" w:hAnsi="Times New Roman" w:cs="Times New Roman"/>
          <w:sz w:val="28"/>
          <w:szCs w:val="28"/>
        </w:rPr>
        <w:t xml:space="preserve"> «Ладога» (57,67), «Киришский Факел» (53,6), «Терра» (53,0), «Восточный берег» (51,6), «Гатчина Инфо» (51,2), </w:t>
      </w:r>
      <w:r w:rsidRPr="00372A1A">
        <w:rPr>
          <w:rFonts w:ascii="Times New Roman" w:hAnsi="Times New Roman" w:cs="Times New Roman"/>
          <w:sz w:val="28"/>
          <w:szCs w:val="28"/>
        </w:rPr>
        <w:lastRenderedPageBreak/>
        <w:t>«Трудовая слава» (48,0), «Знамя труда» (47,8), «Сельская новь» (46,4), «Время» (45,80), «Лодейное Поле» (44,5). Основными проблемами газет данной группы являются неравномерность визуального ритма, недостаточное внимание к навигационным элементам и несистемное использование шрифтов.</w:t>
      </w:r>
    </w:p>
    <w:p w14:paraId="36C436F4" w14:textId="77777777" w:rsidR="001968FF" w:rsidRDefault="00372A1A" w:rsidP="00BB502D">
      <w:pPr>
        <w:spacing w:after="0" w:line="360" w:lineRule="auto"/>
        <w:ind w:firstLine="708"/>
        <w:jc w:val="both"/>
        <w:rPr>
          <w:rFonts w:ascii="Times New Roman" w:hAnsi="Times New Roman" w:cs="Times New Roman"/>
          <w:sz w:val="28"/>
          <w:szCs w:val="28"/>
        </w:rPr>
      </w:pPr>
      <w:r w:rsidRPr="00372A1A">
        <w:rPr>
          <w:rFonts w:ascii="Times New Roman" w:hAnsi="Times New Roman" w:cs="Times New Roman"/>
          <w:sz w:val="28"/>
          <w:szCs w:val="28"/>
        </w:rPr>
        <w:t>3</w:t>
      </w:r>
      <w:r w:rsidR="001968FF">
        <w:rPr>
          <w:rFonts w:ascii="Times New Roman" w:hAnsi="Times New Roman" w:cs="Times New Roman"/>
          <w:sz w:val="28"/>
          <w:szCs w:val="28"/>
        </w:rPr>
        <w:t>. </w:t>
      </w:r>
      <w:r w:rsidRPr="00372A1A">
        <w:rPr>
          <w:rFonts w:ascii="Times New Roman" w:hAnsi="Times New Roman" w:cs="Times New Roman"/>
          <w:sz w:val="28"/>
          <w:szCs w:val="28"/>
        </w:rPr>
        <w:t xml:space="preserve">Издания низкого уровня (менее 45 баллов). </w:t>
      </w:r>
    </w:p>
    <w:p w14:paraId="079D5151" w14:textId="089427B6" w:rsidR="00372A1A" w:rsidRPr="00372A1A" w:rsidRDefault="00372A1A" w:rsidP="00BB502D">
      <w:pPr>
        <w:spacing w:after="0" w:line="360" w:lineRule="auto"/>
        <w:ind w:firstLine="708"/>
        <w:jc w:val="both"/>
        <w:rPr>
          <w:rFonts w:ascii="Times New Roman" w:hAnsi="Times New Roman" w:cs="Times New Roman"/>
          <w:sz w:val="28"/>
          <w:szCs w:val="28"/>
        </w:rPr>
      </w:pPr>
      <w:r w:rsidRPr="00372A1A">
        <w:rPr>
          <w:rFonts w:ascii="Times New Roman" w:hAnsi="Times New Roman" w:cs="Times New Roman"/>
          <w:sz w:val="28"/>
          <w:szCs w:val="28"/>
        </w:rPr>
        <w:t>Газеты данной категории имеют значительные недостатки в верстке, структуре материалов и общего визуального восприятия. В эту группу входят: «Новый путь» (43,8), «Красная звезда» (42,4), «Свирские огни» (42,2), «Рабочее слово» (40,25), «Невский исток» (40,0), «Приозерские ведомости» (36,6), «Ломоносовский районный вестник» (36,17). Ключевые недостатки газет данной группы включают неудачное сочетание цветов, низкий уровень структурированности контента, отсутствие четкой системы рубрикации и слабую визуальную идентичность.</w:t>
      </w:r>
    </w:p>
    <w:p w14:paraId="394552BD" w14:textId="77777777" w:rsidR="00B21D85" w:rsidRDefault="00372A1A" w:rsidP="00BB502D">
      <w:pPr>
        <w:spacing w:after="0" w:line="360" w:lineRule="auto"/>
        <w:ind w:firstLine="708"/>
        <w:jc w:val="both"/>
        <w:rPr>
          <w:rFonts w:ascii="Times New Roman" w:hAnsi="Times New Roman" w:cs="Times New Roman"/>
          <w:sz w:val="28"/>
          <w:szCs w:val="28"/>
        </w:rPr>
      </w:pPr>
      <w:r w:rsidRPr="00372A1A">
        <w:rPr>
          <w:rFonts w:ascii="Times New Roman" w:hAnsi="Times New Roman" w:cs="Times New Roman"/>
          <w:sz w:val="28"/>
          <w:szCs w:val="28"/>
        </w:rPr>
        <w:t>Лидирующие издания демонстрируют удовлетворительный визуальны</w:t>
      </w:r>
      <w:r>
        <w:rPr>
          <w:rFonts w:ascii="Times New Roman" w:hAnsi="Times New Roman" w:cs="Times New Roman"/>
          <w:sz w:val="28"/>
          <w:szCs w:val="28"/>
        </w:rPr>
        <w:t>й</w:t>
      </w:r>
      <w:r w:rsidRPr="00372A1A">
        <w:rPr>
          <w:rFonts w:ascii="Times New Roman" w:hAnsi="Times New Roman" w:cs="Times New Roman"/>
          <w:sz w:val="28"/>
          <w:szCs w:val="28"/>
        </w:rPr>
        <w:t xml:space="preserve"> облик, однако даже они нуждаются в дальнейшей модернизации. В частности, требуется улучшение цветовых решений, работы с типографикой и навигацией, что позволит сделать издания более удобными и привлекательными для читателей. Газеты среднего и низкого уровней сталкиваются с более серьезными проблемами, включая несистемную рубрикацию, слабую графическую проработку и недостаточное внимание к визуальной идентичности. Комплексная работа над дизайном позволит повысить конкурентоспособность районных СМИ.</w:t>
      </w:r>
    </w:p>
    <w:p w14:paraId="3383ECFC" w14:textId="77777777" w:rsidR="00001C0D" w:rsidRPr="007739A6" w:rsidRDefault="00001C0D" w:rsidP="00BB502D">
      <w:pPr>
        <w:spacing w:after="0" w:line="360" w:lineRule="auto"/>
        <w:ind w:firstLine="708"/>
        <w:jc w:val="both"/>
        <w:rPr>
          <w:rFonts w:ascii="Times New Roman" w:hAnsi="Times New Roman" w:cs="Times New Roman"/>
          <w:sz w:val="28"/>
          <w:szCs w:val="28"/>
        </w:rPr>
      </w:pPr>
    </w:p>
    <w:p w14:paraId="67274E98" w14:textId="77777777" w:rsidR="00DE78B1" w:rsidRPr="00D80363" w:rsidRDefault="00DE78B1" w:rsidP="00BB502D">
      <w:pPr>
        <w:pStyle w:val="a4"/>
        <w:spacing w:before="0" w:beforeAutospacing="0" w:after="0" w:afterAutospacing="0" w:line="360" w:lineRule="auto"/>
        <w:ind w:firstLine="708"/>
        <w:jc w:val="both"/>
        <w:rPr>
          <w:sz w:val="28"/>
          <w:szCs w:val="28"/>
          <w:lang w:val="en-US"/>
        </w:rPr>
      </w:pPr>
      <w:r w:rsidRPr="002D09A5">
        <w:rPr>
          <w:sz w:val="28"/>
          <w:szCs w:val="28"/>
        </w:rPr>
        <w:t>Литература</w:t>
      </w:r>
    </w:p>
    <w:p w14:paraId="69FF0F42" w14:textId="6B67FBAE" w:rsidR="007C3C86" w:rsidRPr="00D80363" w:rsidRDefault="003850F8" w:rsidP="00BB502D">
      <w:pPr>
        <w:pStyle w:val="a3"/>
        <w:numPr>
          <w:ilvl w:val="0"/>
          <w:numId w:val="2"/>
        </w:numPr>
        <w:spacing w:after="0" w:line="360" w:lineRule="auto"/>
        <w:ind w:left="0" w:firstLine="708"/>
        <w:jc w:val="both"/>
        <w:rPr>
          <w:rFonts w:ascii="Times New Roman" w:hAnsi="Times New Roman" w:cs="Times New Roman"/>
          <w:sz w:val="28"/>
          <w:szCs w:val="28"/>
          <w:lang w:val="en-US"/>
        </w:rPr>
      </w:pPr>
      <w:r w:rsidRPr="003850F8">
        <w:rPr>
          <w:rFonts w:ascii="Times New Roman" w:hAnsi="Times New Roman" w:cs="Times New Roman"/>
          <w:sz w:val="28"/>
          <w:szCs w:val="28"/>
        </w:rPr>
        <w:t>Подшивалова</w:t>
      </w:r>
      <w:r w:rsidR="001968FF">
        <w:rPr>
          <w:rFonts w:ascii="Times New Roman" w:hAnsi="Times New Roman" w:cs="Times New Roman"/>
          <w:sz w:val="28"/>
          <w:szCs w:val="28"/>
        </w:rPr>
        <w:t> </w:t>
      </w:r>
      <w:r w:rsidRPr="003850F8">
        <w:rPr>
          <w:rFonts w:ascii="Times New Roman" w:hAnsi="Times New Roman" w:cs="Times New Roman"/>
          <w:sz w:val="28"/>
          <w:szCs w:val="28"/>
        </w:rPr>
        <w:t>Н.</w:t>
      </w:r>
      <w:r w:rsidR="001968FF">
        <w:rPr>
          <w:rFonts w:ascii="Times New Roman" w:hAnsi="Times New Roman" w:cs="Times New Roman"/>
          <w:sz w:val="28"/>
          <w:szCs w:val="28"/>
        </w:rPr>
        <w:t> </w:t>
      </w:r>
      <w:r w:rsidRPr="003850F8">
        <w:rPr>
          <w:rFonts w:ascii="Times New Roman" w:hAnsi="Times New Roman" w:cs="Times New Roman"/>
          <w:sz w:val="28"/>
          <w:szCs w:val="28"/>
        </w:rPr>
        <w:t>Н. В чем сложность редизайна региональных СМИ? // Медиа в современном мире. 62-е Петербургские чтения.</w:t>
      </w:r>
      <w:r w:rsidRPr="003850F8">
        <w:rPr>
          <w:rFonts w:ascii="Times New Roman" w:hAnsi="Times New Roman" w:cs="Times New Roman"/>
          <w:sz w:val="28"/>
          <w:szCs w:val="28"/>
          <w:lang w:val="en-US"/>
        </w:rPr>
        <w:t xml:space="preserve"> </w:t>
      </w:r>
      <w:r w:rsidR="001968FF">
        <w:rPr>
          <w:rFonts w:ascii="Times New Roman" w:hAnsi="Times New Roman" w:cs="Times New Roman"/>
          <w:sz w:val="28"/>
          <w:szCs w:val="28"/>
        </w:rPr>
        <w:t xml:space="preserve">СПб., </w:t>
      </w:r>
      <w:r w:rsidRPr="003850F8">
        <w:rPr>
          <w:rFonts w:ascii="Times New Roman" w:hAnsi="Times New Roman" w:cs="Times New Roman"/>
          <w:sz w:val="28"/>
          <w:szCs w:val="28"/>
          <w:lang w:val="en-US"/>
        </w:rPr>
        <w:t xml:space="preserve">2023. </w:t>
      </w:r>
      <w:r w:rsidR="001968FF">
        <w:rPr>
          <w:rFonts w:ascii="Times New Roman" w:hAnsi="Times New Roman" w:cs="Times New Roman"/>
          <w:sz w:val="28"/>
          <w:szCs w:val="28"/>
        </w:rPr>
        <w:t xml:space="preserve">Т. 2. </w:t>
      </w:r>
      <w:r w:rsidRPr="003850F8">
        <w:rPr>
          <w:rFonts w:ascii="Times New Roman" w:hAnsi="Times New Roman" w:cs="Times New Roman"/>
          <w:sz w:val="28"/>
          <w:szCs w:val="28"/>
          <w:lang w:val="en-US"/>
        </w:rPr>
        <w:t>С.</w:t>
      </w:r>
      <w:r w:rsidR="001968FF">
        <w:rPr>
          <w:rFonts w:ascii="Times New Roman" w:hAnsi="Times New Roman" w:cs="Times New Roman"/>
          <w:sz w:val="28"/>
          <w:szCs w:val="28"/>
        </w:rPr>
        <w:t> </w:t>
      </w:r>
      <w:r w:rsidRPr="003850F8">
        <w:rPr>
          <w:rFonts w:ascii="Times New Roman" w:hAnsi="Times New Roman" w:cs="Times New Roman"/>
          <w:sz w:val="28"/>
          <w:szCs w:val="28"/>
          <w:lang w:val="en-US"/>
        </w:rPr>
        <w:t>25</w:t>
      </w:r>
      <w:r w:rsidR="001968FF">
        <w:rPr>
          <w:rFonts w:ascii="Times New Roman" w:hAnsi="Times New Roman" w:cs="Times New Roman"/>
          <w:sz w:val="28"/>
          <w:szCs w:val="28"/>
        </w:rPr>
        <w:t>–</w:t>
      </w:r>
      <w:r w:rsidRPr="003850F8">
        <w:rPr>
          <w:rFonts w:ascii="Times New Roman" w:hAnsi="Times New Roman" w:cs="Times New Roman"/>
          <w:sz w:val="28"/>
          <w:szCs w:val="28"/>
          <w:lang w:val="en-US"/>
        </w:rPr>
        <w:t>27.</w:t>
      </w:r>
    </w:p>
    <w:p w14:paraId="6D32C721" w14:textId="6FED00A8" w:rsidR="00235556" w:rsidRPr="001968FF" w:rsidRDefault="003850F8" w:rsidP="00BB502D">
      <w:pPr>
        <w:pStyle w:val="a3"/>
        <w:numPr>
          <w:ilvl w:val="0"/>
          <w:numId w:val="2"/>
        </w:numPr>
        <w:spacing w:after="0" w:line="360" w:lineRule="auto"/>
        <w:ind w:left="0" w:firstLine="708"/>
        <w:jc w:val="both"/>
        <w:rPr>
          <w:rFonts w:ascii="Times New Roman" w:hAnsi="Times New Roman" w:cs="Times New Roman"/>
          <w:sz w:val="28"/>
          <w:szCs w:val="28"/>
        </w:rPr>
      </w:pPr>
      <w:r w:rsidRPr="001968FF">
        <w:rPr>
          <w:rFonts w:ascii="Times New Roman" w:hAnsi="Times New Roman" w:cs="Times New Roman"/>
          <w:sz w:val="28"/>
          <w:szCs w:val="28"/>
        </w:rPr>
        <w:t xml:space="preserve">Газетный дизайн-2004. Второй открытый всероссийский конкурс / </w:t>
      </w:r>
      <w:r w:rsidR="001968FF" w:rsidRPr="001968FF">
        <w:rPr>
          <w:rFonts w:ascii="Times New Roman" w:hAnsi="Times New Roman" w:cs="Times New Roman"/>
          <w:sz w:val="28"/>
          <w:szCs w:val="28"/>
        </w:rPr>
        <w:t>п</w:t>
      </w:r>
      <w:r w:rsidRPr="001968FF">
        <w:rPr>
          <w:rFonts w:ascii="Times New Roman" w:hAnsi="Times New Roman" w:cs="Times New Roman"/>
          <w:sz w:val="28"/>
          <w:szCs w:val="28"/>
        </w:rPr>
        <w:t>од ред. Д.</w:t>
      </w:r>
      <w:r w:rsidR="001968FF" w:rsidRPr="001968FF">
        <w:rPr>
          <w:rFonts w:ascii="Times New Roman" w:hAnsi="Times New Roman" w:cs="Times New Roman"/>
          <w:sz w:val="28"/>
          <w:szCs w:val="28"/>
        </w:rPr>
        <w:t> </w:t>
      </w:r>
      <w:r w:rsidRPr="001968FF">
        <w:rPr>
          <w:rFonts w:ascii="Times New Roman" w:hAnsi="Times New Roman" w:cs="Times New Roman"/>
          <w:sz w:val="28"/>
          <w:szCs w:val="28"/>
        </w:rPr>
        <w:t>А.</w:t>
      </w:r>
      <w:r w:rsidR="001968FF" w:rsidRPr="001968FF">
        <w:rPr>
          <w:rFonts w:ascii="Times New Roman" w:hAnsi="Times New Roman" w:cs="Times New Roman"/>
          <w:sz w:val="28"/>
          <w:szCs w:val="28"/>
        </w:rPr>
        <w:t> </w:t>
      </w:r>
      <w:r w:rsidRPr="001968FF">
        <w:rPr>
          <w:rFonts w:ascii="Times New Roman" w:hAnsi="Times New Roman" w:cs="Times New Roman"/>
          <w:sz w:val="28"/>
          <w:szCs w:val="28"/>
        </w:rPr>
        <w:t xml:space="preserve">Сурнина. </w:t>
      </w:r>
      <w:r w:rsidR="001968FF" w:rsidRPr="001968FF">
        <w:rPr>
          <w:rFonts w:ascii="Times New Roman" w:hAnsi="Times New Roman" w:cs="Times New Roman"/>
          <w:sz w:val="28"/>
          <w:szCs w:val="28"/>
        </w:rPr>
        <w:t>М.</w:t>
      </w:r>
      <w:r w:rsidRPr="001968FF">
        <w:rPr>
          <w:rFonts w:ascii="Times New Roman" w:hAnsi="Times New Roman" w:cs="Times New Roman"/>
          <w:sz w:val="28"/>
          <w:szCs w:val="28"/>
        </w:rPr>
        <w:t xml:space="preserve">, 2005. </w:t>
      </w:r>
    </w:p>
    <w:sectPr w:rsidR="00235556" w:rsidRPr="00196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11A88"/>
    <w:multiLevelType w:val="hybridMultilevel"/>
    <w:tmpl w:val="48FE9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97427C5"/>
    <w:multiLevelType w:val="hybridMultilevel"/>
    <w:tmpl w:val="C6183AFC"/>
    <w:lvl w:ilvl="0" w:tplc="B93CAD4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95329181">
    <w:abstractNumId w:val="0"/>
  </w:num>
  <w:num w:numId="2" w16cid:durableId="1152335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03E"/>
    <w:rsid w:val="00001C0D"/>
    <w:rsid w:val="0007483F"/>
    <w:rsid w:val="000C01BB"/>
    <w:rsid w:val="001968FF"/>
    <w:rsid w:val="001E5914"/>
    <w:rsid w:val="001E59DC"/>
    <w:rsid w:val="00235556"/>
    <w:rsid w:val="002568C2"/>
    <w:rsid w:val="00273257"/>
    <w:rsid w:val="002C7860"/>
    <w:rsid w:val="003254BD"/>
    <w:rsid w:val="00372A1A"/>
    <w:rsid w:val="003850F8"/>
    <w:rsid w:val="003B1103"/>
    <w:rsid w:val="00403EB6"/>
    <w:rsid w:val="0043772B"/>
    <w:rsid w:val="0053650E"/>
    <w:rsid w:val="00662BE2"/>
    <w:rsid w:val="006B3121"/>
    <w:rsid w:val="006C740D"/>
    <w:rsid w:val="006F5A5F"/>
    <w:rsid w:val="00703046"/>
    <w:rsid w:val="00735CF0"/>
    <w:rsid w:val="00760AA7"/>
    <w:rsid w:val="007739A6"/>
    <w:rsid w:val="00773C5D"/>
    <w:rsid w:val="007C31CC"/>
    <w:rsid w:val="007C3C86"/>
    <w:rsid w:val="007E1EDB"/>
    <w:rsid w:val="00801A02"/>
    <w:rsid w:val="0093760A"/>
    <w:rsid w:val="00937B5B"/>
    <w:rsid w:val="009B5483"/>
    <w:rsid w:val="00A429FE"/>
    <w:rsid w:val="00A95C22"/>
    <w:rsid w:val="00AD215B"/>
    <w:rsid w:val="00B21D85"/>
    <w:rsid w:val="00B41BCF"/>
    <w:rsid w:val="00BB502D"/>
    <w:rsid w:val="00C44233"/>
    <w:rsid w:val="00C64652"/>
    <w:rsid w:val="00CD6EAB"/>
    <w:rsid w:val="00D029EB"/>
    <w:rsid w:val="00D0402D"/>
    <w:rsid w:val="00D324F4"/>
    <w:rsid w:val="00D5395E"/>
    <w:rsid w:val="00D80363"/>
    <w:rsid w:val="00DB2E18"/>
    <w:rsid w:val="00DE628D"/>
    <w:rsid w:val="00DE78B1"/>
    <w:rsid w:val="00E21FAD"/>
    <w:rsid w:val="00ED1C68"/>
    <w:rsid w:val="00F24DCB"/>
    <w:rsid w:val="00F4773D"/>
    <w:rsid w:val="00F5303E"/>
    <w:rsid w:val="00F92368"/>
    <w:rsid w:val="00FC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20AB"/>
  <w15:docId w15:val="{2F58B446-2124-4CC8-8CFD-DC480E3A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D85"/>
    <w:pPr>
      <w:ind w:left="720"/>
      <w:contextualSpacing/>
    </w:pPr>
  </w:style>
  <w:style w:type="paragraph" w:styleId="a4">
    <w:name w:val="Normal (Web)"/>
    <w:basedOn w:val="a"/>
    <w:uiPriority w:val="99"/>
    <w:unhideWhenUsed/>
    <w:rsid w:val="00773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739A6"/>
    <w:rPr>
      <w:color w:val="0000FF" w:themeColor="hyperlink"/>
      <w:u w:val="single"/>
    </w:rPr>
  </w:style>
  <w:style w:type="character" w:styleId="a6">
    <w:name w:val="Unresolved Mention"/>
    <w:basedOn w:val="a0"/>
    <w:uiPriority w:val="99"/>
    <w:semiHidden/>
    <w:unhideWhenUsed/>
    <w:rsid w:val="00A95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lebnikovnikit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Александр</cp:lastModifiedBy>
  <cp:revision>51</cp:revision>
  <dcterms:created xsi:type="dcterms:W3CDTF">2025-03-16T14:51:00Z</dcterms:created>
  <dcterms:modified xsi:type="dcterms:W3CDTF">2025-04-18T21:06:00Z</dcterms:modified>
</cp:coreProperties>
</file>