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E4CA" w14:textId="2EA57A01" w:rsidR="00107FCD" w:rsidRPr="00544CA7" w:rsidRDefault="00CD15B7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44CA7">
        <w:rPr>
          <w:color w:val="000000" w:themeColor="text1"/>
          <w:sz w:val="28"/>
          <w:szCs w:val="28"/>
        </w:rPr>
        <w:t>Анна Александровна Гладкова</w:t>
      </w:r>
    </w:p>
    <w:p w14:paraId="08C8A145" w14:textId="18182457" w:rsidR="00D20EC7" w:rsidRPr="00544CA7" w:rsidRDefault="00F71C1E" w:rsidP="00544CA7">
      <w:pPr>
        <w:spacing w:after="0" w:line="360" w:lineRule="auto"/>
        <w:ind w:firstLine="708"/>
        <w:jc w:val="both"/>
        <w:rPr>
          <w:sz w:val="28"/>
          <w:szCs w:val="28"/>
        </w:rPr>
      </w:pPr>
      <w:r w:rsidRPr="00544CA7">
        <w:rPr>
          <w:rFonts w:cs="Times New Roman"/>
          <w:color w:val="000000" w:themeColor="text1"/>
          <w:sz w:val="28"/>
          <w:szCs w:val="28"/>
        </w:rPr>
        <w:t>Московский государственный университет</w:t>
      </w:r>
      <w:r w:rsidR="00D20EC7" w:rsidRPr="00544CA7">
        <w:rPr>
          <w:rFonts w:cs="Times New Roman"/>
          <w:color w:val="000000" w:themeColor="text1"/>
          <w:sz w:val="28"/>
          <w:szCs w:val="28"/>
        </w:rPr>
        <w:t xml:space="preserve"> им</w:t>
      </w:r>
      <w:r w:rsidR="00544CA7" w:rsidRPr="00544CA7">
        <w:rPr>
          <w:rFonts w:cs="Times New Roman"/>
          <w:color w:val="000000" w:themeColor="text1"/>
          <w:sz w:val="28"/>
          <w:szCs w:val="28"/>
        </w:rPr>
        <w:t>.</w:t>
      </w:r>
      <w:r w:rsidR="00D20EC7" w:rsidRPr="00544CA7">
        <w:rPr>
          <w:rFonts w:cs="Times New Roman"/>
          <w:color w:val="000000" w:themeColor="text1"/>
          <w:sz w:val="28"/>
          <w:szCs w:val="28"/>
        </w:rPr>
        <w:t xml:space="preserve"> М. В. Ломоносова</w:t>
      </w:r>
    </w:p>
    <w:p w14:paraId="1F7C564F" w14:textId="01618E0C" w:rsidR="00D20EC7" w:rsidRPr="00544CA7" w:rsidRDefault="00CD15B7" w:rsidP="00544CA7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hyperlink r:id="rId7" w:history="1">
        <w:r w:rsidRPr="00544CA7">
          <w:rPr>
            <w:rStyle w:val="a4"/>
            <w:rFonts w:cs="Times New Roman"/>
            <w:sz w:val="28"/>
            <w:szCs w:val="28"/>
            <w:lang w:val="en-US"/>
          </w:rPr>
          <w:t>gladkova</w:t>
        </w:r>
        <w:r w:rsidRPr="00544CA7">
          <w:rPr>
            <w:rStyle w:val="a4"/>
            <w:rFonts w:cs="Times New Roman"/>
            <w:sz w:val="28"/>
            <w:szCs w:val="28"/>
          </w:rPr>
          <w:t>_</w:t>
        </w:r>
        <w:r w:rsidRPr="00544CA7">
          <w:rPr>
            <w:rStyle w:val="a4"/>
            <w:rFonts w:cs="Times New Roman"/>
            <w:sz w:val="28"/>
            <w:szCs w:val="28"/>
            <w:lang w:val="en-US"/>
          </w:rPr>
          <w:t>a</w:t>
        </w:r>
        <w:r w:rsidRPr="00544CA7">
          <w:rPr>
            <w:rStyle w:val="a4"/>
            <w:rFonts w:cs="Times New Roman"/>
            <w:sz w:val="28"/>
            <w:szCs w:val="28"/>
          </w:rPr>
          <w:t>@</w:t>
        </w:r>
        <w:r w:rsidRPr="00544CA7">
          <w:rPr>
            <w:rStyle w:val="a4"/>
            <w:rFonts w:cs="Times New Roman"/>
            <w:sz w:val="28"/>
            <w:szCs w:val="28"/>
            <w:lang w:val="en-US"/>
          </w:rPr>
          <w:t>list</w:t>
        </w:r>
        <w:r w:rsidRPr="00544CA7">
          <w:rPr>
            <w:rStyle w:val="a4"/>
            <w:rFonts w:cs="Times New Roman"/>
            <w:sz w:val="28"/>
            <w:szCs w:val="28"/>
          </w:rPr>
          <w:t>.</w:t>
        </w:r>
        <w:r w:rsidRPr="00544CA7">
          <w:rPr>
            <w:rStyle w:val="a4"/>
            <w:rFonts w:cs="Times New Roman"/>
            <w:sz w:val="28"/>
            <w:szCs w:val="28"/>
            <w:lang w:val="en-US"/>
          </w:rPr>
          <w:t>ru</w:t>
        </w:r>
      </w:hyperlink>
      <w:r w:rsidRPr="00544CA7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EE6DB70" w14:textId="60257E38" w:rsidR="00B03C5D" w:rsidRPr="00544CA7" w:rsidRDefault="00B03C5D" w:rsidP="00544CA7">
      <w:pPr>
        <w:spacing w:after="0" w:line="36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</w:p>
    <w:p w14:paraId="7E3C5499" w14:textId="6B1C89DE" w:rsidR="007E6158" w:rsidRPr="00544CA7" w:rsidRDefault="00CD15B7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bCs/>
          <w:color w:val="000000" w:themeColor="text1"/>
          <w:sz w:val="28"/>
          <w:szCs w:val="28"/>
        </w:rPr>
      </w:pPr>
      <w:r w:rsidRPr="00544CA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Роль этнических СМИ в сохранении культурной идентичности народов России</w:t>
      </w:r>
    </w:p>
    <w:p w14:paraId="6B86602D" w14:textId="77777777" w:rsidR="006D3740" w:rsidRPr="00544CA7" w:rsidRDefault="006D3740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17972EB3" w14:textId="7E6F250C" w:rsidR="00CD15B7" w:rsidRPr="00544CA7" w:rsidRDefault="00CD15B7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44CA7">
        <w:rPr>
          <w:color w:val="000000" w:themeColor="text1"/>
          <w:sz w:val="28"/>
          <w:szCs w:val="28"/>
          <w:bdr w:val="none" w:sz="0" w:space="0" w:color="auto" w:frame="1"/>
        </w:rPr>
        <w:t>В докладе рассмотрена роль этнических СМИ в сохранении этнической идентичности народов многонациональной и мультикультурной России. Показано, что этнические СМИ способствуют, с одной стороны, сохранению этнической и культурной идентичности, и с другой стороны</w:t>
      </w:r>
      <w:r w:rsidR="004B291D" w:rsidRPr="00544CA7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544CA7">
        <w:rPr>
          <w:color w:val="000000" w:themeColor="text1"/>
          <w:sz w:val="28"/>
          <w:szCs w:val="28"/>
          <w:bdr w:val="none" w:sz="0" w:space="0" w:color="auto" w:frame="1"/>
        </w:rPr>
        <w:t xml:space="preserve"> общенациональной гражданской идентичности народов России.</w:t>
      </w:r>
    </w:p>
    <w:p w14:paraId="1BB91476" w14:textId="13975819" w:rsidR="00F45A03" w:rsidRPr="00544CA7" w:rsidRDefault="00F45A03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44CA7">
        <w:rPr>
          <w:bCs/>
          <w:color w:val="000000" w:themeColor="text1"/>
          <w:sz w:val="28"/>
          <w:szCs w:val="28"/>
        </w:rPr>
        <w:t>Ключевые слова:</w:t>
      </w:r>
      <w:r w:rsidR="00512FBF" w:rsidRPr="00544CA7">
        <w:rPr>
          <w:bCs/>
          <w:color w:val="000000" w:themeColor="text1"/>
          <w:sz w:val="28"/>
          <w:szCs w:val="28"/>
        </w:rPr>
        <w:t xml:space="preserve"> </w:t>
      </w:r>
      <w:r w:rsidR="00CD15B7" w:rsidRPr="00544CA7">
        <w:rPr>
          <w:color w:val="000000" w:themeColor="text1"/>
          <w:sz w:val="28"/>
          <w:szCs w:val="28"/>
          <w:bdr w:val="none" w:sz="0" w:space="0" w:color="auto" w:frame="1"/>
        </w:rPr>
        <w:t>этнические СМИ, идентичность, этнические группы, СМИ на национальных языках.</w:t>
      </w:r>
    </w:p>
    <w:p w14:paraId="39E1EE3F" w14:textId="4AAF9516" w:rsidR="00AD2ED1" w:rsidRPr="00544CA7" w:rsidRDefault="00AD2ED1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588A157C" w14:textId="712088AB" w:rsidR="00CD15B7" w:rsidRPr="00544CA7" w:rsidRDefault="00CD15B7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44CA7">
        <w:rPr>
          <w:color w:val="000000" w:themeColor="text1"/>
          <w:sz w:val="28"/>
          <w:szCs w:val="28"/>
        </w:rPr>
        <w:t>В условиях многонационального российского общества этнические СМИ вносят значительный вклад в сохранение этнической идентичности народов многонациональной и мультикультурной России. В русле теории социальной ответственности,</w:t>
      </w:r>
      <w:r w:rsidR="004B291D" w:rsidRPr="00544CA7">
        <w:rPr>
          <w:color w:val="000000" w:themeColor="text1"/>
          <w:sz w:val="28"/>
          <w:szCs w:val="28"/>
        </w:rPr>
        <w:t xml:space="preserve"> разработанной Е.</w:t>
      </w:r>
      <w:r w:rsidR="00841217">
        <w:rPr>
          <w:color w:val="000000" w:themeColor="text1"/>
          <w:sz w:val="28"/>
          <w:szCs w:val="28"/>
        </w:rPr>
        <w:t> </w:t>
      </w:r>
      <w:r w:rsidR="004B291D" w:rsidRPr="00544CA7">
        <w:rPr>
          <w:color w:val="000000" w:themeColor="text1"/>
          <w:sz w:val="28"/>
          <w:szCs w:val="28"/>
        </w:rPr>
        <w:t>П.</w:t>
      </w:r>
      <w:r w:rsidR="00841217">
        <w:rPr>
          <w:color w:val="000000" w:themeColor="text1"/>
          <w:sz w:val="28"/>
          <w:szCs w:val="28"/>
        </w:rPr>
        <w:t> </w:t>
      </w:r>
      <w:r w:rsidR="004B291D" w:rsidRPr="00544CA7">
        <w:rPr>
          <w:color w:val="000000" w:themeColor="text1"/>
          <w:sz w:val="28"/>
          <w:szCs w:val="28"/>
        </w:rPr>
        <w:t>Прохоровым</w:t>
      </w:r>
      <w:r w:rsidRPr="00544CA7">
        <w:rPr>
          <w:color w:val="000000" w:themeColor="text1"/>
          <w:sz w:val="28"/>
          <w:szCs w:val="28"/>
        </w:rPr>
        <w:t>, Д.</w:t>
      </w:r>
      <w:r w:rsidR="00841217">
        <w:rPr>
          <w:color w:val="000000" w:themeColor="text1"/>
          <w:sz w:val="28"/>
          <w:szCs w:val="28"/>
        </w:rPr>
        <w:t> </w:t>
      </w:r>
      <w:proofErr w:type="spellStart"/>
      <w:r w:rsidRPr="00544CA7">
        <w:rPr>
          <w:color w:val="000000" w:themeColor="text1"/>
          <w:sz w:val="28"/>
          <w:szCs w:val="28"/>
        </w:rPr>
        <w:t>Маккуэйлом</w:t>
      </w:r>
      <w:proofErr w:type="spellEnd"/>
      <w:r w:rsidRPr="00544CA7">
        <w:rPr>
          <w:color w:val="000000" w:themeColor="text1"/>
          <w:sz w:val="28"/>
          <w:szCs w:val="28"/>
        </w:rPr>
        <w:t xml:space="preserve"> и другими исследователями</w:t>
      </w:r>
      <w:r w:rsidR="00CE4C23">
        <w:rPr>
          <w:color w:val="000000" w:themeColor="text1"/>
          <w:sz w:val="28"/>
          <w:szCs w:val="28"/>
        </w:rPr>
        <w:t xml:space="preserve"> </w:t>
      </w:r>
      <w:r w:rsidR="00CE4C23" w:rsidRPr="00CE4C23">
        <w:rPr>
          <w:color w:val="000000" w:themeColor="text1"/>
          <w:sz w:val="28"/>
          <w:szCs w:val="28"/>
        </w:rPr>
        <w:t>[</w:t>
      </w:r>
      <w:r w:rsidR="00CE4C23">
        <w:rPr>
          <w:color w:val="000000" w:themeColor="text1"/>
          <w:sz w:val="28"/>
          <w:szCs w:val="28"/>
        </w:rPr>
        <w:t>1; 2; 3</w:t>
      </w:r>
      <w:r w:rsidR="00CE4C23" w:rsidRPr="00CE4C23">
        <w:rPr>
          <w:color w:val="000000" w:themeColor="text1"/>
          <w:sz w:val="28"/>
          <w:szCs w:val="28"/>
        </w:rPr>
        <w:t>]</w:t>
      </w:r>
      <w:r w:rsidRPr="00544CA7">
        <w:rPr>
          <w:color w:val="000000" w:themeColor="text1"/>
          <w:sz w:val="28"/>
          <w:szCs w:val="28"/>
        </w:rPr>
        <w:t>, можно сказать, что этнические СМИ несут ответственность как перед государством, так и перед самими этническими группами, проживающими на территории многонационального государства со сложной полиэтнической структурой и уникальным историческим путем развития. СМИ на национальных языках не только обеспечивают потребность в информации этнической аудитории, но и способствуют поддержке самосознания и культурного своеобразия народов России; способствуют</w:t>
      </w:r>
      <w:r w:rsidR="005E2E8B">
        <w:rPr>
          <w:color w:val="000000" w:themeColor="text1"/>
          <w:sz w:val="28"/>
          <w:szCs w:val="28"/>
        </w:rPr>
        <w:t xml:space="preserve"> </w:t>
      </w:r>
      <w:r w:rsidRPr="00544CA7">
        <w:rPr>
          <w:color w:val="000000" w:themeColor="text1"/>
          <w:sz w:val="28"/>
          <w:szCs w:val="28"/>
        </w:rPr>
        <w:t>сохранению как этнической, так и общенациональной гражданской идентичности народов, населяющих разные регионы страны.</w:t>
      </w:r>
    </w:p>
    <w:p w14:paraId="37B0DBF3" w14:textId="2139BC49" w:rsidR="00CD15B7" w:rsidRPr="00544CA7" w:rsidRDefault="00CD15B7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44CA7">
        <w:rPr>
          <w:color w:val="000000" w:themeColor="text1"/>
          <w:sz w:val="28"/>
          <w:szCs w:val="28"/>
        </w:rPr>
        <w:t>Представляется, что полиэтнический и многонациональный характер российского общества обусл</w:t>
      </w:r>
      <w:r w:rsidR="005E2E8B">
        <w:rPr>
          <w:color w:val="000000" w:themeColor="text1"/>
          <w:sz w:val="28"/>
          <w:szCs w:val="28"/>
        </w:rPr>
        <w:t>о</w:t>
      </w:r>
      <w:r w:rsidRPr="00544CA7">
        <w:rPr>
          <w:color w:val="000000" w:themeColor="text1"/>
          <w:sz w:val="28"/>
          <w:szCs w:val="28"/>
        </w:rPr>
        <w:t xml:space="preserve">вливает реализацию этническими СМИ ряда </w:t>
      </w:r>
      <w:r w:rsidRPr="00544CA7">
        <w:rPr>
          <w:color w:val="000000" w:themeColor="text1"/>
          <w:sz w:val="28"/>
          <w:szCs w:val="28"/>
        </w:rPr>
        <w:lastRenderedPageBreak/>
        <w:t xml:space="preserve">особых функций. В дополнение к информационной, развлекательной, познавательной и другим важным функциям, этнические СМИ реализуют </w:t>
      </w:r>
      <w:proofErr w:type="spellStart"/>
      <w:r w:rsidRPr="00544CA7">
        <w:rPr>
          <w:color w:val="000000" w:themeColor="text1"/>
          <w:sz w:val="28"/>
          <w:szCs w:val="28"/>
        </w:rPr>
        <w:t>культуроформирующую</w:t>
      </w:r>
      <w:proofErr w:type="spellEnd"/>
      <w:r w:rsidRPr="00544CA7">
        <w:rPr>
          <w:color w:val="000000" w:themeColor="text1"/>
          <w:sz w:val="28"/>
          <w:szCs w:val="28"/>
        </w:rPr>
        <w:t xml:space="preserve"> и интеграционную функции, являющиеся для них приоритетными и в силу данного приоритета отличающие их от СМИ на русском языке. </w:t>
      </w:r>
      <w:proofErr w:type="spellStart"/>
      <w:r w:rsidRPr="00544CA7">
        <w:rPr>
          <w:color w:val="000000" w:themeColor="text1"/>
          <w:sz w:val="28"/>
          <w:szCs w:val="28"/>
        </w:rPr>
        <w:t>Культуроформирующая</w:t>
      </w:r>
      <w:proofErr w:type="spellEnd"/>
      <w:r w:rsidRPr="00544CA7">
        <w:rPr>
          <w:color w:val="000000" w:themeColor="text1"/>
          <w:sz w:val="28"/>
          <w:szCs w:val="28"/>
        </w:rPr>
        <w:t xml:space="preserve"> функция этнических СМИ направлена на сохранение в условиях </w:t>
      </w:r>
      <w:proofErr w:type="spellStart"/>
      <w:r w:rsidRPr="00544CA7">
        <w:rPr>
          <w:color w:val="000000" w:themeColor="text1"/>
          <w:sz w:val="28"/>
          <w:szCs w:val="28"/>
        </w:rPr>
        <w:t>мультиэтнического</w:t>
      </w:r>
      <w:proofErr w:type="spellEnd"/>
      <w:r w:rsidRPr="00544CA7">
        <w:rPr>
          <w:color w:val="000000" w:themeColor="text1"/>
          <w:sz w:val="28"/>
          <w:szCs w:val="28"/>
        </w:rPr>
        <w:t xml:space="preserve"> государства языкового и культурного разнообразия, этнической идентичности и культурно-исторического наследия народов России, а интегративная функция – на объединение полиэтнического общества и формирование единой российской нации в русле приоритетных направлений государственной национальной политики Российской Федерации на федеральном и региональном уровнях. </w:t>
      </w:r>
    </w:p>
    <w:p w14:paraId="7D04CBB6" w14:textId="408E8C80" w:rsidR="00842343" w:rsidRPr="00544CA7" w:rsidRDefault="00CD15B7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44CA7">
        <w:rPr>
          <w:color w:val="000000" w:themeColor="text1"/>
          <w:sz w:val="28"/>
          <w:szCs w:val="28"/>
        </w:rPr>
        <w:t xml:space="preserve">Проведенное нами исследование показало, что реализация этническими СМИ </w:t>
      </w:r>
      <w:proofErr w:type="spellStart"/>
      <w:r w:rsidRPr="00544CA7">
        <w:rPr>
          <w:color w:val="000000" w:themeColor="text1"/>
          <w:sz w:val="28"/>
          <w:szCs w:val="28"/>
        </w:rPr>
        <w:t>культуроформирующей</w:t>
      </w:r>
      <w:proofErr w:type="spellEnd"/>
      <w:r w:rsidRPr="00544CA7">
        <w:rPr>
          <w:color w:val="000000" w:themeColor="text1"/>
          <w:sz w:val="28"/>
          <w:szCs w:val="28"/>
        </w:rPr>
        <w:t xml:space="preserve"> функции выражается в программной политике и тематической направленности материалов СМИ. Как показал контент-анализ этнических СМИ в республиках Татарстан, Башкортостан и Чувашия, тема «культура и искусство» является основной во всех сегментах СМИ: печатных (19,1% в материалах башкирских СМИ за период исследования, 15,7% – в татарских, 10% – в чувашских), аудиовизуальных (18,8%, 15,5%, 12,5% соответственно), сетевых (15,9%, 66%, 35%). Присутствие в эфире культурно-просветительских программ и передач указывает на целенаправленную политику этнических СМИ, ориентированную на поддержку культурного и лингвистического плюрализма в медиапространстве полиэтнического региона.</w:t>
      </w:r>
    </w:p>
    <w:p w14:paraId="514485E0" w14:textId="77777777" w:rsidR="00F245E3" w:rsidRPr="00544CA7" w:rsidRDefault="00F245E3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14:paraId="5E013505" w14:textId="77777777" w:rsidR="00F45A03" w:rsidRPr="00544CA7" w:rsidRDefault="00107FCD" w:rsidP="00544CA7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544CA7">
        <w:rPr>
          <w:color w:val="000000" w:themeColor="text1"/>
          <w:sz w:val="28"/>
          <w:szCs w:val="28"/>
        </w:rPr>
        <w:t>Литература</w:t>
      </w:r>
    </w:p>
    <w:p w14:paraId="427C6CA5" w14:textId="7425A71D" w:rsidR="00CD15B7" w:rsidRPr="00544CA7" w:rsidRDefault="00CD15B7" w:rsidP="00544CA7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proofErr w:type="spellStart"/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Вартанова</w:t>
      </w:r>
      <w:proofErr w:type="spellEnd"/>
      <w:r w:rsidR="00CE4C23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Е.</w:t>
      </w:r>
      <w:r w:rsidR="00CE4C23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 xml:space="preserve">Л. Об актуальности «национального» в концепции «медиасистемы» // </w:t>
      </w:r>
      <w:proofErr w:type="spellStart"/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МедиаАльманах</w:t>
      </w:r>
      <w:proofErr w:type="spellEnd"/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. 2018. № 6(89).</w:t>
      </w:r>
    </w:p>
    <w:p w14:paraId="3115BBD4" w14:textId="1605ED97" w:rsidR="00CD15B7" w:rsidRPr="00544CA7" w:rsidRDefault="00CD15B7" w:rsidP="00544CA7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proofErr w:type="spellStart"/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Маккуэйл</w:t>
      </w:r>
      <w:proofErr w:type="spellEnd"/>
      <w:r w:rsidR="00CE4C23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Д. Журналистика и общество. М., 2013.</w:t>
      </w:r>
    </w:p>
    <w:p w14:paraId="5A756C14" w14:textId="750F8684" w:rsidR="00760F54" w:rsidRPr="00544CA7" w:rsidRDefault="00CD15B7" w:rsidP="00544CA7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left="0" w:firstLine="708"/>
        <w:jc w:val="both"/>
        <w:divId w:val="918057366"/>
        <w:rPr>
          <w:rFonts w:eastAsiaTheme="minorEastAsia" w:cs="Times New Roman"/>
          <w:color w:val="313131"/>
          <w:sz w:val="28"/>
          <w:szCs w:val="28"/>
          <w:lang w:eastAsia="fr-FR"/>
        </w:rPr>
      </w:pPr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Прохоров</w:t>
      </w:r>
      <w:r w:rsidR="00CE4C23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Е.</w:t>
      </w:r>
      <w:r w:rsidR="00CE4C23">
        <w:rPr>
          <w:rFonts w:eastAsiaTheme="minorEastAsia" w:cs="Times New Roman"/>
          <w:color w:val="000000"/>
          <w:sz w:val="28"/>
          <w:szCs w:val="28"/>
          <w:lang w:eastAsia="fr-FR"/>
        </w:rPr>
        <w:t> </w:t>
      </w:r>
      <w:r w:rsidRPr="00544CA7">
        <w:rPr>
          <w:rFonts w:eastAsiaTheme="minorEastAsia" w:cs="Times New Roman"/>
          <w:color w:val="000000"/>
          <w:sz w:val="28"/>
          <w:szCs w:val="28"/>
          <w:lang w:eastAsia="fr-FR"/>
        </w:rPr>
        <w:t>П. Введение в журналистику. М., 1988.</w:t>
      </w:r>
    </w:p>
    <w:sectPr w:rsidR="00760F54" w:rsidRPr="00544CA7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1CABA" w14:textId="77777777" w:rsidR="00230B0F" w:rsidRDefault="00230B0F" w:rsidP="00103C07">
      <w:pPr>
        <w:spacing w:after="0" w:line="240" w:lineRule="auto"/>
      </w:pPr>
      <w:r>
        <w:separator/>
      </w:r>
    </w:p>
  </w:endnote>
  <w:endnote w:type="continuationSeparator" w:id="0">
    <w:p w14:paraId="48E901B7" w14:textId="77777777" w:rsidR="00230B0F" w:rsidRDefault="00230B0F" w:rsidP="0010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D1D25" w14:textId="77777777" w:rsidR="00230B0F" w:rsidRDefault="00230B0F" w:rsidP="00103C07">
      <w:pPr>
        <w:spacing w:after="0" w:line="240" w:lineRule="auto"/>
      </w:pPr>
      <w:r>
        <w:separator/>
      </w:r>
    </w:p>
  </w:footnote>
  <w:footnote w:type="continuationSeparator" w:id="0">
    <w:p w14:paraId="606962B2" w14:textId="77777777" w:rsidR="00230B0F" w:rsidRDefault="00230B0F" w:rsidP="00103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53AC"/>
    <w:multiLevelType w:val="hybridMultilevel"/>
    <w:tmpl w:val="1F320426"/>
    <w:lvl w:ilvl="0" w:tplc="94D2B8AC">
      <w:start w:val="1"/>
      <w:numFmt w:val="decimal"/>
      <w:lvlText w:val="%1."/>
      <w:lvlJc w:val="left"/>
      <w:pPr>
        <w:ind w:left="-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0" w:hanging="360"/>
      </w:pPr>
    </w:lvl>
    <w:lvl w:ilvl="2" w:tplc="040C001B" w:tentative="1">
      <w:start w:val="1"/>
      <w:numFmt w:val="lowerRoman"/>
      <w:lvlText w:val="%3."/>
      <w:lvlJc w:val="right"/>
      <w:pPr>
        <w:ind w:left="720" w:hanging="180"/>
      </w:pPr>
    </w:lvl>
    <w:lvl w:ilvl="3" w:tplc="040C000F" w:tentative="1">
      <w:start w:val="1"/>
      <w:numFmt w:val="decimal"/>
      <w:lvlText w:val="%4."/>
      <w:lvlJc w:val="left"/>
      <w:pPr>
        <w:ind w:left="1440" w:hanging="360"/>
      </w:pPr>
    </w:lvl>
    <w:lvl w:ilvl="4" w:tplc="040C0019" w:tentative="1">
      <w:start w:val="1"/>
      <w:numFmt w:val="lowerLetter"/>
      <w:lvlText w:val="%5."/>
      <w:lvlJc w:val="left"/>
      <w:pPr>
        <w:ind w:left="2160" w:hanging="360"/>
      </w:pPr>
    </w:lvl>
    <w:lvl w:ilvl="5" w:tplc="040C001B" w:tentative="1">
      <w:start w:val="1"/>
      <w:numFmt w:val="lowerRoman"/>
      <w:lvlText w:val="%6."/>
      <w:lvlJc w:val="right"/>
      <w:pPr>
        <w:ind w:left="2880" w:hanging="180"/>
      </w:pPr>
    </w:lvl>
    <w:lvl w:ilvl="6" w:tplc="040C000F" w:tentative="1">
      <w:start w:val="1"/>
      <w:numFmt w:val="decimal"/>
      <w:lvlText w:val="%7."/>
      <w:lvlJc w:val="left"/>
      <w:pPr>
        <w:ind w:left="3600" w:hanging="360"/>
      </w:pPr>
    </w:lvl>
    <w:lvl w:ilvl="7" w:tplc="040C0019" w:tentative="1">
      <w:start w:val="1"/>
      <w:numFmt w:val="lowerLetter"/>
      <w:lvlText w:val="%8."/>
      <w:lvlJc w:val="left"/>
      <w:pPr>
        <w:ind w:left="4320" w:hanging="360"/>
      </w:pPr>
    </w:lvl>
    <w:lvl w:ilvl="8" w:tplc="040C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2D8C7FE0"/>
    <w:multiLevelType w:val="hybridMultilevel"/>
    <w:tmpl w:val="02CA5B3A"/>
    <w:lvl w:ilvl="0" w:tplc="040C000F">
      <w:start w:val="1"/>
      <w:numFmt w:val="decimal"/>
      <w:lvlText w:val="%1."/>
      <w:lvlJc w:val="left"/>
      <w:pPr>
        <w:ind w:left="-732" w:hanging="360"/>
      </w:pPr>
    </w:lvl>
    <w:lvl w:ilvl="1" w:tplc="040C0019" w:tentative="1">
      <w:start w:val="1"/>
      <w:numFmt w:val="lowerLetter"/>
      <w:lvlText w:val="%2."/>
      <w:lvlJc w:val="left"/>
      <w:pPr>
        <w:ind w:left="-12" w:hanging="360"/>
      </w:pPr>
    </w:lvl>
    <w:lvl w:ilvl="2" w:tplc="040C001B" w:tentative="1">
      <w:start w:val="1"/>
      <w:numFmt w:val="lowerRoman"/>
      <w:lvlText w:val="%3."/>
      <w:lvlJc w:val="right"/>
      <w:pPr>
        <w:ind w:left="708" w:hanging="180"/>
      </w:pPr>
    </w:lvl>
    <w:lvl w:ilvl="3" w:tplc="040C000F" w:tentative="1">
      <w:start w:val="1"/>
      <w:numFmt w:val="decimal"/>
      <w:lvlText w:val="%4."/>
      <w:lvlJc w:val="left"/>
      <w:pPr>
        <w:ind w:left="1428" w:hanging="360"/>
      </w:pPr>
    </w:lvl>
    <w:lvl w:ilvl="4" w:tplc="040C0019" w:tentative="1">
      <w:start w:val="1"/>
      <w:numFmt w:val="lowerLetter"/>
      <w:lvlText w:val="%5."/>
      <w:lvlJc w:val="left"/>
      <w:pPr>
        <w:ind w:left="2148" w:hanging="360"/>
      </w:pPr>
    </w:lvl>
    <w:lvl w:ilvl="5" w:tplc="040C001B" w:tentative="1">
      <w:start w:val="1"/>
      <w:numFmt w:val="lowerRoman"/>
      <w:lvlText w:val="%6."/>
      <w:lvlJc w:val="right"/>
      <w:pPr>
        <w:ind w:left="2868" w:hanging="180"/>
      </w:pPr>
    </w:lvl>
    <w:lvl w:ilvl="6" w:tplc="040C000F" w:tentative="1">
      <w:start w:val="1"/>
      <w:numFmt w:val="decimal"/>
      <w:lvlText w:val="%7."/>
      <w:lvlJc w:val="left"/>
      <w:pPr>
        <w:ind w:left="3588" w:hanging="360"/>
      </w:pPr>
    </w:lvl>
    <w:lvl w:ilvl="7" w:tplc="040C0019" w:tentative="1">
      <w:start w:val="1"/>
      <w:numFmt w:val="lowerLetter"/>
      <w:lvlText w:val="%8."/>
      <w:lvlJc w:val="left"/>
      <w:pPr>
        <w:ind w:left="4308" w:hanging="360"/>
      </w:pPr>
    </w:lvl>
    <w:lvl w:ilvl="8" w:tplc="040C001B" w:tentative="1">
      <w:start w:val="1"/>
      <w:numFmt w:val="lowerRoman"/>
      <w:lvlText w:val="%9."/>
      <w:lvlJc w:val="right"/>
      <w:pPr>
        <w:ind w:left="5028" w:hanging="180"/>
      </w:pPr>
    </w:lvl>
  </w:abstractNum>
  <w:abstractNum w:abstractNumId="2" w15:restartNumberingAfterBreak="0">
    <w:nsid w:val="5FBA1AB7"/>
    <w:multiLevelType w:val="hybridMultilevel"/>
    <w:tmpl w:val="E996AA74"/>
    <w:lvl w:ilvl="0" w:tplc="65364B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870403">
    <w:abstractNumId w:val="0"/>
  </w:num>
  <w:num w:numId="2" w16cid:durableId="1598708925">
    <w:abstractNumId w:val="1"/>
  </w:num>
  <w:num w:numId="3" w16cid:durableId="84039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06A4E"/>
    <w:rsid w:val="00016A81"/>
    <w:rsid w:val="000477A3"/>
    <w:rsid w:val="000A0B10"/>
    <w:rsid w:val="000C468C"/>
    <w:rsid w:val="00103C07"/>
    <w:rsid w:val="00107FCD"/>
    <w:rsid w:val="00136C9E"/>
    <w:rsid w:val="001417FF"/>
    <w:rsid w:val="001644D8"/>
    <w:rsid w:val="00177DB9"/>
    <w:rsid w:val="00184A17"/>
    <w:rsid w:val="00185991"/>
    <w:rsid w:val="00190BDE"/>
    <w:rsid w:val="001A616D"/>
    <w:rsid w:val="001B488B"/>
    <w:rsid w:val="001C242C"/>
    <w:rsid w:val="001D1380"/>
    <w:rsid w:val="001F6D59"/>
    <w:rsid w:val="00230B0F"/>
    <w:rsid w:val="002679A6"/>
    <w:rsid w:val="00272385"/>
    <w:rsid w:val="002A2B3A"/>
    <w:rsid w:val="002D09A5"/>
    <w:rsid w:val="00303FEE"/>
    <w:rsid w:val="003176AF"/>
    <w:rsid w:val="0033159D"/>
    <w:rsid w:val="003373CF"/>
    <w:rsid w:val="00347434"/>
    <w:rsid w:val="00376114"/>
    <w:rsid w:val="003833BC"/>
    <w:rsid w:val="003A4AFE"/>
    <w:rsid w:val="003A5E06"/>
    <w:rsid w:val="003D1E9F"/>
    <w:rsid w:val="003D21D0"/>
    <w:rsid w:val="003E35B8"/>
    <w:rsid w:val="003F6485"/>
    <w:rsid w:val="00423289"/>
    <w:rsid w:val="004664F7"/>
    <w:rsid w:val="00471058"/>
    <w:rsid w:val="004A79B2"/>
    <w:rsid w:val="004B291D"/>
    <w:rsid w:val="004C2EB9"/>
    <w:rsid w:val="004D3CC3"/>
    <w:rsid w:val="004D7A25"/>
    <w:rsid w:val="004E131E"/>
    <w:rsid w:val="004E535D"/>
    <w:rsid w:val="00512FBF"/>
    <w:rsid w:val="00526D38"/>
    <w:rsid w:val="005357BB"/>
    <w:rsid w:val="005400DE"/>
    <w:rsid w:val="00544CA7"/>
    <w:rsid w:val="005932D6"/>
    <w:rsid w:val="005E2E8B"/>
    <w:rsid w:val="005F6EE2"/>
    <w:rsid w:val="0064614C"/>
    <w:rsid w:val="006503E4"/>
    <w:rsid w:val="00663D99"/>
    <w:rsid w:val="00666DA2"/>
    <w:rsid w:val="00694706"/>
    <w:rsid w:val="00695B41"/>
    <w:rsid w:val="006C637D"/>
    <w:rsid w:val="006D3740"/>
    <w:rsid w:val="007248D1"/>
    <w:rsid w:val="0073430E"/>
    <w:rsid w:val="00760F54"/>
    <w:rsid w:val="00792A0E"/>
    <w:rsid w:val="007B77B4"/>
    <w:rsid w:val="007C6B3A"/>
    <w:rsid w:val="007D3C75"/>
    <w:rsid w:val="007E6158"/>
    <w:rsid w:val="007F4599"/>
    <w:rsid w:val="007F6D16"/>
    <w:rsid w:val="00815369"/>
    <w:rsid w:val="00841217"/>
    <w:rsid w:val="00842343"/>
    <w:rsid w:val="00895C1D"/>
    <w:rsid w:val="008B4F91"/>
    <w:rsid w:val="008C79E8"/>
    <w:rsid w:val="008E776F"/>
    <w:rsid w:val="008F41BD"/>
    <w:rsid w:val="0093743B"/>
    <w:rsid w:val="009571D5"/>
    <w:rsid w:val="009B29AF"/>
    <w:rsid w:val="009D1195"/>
    <w:rsid w:val="009F639C"/>
    <w:rsid w:val="00A251E1"/>
    <w:rsid w:val="00A66FC6"/>
    <w:rsid w:val="00AA11AA"/>
    <w:rsid w:val="00AA4E54"/>
    <w:rsid w:val="00AB3955"/>
    <w:rsid w:val="00AB6557"/>
    <w:rsid w:val="00AD2ED1"/>
    <w:rsid w:val="00B03C5D"/>
    <w:rsid w:val="00B0419F"/>
    <w:rsid w:val="00B60CE7"/>
    <w:rsid w:val="00B66B7B"/>
    <w:rsid w:val="00B754A1"/>
    <w:rsid w:val="00B75E0A"/>
    <w:rsid w:val="00B96CCC"/>
    <w:rsid w:val="00BD0D4D"/>
    <w:rsid w:val="00BD7951"/>
    <w:rsid w:val="00BD7F67"/>
    <w:rsid w:val="00C62380"/>
    <w:rsid w:val="00C63A21"/>
    <w:rsid w:val="00C7139D"/>
    <w:rsid w:val="00C86C1D"/>
    <w:rsid w:val="00C95ADB"/>
    <w:rsid w:val="00CC5ACB"/>
    <w:rsid w:val="00CD15B7"/>
    <w:rsid w:val="00CE324F"/>
    <w:rsid w:val="00CE4C23"/>
    <w:rsid w:val="00D11FCE"/>
    <w:rsid w:val="00D13527"/>
    <w:rsid w:val="00D1527F"/>
    <w:rsid w:val="00D20EC7"/>
    <w:rsid w:val="00D4256E"/>
    <w:rsid w:val="00D441DB"/>
    <w:rsid w:val="00D55B19"/>
    <w:rsid w:val="00D701A2"/>
    <w:rsid w:val="00D821BC"/>
    <w:rsid w:val="00DA05AB"/>
    <w:rsid w:val="00DB0A89"/>
    <w:rsid w:val="00DB58D7"/>
    <w:rsid w:val="00DF372C"/>
    <w:rsid w:val="00DF4B5B"/>
    <w:rsid w:val="00DF6996"/>
    <w:rsid w:val="00DF7A1F"/>
    <w:rsid w:val="00E24DDE"/>
    <w:rsid w:val="00E6486B"/>
    <w:rsid w:val="00E64DF9"/>
    <w:rsid w:val="00E7440B"/>
    <w:rsid w:val="00EB72F6"/>
    <w:rsid w:val="00EE7098"/>
    <w:rsid w:val="00F01963"/>
    <w:rsid w:val="00F06E99"/>
    <w:rsid w:val="00F204E5"/>
    <w:rsid w:val="00F216B6"/>
    <w:rsid w:val="00F245E3"/>
    <w:rsid w:val="00F45A03"/>
    <w:rsid w:val="00F56618"/>
    <w:rsid w:val="00F65C6A"/>
    <w:rsid w:val="00F71C1E"/>
    <w:rsid w:val="00F737EE"/>
    <w:rsid w:val="00F76810"/>
    <w:rsid w:val="00F96A5E"/>
    <w:rsid w:val="00F97FAA"/>
    <w:rsid w:val="00FB084D"/>
    <w:rsid w:val="00FE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6C42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833BC"/>
  </w:style>
  <w:style w:type="paragraph" w:customStyle="1" w:styleId="p1">
    <w:name w:val="p1"/>
    <w:basedOn w:val="a"/>
    <w:rsid w:val="00F737EE"/>
    <w:pPr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fr-FR"/>
    </w:rPr>
  </w:style>
  <w:style w:type="character" w:customStyle="1" w:styleId="s1">
    <w:name w:val="s1"/>
    <w:basedOn w:val="a0"/>
    <w:rsid w:val="00F737E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F6EE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F65C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03C0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03C0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03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dkova_a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4</cp:revision>
  <cp:lastPrinted>2019-11-19T15:51:00Z</cp:lastPrinted>
  <dcterms:created xsi:type="dcterms:W3CDTF">2025-02-25T14:35:00Z</dcterms:created>
  <dcterms:modified xsi:type="dcterms:W3CDTF">2025-02-25T21:19:00Z</dcterms:modified>
</cp:coreProperties>
</file>