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9D19B" w14:textId="137C8939" w:rsidR="005B6764" w:rsidRDefault="008E173E" w:rsidP="008E173E">
      <w:pPr>
        <w:spacing w:after="0" w:line="360" w:lineRule="auto"/>
        <w:ind w:firstLine="709"/>
        <w:jc w:val="both"/>
      </w:pPr>
      <w:proofErr w:type="spellStart"/>
      <w:r>
        <w:t>Тинюй</w:t>
      </w:r>
      <w:proofErr w:type="spellEnd"/>
      <w:r>
        <w:t xml:space="preserve"> </w:t>
      </w:r>
      <w:r w:rsidR="005B6764">
        <w:t xml:space="preserve">Ма </w:t>
      </w:r>
    </w:p>
    <w:p w14:paraId="76DB124E" w14:textId="77777777" w:rsidR="005B6764" w:rsidRDefault="005B6764" w:rsidP="008E173E">
      <w:pPr>
        <w:spacing w:after="0" w:line="360" w:lineRule="auto"/>
        <w:ind w:firstLine="709"/>
        <w:jc w:val="both"/>
      </w:pPr>
      <w:r>
        <w:t>Санкт–Петербургский государственный университет</w:t>
      </w:r>
    </w:p>
    <w:p w14:paraId="4D5A22DC" w14:textId="3DD3B7D7" w:rsidR="005B6764" w:rsidRDefault="008E173E" w:rsidP="008E173E">
      <w:pPr>
        <w:spacing w:after="0" w:line="360" w:lineRule="auto"/>
        <w:ind w:firstLine="709"/>
        <w:jc w:val="both"/>
      </w:pPr>
      <w:hyperlink r:id="rId4" w:history="1">
        <w:r w:rsidRPr="00692197">
          <w:rPr>
            <w:rStyle w:val="ac"/>
          </w:rPr>
          <w:t>st123074@student.spbu.ru</w:t>
        </w:r>
      </w:hyperlink>
      <w:r>
        <w:t xml:space="preserve"> </w:t>
      </w:r>
    </w:p>
    <w:p w14:paraId="15F83AC0" w14:textId="77777777" w:rsidR="005B6764" w:rsidRDefault="005B6764" w:rsidP="008E173E">
      <w:pPr>
        <w:spacing w:after="0" w:line="360" w:lineRule="auto"/>
        <w:ind w:firstLine="709"/>
        <w:jc w:val="both"/>
      </w:pPr>
    </w:p>
    <w:p w14:paraId="6EF28FA5" w14:textId="77777777" w:rsidR="005B6764" w:rsidRPr="008E173E" w:rsidRDefault="005B6764" w:rsidP="008E173E">
      <w:pPr>
        <w:spacing w:after="0" w:line="360" w:lineRule="auto"/>
        <w:ind w:firstLine="709"/>
        <w:jc w:val="both"/>
        <w:rPr>
          <w:b/>
          <w:bCs/>
        </w:rPr>
      </w:pPr>
      <w:r w:rsidRPr="008E173E">
        <w:rPr>
          <w:b/>
          <w:bCs/>
        </w:rPr>
        <w:t>Многоязычные СМИ под колониальным влиянием: исследование вызовов и ответов в Индии и Пакистане</w:t>
      </w:r>
    </w:p>
    <w:p w14:paraId="6A7D9A1C" w14:textId="77777777" w:rsidR="005B6764" w:rsidRDefault="005B6764" w:rsidP="008E173E">
      <w:pPr>
        <w:spacing w:after="0" w:line="360" w:lineRule="auto"/>
        <w:ind w:firstLine="709"/>
        <w:jc w:val="both"/>
      </w:pPr>
    </w:p>
    <w:p w14:paraId="6F8E1709" w14:textId="77777777" w:rsidR="005B6764" w:rsidRDefault="005B6764" w:rsidP="008E173E">
      <w:pPr>
        <w:spacing w:after="0" w:line="360" w:lineRule="auto"/>
        <w:ind w:firstLine="709"/>
        <w:jc w:val="both"/>
      </w:pPr>
      <w:r>
        <w:t>Рассматривается влияние колониального наследия на многоязычные медиасистемы Индии и Пакистана. Предлагаются стратегии для укрепления технической базы, сбалансированного распределения языковых ресурсов и международного сотрудничества с целью минимизации рисков и устойчивого развития медиаиндустрии.</w:t>
      </w:r>
    </w:p>
    <w:p w14:paraId="39169F91" w14:textId="42F5542E" w:rsidR="005B6764" w:rsidRDefault="005B6764" w:rsidP="008E173E">
      <w:pPr>
        <w:spacing w:after="0" w:line="360" w:lineRule="auto"/>
        <w:ind w:firstLine="709"/>
        <w:jc w:val="both"/>
      </w:pPr>
      <w:r>
        <w:t>Ключевые слова: колониальное наследие, многоязычные медиасистемы, Индия, Пакистан</w:t>
      </w:r>
      <w:r w:rsidR="008E173E">
        <w:t>.</w:t>
      </w:r>
    </w:p>
    <w:p w14:paraId="042CE165" w14:textId="77777777" w:rsidR="005B6764" w:rsidRDefault="005B6764" w:rsidP="008E173E">
      <w:pPr>
        <w:spacing w:after="0" w:line="360" w:lineRule="auto"/>
        <w:ind w:firstLine="709"/>
        <w:jc w:val="both"/>
      </w:pPr>
    </w:p>
    <w:p w14:paraId="48CF9C88" w14:textId="676615C3" w:rsidR="005B6764" w:rsidRDefault="005B6764" w:rsidP="008E173E">
      <w:pPr>
        <w:spacing w:after="0" w:line="360" w:lineRule="auto"/>
        <w:ind w:firstLine="709"/>
        <w:jc w:val="both"/>
      </w:pPr>
      <w:r>
        <w:t>Более чем столетие колониального владычества оставило неизгладимый отпечаток на ландшафте журналистики в Индии и Пакистане. Несмотря на обретение независимости, англоязычные СМИ продолжают играть значимую роль в обеих странах, сохраняя свою привлекательность для интеллектуальной и политической элиты, предпочитающей анализировать события сквозь призму изданий на английском языке.</w:t>
      </w:r>
    </w:p>
    <w:p w14:paraId="65A33F77" w14:textId="724B8EF1" w:rsidR="008E173E" w:rsidRDefault="005B6764" w:rsidP="008E173E">
      <w:pPr>
        <w:spacing w:after="0" w:line="360" w:lineRule="auto"/>
        <w:ind w:firstLine="709"/>
        <w:jc w:val="both"/>
      </w:pPr>
      <w:r>
        <w:t>Индия, страна, отличающаяся исключительным многообразием языков, культур и религий, демонстрирует сложную языковую иерархию в медиапространстве. СМИ, вещающие на различных языках, удовлетворяют потребности аудитории, проживающей в разных регионах и обладающей разным уровнем владения языками. Согласно данным переписи населения Индии (</w:t>
      </w:r>
      <w:hyperlink r:id="rId5" w:history="1">
        <w:r w:rsidR="008E173E" w:rsidRPr="00692197">
          <w:rPr>
            <w:rStyle w:val="ac"/>
          </w:rPr>
          <w:t>https://censusindia.gov.in/census.website/data/census-tables</w:t>
        </w:r>
      </w:hyperlink>
      <w:r>
        <w:t>),</w:t>
      </w:r>
      <w:r w:rsidR="008E173E">
        <w:t xml:space="preserve"> </w:t>
      </w:r>
      <w:r>
        <w:t xml:space="preserve">хинди, наиболее распространенный язык, является безусловным доминантом в языковом ландшафте страны. СМИ на хинди доминируют на индийском </w:t>
      </w:r>
      <w:r>
        <w:lastRenderedPageBreak/>
        <w:t>медиарынке, охватывая широкие слои населения и имея обширную аудиторию в таких областях, как новости, развлечения, кино, сериалы и др.</w:t>
      </w:r>
    </w:p>
    <w:p w14:paraId="4BC026DE" w14:textId="57B7A9B6" w:rsidR="008E173E" w:rsidRDefault="005B6764" w:rsidP="008E173E">
      <w:pPr>
        <w:spacing w:after="0" w:line="360" w:lineRule="auto"/>
        <w:ind w:firstLine="709"/>
        <w:jc w:val="both"/>
      </w:pPr>
      <w:r>
        <w:t xml:space="preserve">Аудитория и влияние англоязычных СМИ на индийском медиарынке </w:t>
      </w:r>
      <w:r w:rsidR="008E173E">
        <w:t xml:space="preserve">в целом </w:t>
      </w:r>
      <w:r>
        <w:t xml:space="preserve">сконцентрированы на элите, высокообразованных слоях населения и лицах, вовлеченных в транснациональный бизнес, науку и технологии. </w:t>
      </w:r>
      <w:r w:rsidR="008E173E">
        <w:t>А</w:t>
      </w:r>
      <w:r>
        <w:t xml:space="preserve">нглоязычные СМИ занимают ключевое место в освещении международных новостей, предоставлении высококачественной деловой информации, академических обменах и характеризуются высоким уровнем качества контента и производства. </w:t>
      </w:r>
    </w:p>
    <w:p w14:paraId="5FB4FA20" w14:textId="19766F0E" w:rsidR="005B6764" w:rsidRDefault="005B6764" w:rsidP="008E173E">
      <w:pPr>
        <w:spacing w:after="0" w:line="360" w:lineRule="auto"/>
        <w:ind w:firstLine="709"/>
        <w:jc w:val="both"/>
      </w:pPr>
      <w:r>
        <w:t xml:space="preserve">Помимо хинди и английского, в стране широко распространены региональные языки, такие как телугу, бенгали и тамильский, что обеспечивает инклюзивность распространения новостей. Жители различных регионов испытывают сильное чувство культурной идентичности и проявляют повышенный спрос на СМИ, вещающие на их родных языках. Согласно исследованию Trust </w:t>
      </w:r>
      <w:proofErr w:type="spellStart"/>
      <w:r>
        <w:t>in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India 2024</w:t>
      </w:r>
      <w:r w:rsidR="008E173E">
        <w:t xml:space="preserve"> </w:t>
      </w:r>
      <w:r>
        <w:t>(</w:t>
      </w:r>
      <w:hyperlink r:id="rId6" w:history="1">
        <w:r w:rsidR="008E173E" w:rsidRPr="00692197">
          <w:rPr>
            <w:rStyle w:val="ac"/>
          </w:rPr>
          <w:t>https://www.statista.com/statistics/684946/media-trust-india/#statisticContainer</w:t>
        </w:r>
      </w:hyperlink>
      <w:r>
        <w:t>),</w:t>
      </w:r>
      <w:r w:rsidR="008E173E">
        <w:t xml:space="preserve"> </w:t>
      </w:r>
      <w:proofErr w:type="spellStart"/>
      <w:r>
        <w:t>местноязычные</w:t>
      </w:r>
      <w:proofErr w:type="spellEnd"/>
      <w:r>
        <w:t xml:space="preserve"> газеты демонстрируют более высокий уровень доверия по сравнению с национальными изданиями в сельских районах Индии.</w:t>
      </w:r>
    </w:p>
    <w:p w14:paraId="1E711BE1" w14:textId="77777777" w:rsidR="008E173E" w:rsidRDefault="005B6764" w:rsidP="008E173E">
      <w:pPr>
        <w:spacing w:after="0" w:line="360" w:lineRule="auto"/>
        <w:ind w:firstLine="709"/>
        <w:jc w:val="both"/>
      </w:pPr>
      <w:r>
        <w:t>Пакистан, также являясь многоязычной страной, обладает богатым языковым разнообразием. Официальным языком является урду, однако английский язык занимает видное место в правительстве, образовании и средствах массовой информации. Кроме того, широко распространены различные местные языки, такие как панджаби, синдхи, пушту и</w:t>
      </w:r>
      <w:r w:rsidR="008E173E">
        <w:t> </w:t>
      </w:r>
      <w:r>
        <w:t xml:space="preserve">др. Это языковое разнообразие оказывает существенное влияние на процессы производства и распространения медиаконтента. СМИ вынуждены учитывать потребности различных языковых групп при создании и распространении информации. </w:t>
      </w:r>
    </w:p>
    <w:p w14:paraId="3CEC8CF8" w14:textId="6460DEF4" w:rsidR="005B6764" w:rsidRDefault="005B6764" w:rsidP="008E173E">
      <w:pPr>
        <w:spacing w:after="0" w:line="360" w:lineRule="auto"/>
        <w:ind w:firstLine="709"/>
        <w:jc w:val="both"/>
      </w:pPr>
      <w:r>
        <w:t xml:space="preserve">Урду, будучи официальным языком Пакистана, используется большинством основных средств массовой информации в качестве основного языка коммуникации. СМИ на урду, в особенности газеты, пользуются </w:t>
      </w:r>
      <w:r>
        <w:lastRenderedPageBreak/>
        <w:t>популярностью среди широких слоев населения, преимущественно в сельской местности. В свою очередь, англоязычные СМИ ориентированы на урбанизированную элиту; они демонстрируют большую степень свободы и профессионализма по сравнению со СМИ на урду. Согласно отчету (</w:t>
      </w:r>
      <w:hyperlink r:id="rId7" w:history="1">
        <w:r w:rsidR="008E173E" w:rsidRPr="00692197">
          <w:rPr>
            <w:rStyle w:val="ac"/>
          </w:rPr>
          <w:t>https://web.archive.org/web/20220214142231/https://abc.gov.pk/Detail/MDczMTZlZmYtNDU4OS00OWI5LWE0ZTAtYTI0ZmQxNWQxZTg3</w:t>
        </w:r>
      </w:hyperlink>
      <w:r>
        <w:t>),</w:t>
      </w:r>
      <w:r w:rsidR="008E173E">
        <w:t xml:space="preserve"> </w:t>
      </w:r>
      <w:r>
        <w:t>англоязычные печатные издания, теле- и радиоканалы охватывают значительно меньшую аудиторию, чем СМИ на урду, однако оказывают гораздо большее влияние на лидеров общественного мнения, политиков, представителей деловых кругов и высшие эшелоны общества.</w:t>
      </w:r>
    </w:p>
    <w:p w14:paraId="59E8DCC9" w14:textId="7DEC9EED" w:rsidR="005B6764" w:rsidRDefault="005B6764" w:rsidP="008E173E">
      <w:pPr>
        <w:spacing w:after="0" w:line="360" w:lineRule="auto"/>
        <w:ind w:firstLine="709"/>
        <w:jc w:val="both"/>
      </w:pPr>
      <w:r>
        <w:t xml:space="preserve">Многоязычный характер медиасреды в Индии и Пакистане несет в себе как значительные преимущества, так и вызовы, которые требуют пристального внимания. </w:t>
      </w:r>
      <w:r w:rsidR="000E24C7">
        <w:t>И</w:t>
      </w:r>
      <w:r>
        <w:t>ндийским и пакистанским СМИ необходимо тщательно взвешивать издержки и выгоды многоязычной среды, наращивать техническую поддержку, разрабатывать единую маркетинговую стратегию, способствовать сбалансированному распределению языковых ресурсов, уделять пристальное внимание потребностям аудитории, расширять международное сотрудничество и обмены с целью максимизации преимуществ многоязычной стратегии и минимизации ее негативных последствий, чтобы обеспечить устойчивое развитие медиаиндустрии.</w:t>
      </w:r>
    </w:p>
    <w:p w14:paraId="31F4593F" w14:textId="77777777" w:rsidR="00E0006E" w:rsidRDefault="00E0006E" w:rsidP="008E173E">
      <w:pPr>
        <w:spacing w:after="0" w:line="360" w:lineRule="auto"/>
        <w:ind w:firstLine="709"/>
        <w:jc w:val="both"/>
      </w:pPr>
    </w:p>
    <w:sectPr w:rsidR="00E0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64"/>
    <w:rsid w:val="000E24C7"/>
    <w:rsid w:val="0050573C"/>
    <w:rsid w:val="00591290"/>
    <w:rsid w:val="005B6764"/>
    <w:rsid w:val="008E173E"/>
    <w:rsid w:val="00B2623D"/>
    <w:rsid w:val="00C66EB6"/>
    <w:rsid w:val="00D61A25"/>
    <w:rsid w:val="00E0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A185"/>
  <w15:chartTrackingRefBased/>
  <w15:docId w15:val="{42DF55F0-97AF-4528-BE6E-615A417A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67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6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676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676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676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676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676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676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676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6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6764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676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676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676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676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676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6764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67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6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676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676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5B6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67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67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67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6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676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B676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E173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E1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eb.archive.org/web/20220214142231/https://abc.gov.pk/Detail/MDczMTZlZmYtNDU4OS00OWI5LWE0ZTAtYTI0ZmQxNWQxZTg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atista.com/statistics/684946/media-trust-india/#statisticContainer" TargetMode="External"/><Relationship Id="rId5" Type="http://schemas.openxmlformats.org/officeDocument/2006/relationships/hyperlink" Target="https://censusindia.gov.in/census.website/data/census-tables" TargetMode="External"/><Relationship Id="rId4" Type="http://schemas.openxmlformats.org/officeDocument/2006/relationships/hyperlink" Target="mailto:st123074@student.spbu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2025-04-20T17:11:00Z</dcterms:created>
  <dcterms:modified xsi:type="dcterms:W3CDTF">2025-04-20T23:04:00Z</dcterms:modified>
</cp:coreProperties>
</file>