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C2EF" w14:textId="148C4AE6" w:rsidR="00DF75CD" w:rsidRDefault="005C0C7E" w:rsidP="005C0C7E">
      <w:pPr>
        <w:spacing w:after="0" w:line="360" w:lineRule="auto"/>
        <w:ind w:firstLine="709"/>
        <w:jc w:val="both"/>
      </w:pPr>
      <w:proofErr w:type="spellStart"/>
      <w:r>
        <w:t>Линчжи</w:t>
      </w:r>
      <w:proofErr w:type="spellEnd"/>
      <w:r>
        <w:t xml:space="preserve"> </w:t>
      </w:r>
      <w:r w:rsidR="00DF75CD">
        <w:t xml:space="preserve">Лай </w:t>
      </w:r>
    </w:p>
    <w:p w14:paraId="30DC397F" w14:textId="77777777" w:rsidR="00DF75CD" w:rsidRDefault="00DF75CD" w:rsidP="005C0C7E">
      <w:pPr>
        <w:spacing w:after="0" w:line="360" w:lineRule="auto"/>
        <w:ind w:firstLine="709"/>
        <w:jc w:val="both"/>
      </w:pPr>
      <w:r>
        <w:t>Санкт-Петербургский государственный университет</w:t>
      </w:r>
    </w:p>
    <w:p w14:paraId="0B967B8E" w14:textId="4341C0B0" w:rsidR="00DF75CD" w:rsidRDefault="005C0C7E" w:rsidP="005C0C7E">
      <w:pPr>
        <w:spacing w:after="0" w:line="360" w:lineRule="auto"/>
        <w:ind w:firstLine="709"/>
        <w:jc w:val="both"/>
      </w:pPr>
      <w:hyperlink r:id="rId4" w:history="1">
        <w:r w:rsidRPr="00692197">
          <w:rPr>
            <w:rStyle w:val="ac"/>
          </w:rPr>
          <w:t>1169478672@qq.com</w:t>
        </w:r>
      </w:hyperlink>
      <w:r>
        <w:t xml:space="preserve"> </w:t>
      </w:r>
    </w:p>
    <w:p w14:paraId="270EB5D4" w14:textId="77777777" w:rsidR="00DF75CD" w:rsidRDefault="00DF75CD" w:rsidP="005C0C7E">
      <w:pPr>
        <w:spacing w:after="0" w:line="360" w:lineRule="auto"/>
        <w:ind w:firstLine="709"/>
        <w:jc w:val="both"/>
      </w:pPr>
    </w:p>
    <w:p w14:paraId="7A62452D" w14:textId="77777777" w:rsidR="00DF75CD" w:rsidRPr="005C0C7E" w:rsidRDefault="00DF75CD" w:rsidP="005C0C7E">
      <w:pPr>
        <w:spacing w:after="0" w:line="360" w:lineRule="auto"/>
        <w:ind w:firstLine="709"/>
        <w:jc w:val="both"/>
        <w:rPr>
          <w:b/>
          <w:bCs/>
        </w:rPr>
      </w:pPr>
      <w:r w:rsidRPr="005C0C7E">
        <w:rPr>
          <w:b/>
          <w:bCs/>
        </w:rPr>
        <w:t>Глобальный Юг в СМИ Китая: нарративы многополярности, солидарности и мягкой силы</w:t>
      </w:r>
    </w:p>
    <w:p w14:paraId="2704D446" w14:textId="77777777" w:rsidR="00DF75CD" w:rsidRDefault="00DF75CD" w:rsidP="005C0C7E">
      <w:pPr>
        <w:spacing w:after="0" w:line="360" w:lineRule="auto"/>
        <w:ind w:firstLine="709"/>
        <w:jc w:val="both"/>
      </w:pPr>
    </w:p>
    <w:p w14:paraId="7F503DE5" w14:textId="77777777" w:rsidR="00DF75CD" w:rsidRDefault="00DF75CD" w:rsidP="005C0C7E">
      <w:pPr>
        <w:spacing w:after="0" w:line="360" w:lineRule="auto"/>
        <w:ind w:firstLine="709"/>
        <w:jc w:val="both"/>
      </w:pPr>
      <w:r>
        <w:t>Сквозь призму китайских СМИ исследуются доминирующие нарративы в репрезентации Глобального Юга. Выявлено, что в фокусе внимания китайских СМИ – роль Глобального Юга в формировании многополярного мира, идентификация Китая с развивающимися странами, солидарность в глобальном управлении, прагматика взаимовыгодных проектов и культурно-цивилизационный диалог. Отмечается, что медийный дискурс коррелирует с внешнеполитической концепцией Китая, продвигая образ ответственного члена сообщества Глобального Юга и надежного партнера для стран данного региона.</w:t>
      </w:r>
    </w:p>
    <w:p w14:paraId="44636A6F" w14:textId="55DB094C" w:rsidR="00DF75CD" w:rsidRDefault="00DF75CD" w:rsidP="005C0C7E">
      <w:pPr>
        <w:spacing w:after="0" w:line="360" w:lineRule="auto"/>
        <w:ind w:firstLine="709"/>
        <w:jc w:val="both"/>
      </w:pPr>
      <w:r>
        <w:t>Ключевые слова: Глобальный Юг, Китай, СМИ</w:t>
      </w:r>
      <w:r w:rsidR="005C0C7E">
        <w:t>.</w:t>
      </w:r>
    </w:p>
    <w:p w14:paraId="34F7020F" w14:textId="77777777" w:rsidR="00DF75CD" w:rsidRDefault="00DF75CD" w:rsidP="005C0C7E">
      <w:pPr>
        <w:spacing w:after="0" w:line="360" w:lineRule="auto"/>
        <w:ind w:firstLine="709"/>
        <w:jc w:val="both"/>
      </w:pPr>
    </w:p>
    <w:p w14:paraId="0316DC35" w14:textId="18789D70" w:rsidR="00DF75CD" w:rsidRDefault="00DF75CD" w:rsidP="005C0C7E">
      <w:pPr>
        <w:spacing w:after="0" w:line="360" w:lineRule="auto"/>
        <w:ind w:firstLine="709"/>
        <w:jc w:val="both"/>
      </w:pPr>
      <w:r>
        <w:t>В контексте возрастающей геополитической значимости Глобального Юга [2</w:t>
      </w:r>
      <w:r w:rsidR="005C0C7E">
        <w:t>;</w:t>
      </w:r>
      <w:r>
        <w:t xml:space="preserve"> 3] и позиционирования Китая как его неотъемлемой составляющей [1]</w:t>
      </w:r>
      <w:r w:rsidR="005C0C7E">
        <w:t xml:space="preserve"> </w:t>
      </w:r>
      <w:r>
        <w:t>анализ нарративов китайских СМИ по теме Глобального Юга приобретает особую актуальность.</w:t>
      </w:r>
    </w:p>
    <w:p w14:paraId="1F0AA02B" w14:textId="3582F4D6" w:rsidR="00DF75CD" w:rsidRDefault="00DF75CD" w:rsidP="005C0C7E">
      <w:pPr>
        <w:spacing w:after="0" w:line="360" w:lineRule="auto"/>
        <w:ind w:firstLine="709"/>
        <w:jc w:val="both"/>
      </w:pPr>
      <w:r>
        <w:t>Данное исследование фокусируется на выявлении ключевых нарративов в репрезентации Глобального Юга в китайском медиапространстве. Эмпирическую основу исследования составили англоязычные материалы, размещенные на официальном интернет-ресурсе China Daily (</w:t>
      </w:r>
      <w:hyperlink r:id="rId5" w:history="1">
        <w:r w:rsidR="005C0C7E" w:rsidRPr="00692197">
          <w:rPr>
            <w:rStyle w:val="ac"/>
          </w:rPr>
          <w:t>https://www.chinadaily.com.cn/</w:t>
        </w:r>
      </w:hyperlink>
      <w:r>
        <w:t>)</w:t>
      </w:r>
      <w:r w:rsidR="005C0C7E">
        <w:t xml:space="preserve"> </w:t>
      </w:r>
      <w:r>
        <w:t>в период с 1 января 2024</w:t>
      </w:r>
      <w:r w:rsidR="005C0C7E">
        <w:t> </w:t>
      </w:r>
      <w:r>
        <w:t>г</w:t>
      </w:r>
      <w:r w:rsidR="005C0C7E">
        <w:t>.</w:t>
      </w:r>
      <w:r>
        <w:t xml:space="preserve"> по 1 марта 2025</w:t>
      </w:r>
      <w:r w:rsidR="005C0C7E">
        <w:t> </w:t>
      </w:r>
      <w:r>
        <w:t xml:space="preserve">г. Путем сплошной выборки по ключевому термину </w:t>
      </w:r>
      <w:r w:rsidR="005C0C7E" w:rsidRPr="005C0C7E">
        <w:t>“</w:t>
      </w:r>
      <w:r>
        <w:t>Global South</w:t>
      </w:r>
      <w:r w:rsidR="005C0C7E" w:rsidRPr="005C0C7E">
        <w:t>”</w:t>
      </w:r>
      <w:r>
        <w:t xml:space="preserve"> был сформирован массив данных, включающий 2562 публикации. Из указанного массива методом случайной выборки было отобрано 100 материалов, </w:t>
      </w:r>
      <w:r>
        <w:lastRenderedPageBreak/>
        <w:t>подвергнутых процедуре контент-анализа. В рамках аналитического процесса использовались общепринятые методологии обобщения, индуктивного и дедуктивного анализа.</w:t>
      </w:r>
    </w:p>
    <w:p w14:paraId="75AF4CF7" w14:textId="77777777" w:rsidR="00DF75CD" w:rsidRDefault="00DF75CD" w:rsidP="005C0C7E">
      <w:pPr>
        <w:spacing w:after="0" w:line="360" w:lineRule="auto"/>
        <w:ind w:firstLine="709"/>
        <w:jc w:val="both"/>
      </w:pPr>
      <w:r>
        <w:t>Результаты проведенного исследования позволяют выделить следующие ключевые нарративы, определяющие медийное представление Глобального Юга в китайских СМИ:</w:t>
      </w:r>
    </w:p>
    <w:p w14:paraId="53EA36F3" w14:textId="77777777" w:rsidR="00E6277E" w:rsidRDefault="00E6277E" w:rsidP="005C0C7E">
      <w:pPr>
        <w:spacing w:after="0" w:line="360" w:lineRule="auto"/>
        <w:ind w:firstLine="709"/>
        <w:jc w:val="both"/>
      </w:pPr>
      <w:r>
        <w:t>1. </w:t>
      </w:r>
      <w:r w:rsidR="00DF75CD">
        <w:t>Роль Глобального Юга в формировании нового мирового порядка</w:t>
      </w:r>
      <w:r>
        <w:t>.</w:t>
      </w:r>
    </w:p>
    <w:p w14:paraId="61288B2D" w14:textId="29AF4143" w:rsidR="00DF75CD" w:rsidRDefault="00DF75CD" w:rsidP="005C0C7E">
      <w:pPr>
        <w:spacing w:after="0" w:line="360" w:lineRule="auto"/>
        <w:ind w:firstLine="709"/>
        <w:jc w:val="both"/>
      </w:pPr>
      <w:r>
        <w:t>Китайские СМИ последовательно акцентируют возрастающее политическое, экономическое и культурное влияние стран Глобального Юга, подчеркивая их ключевую роль в переходе к многополярной международной системе.</w:t>
      </w:r>
      <w:r w:rsidR="00E6277E">
        <w:t xml:space="preserve"> </w:t>
      </w:r>
      <w:r>
        <w:t xml:space="preserve">Нарративы указывают на вклад развивающихся стран в реформирование глобального управления и преодоление одностороннего доминирования, что согласуется с концепцией </w:t>
      </w:r>
      <w:r w:rsidR="00E6277E">
        <w:t>«</w:t>
      </w:r>
      <w:r>
        <w:t>многополярного мира</w:t>
      </w:r>
      <w:r w:rsidR="00E6277E">
        <w:t>»</w:t>
      </w:r>
      <w:r>
        <w:t>, продвигаемой во внешней политике Китая.</w:t>
      </w:r>
    </w:p>
    <w:p w14:paraId="040942CB" w14:textId="77777777" w:rsidR="00E6277E" w:rsidRDefault="00E6277E" w:rsidP="005C0C7E">
      <w:pPr>
        <w:spacing w:after="0" w:line="360" w:lineRule="auto"/>
        <w:ind w:firstLine="709"/>
        <w:jc w:val="both"/>
      </w:pPr>
      <w:r>
        <w:t>2. </w:t>
      </w:r>
      <w:r w:rsidR="00DF75CD">
        <w:t>Идентификация с Глобальным Югом</w:t>
      </w:r>
      <w:r>
        <w:t>.</w:t>
      </w:r>
    </w:p>
    <w:p w14:paraId="6B702978" w14:textId="72540D15" w:rsidR="00DF75CD" w:rsidRDefault="00DF75CD" w:rsidP="005C0C7E">
      <w:pPr>
        <w:spacing w:after="0" w:line="360" w:lineRule="auto"/>
        <w:ind w:firstLine="709"/>
        <w:jc w:val="both"/>
      </w:pPr>
      <w:r>
        <w:t xml:space="preserve">В медийном поле страны Китай позиционируется как неотъемлемая часть развивающегося мира, объединенного общим антиколониальным прошлым и стремлением к самостоятельному развитию. Китайские СМИ подчеркивают, что Китай всегда был членом Глобального Юга и всегда будет принадлежать к развивающемуся миру. </w:t>
      </w:r>
    </w:p>
    <w:p w14:paraId="0B3E4E07" w14:textId="77777777" w:rsidR="00E6277E" w:rsidRDefault="00E6277E" w:rsidP="005C0C7E">
      <w:pPr>
        <w:spacing w:after="0" w:line="360" w:lineRule="auto"/>
        <w:ind w:firstLine="709"/>
        <w:jc w:val="both"/>
      </w:pPr>
      <w:r>
        <w:t>3. </w:t>
      </w:r>
      <w:r w:rsidR="00DF75CD">
        <w:t>Солидарность Китая и стран Глобального Юга в глобальном управлении</w:t>
      </w:r>
      <w:r>
        <w:t>.</w:t>
      </w:r>
    </w:p>
    <w:p w14:paraId="48F3BE8E" w14:textId="6C336889" w:rsidR="00DF75CD" w:rsidRDefault="00DF75CD" w:rsidP="005C0C7E">
      <w:pPr>
        <w:spacing w:after="0" w:line="360" w:lineRule="auto"/>
        <w:ind w:firstLine="709"/>
        <w:jc w:val="both"/>
      </w:pPr>
      <w:r>
        <w:t xml:space="preserve">В медийном дискурсе китайских СМИ отчетливо прослеживается солидаризация с Глобальным Югом, выражающаяся в продвижении концепций «Юг-Юг сотрудничества» и «Сообщества единой судьбы человечества». Китайские СМИ акцентируют координацию позиций со странами Глобального Юга по ключевым вопросам глобальной повестки, включая климатическую политику, права человека (критика «двойных стандартов»). Подчеркивается необходимость усиления роли и </w:t>
      </w:r>
      <w:r>
        <w:lastRenderedPageBreak/>
        <w:t>представительства Глобального Юга в ООН и других международных институтах.</w:t>
      </w:r>
    </w:p>
    <w:p w14:paraId="63D3A5C5" w14:textId="77777777" w:rsidR="00E6277E" w:rsidRDefault="00E6277E" w:rsidP="005C0C7E">
      <w:pPr>
        <w:spacing w:after="0" w:line="360" w:lineRule="auto"/>
        <w:ind w:firstLine="709"/>
        <w:jc w:val="both"/>
      </w:pPr>
      <w:r>
        <w:t>4. </w:t>
      </w:r>
      <w:r w:rsidR="00DF75CD">
        <w:t>Прагматика развития, подчеркивание взаимной выгоды через конкретные проекты</w:t>
      </w:r>
      <w:r>
        <w:t>.</w:t>
      </w:r>
    </w:p>
    <w:p w14:paraId="49E21F08" w14:textId="498B74F8" w:rsidR="00DF75CD" w:rsidRDefault="00DF75CD" w:rsidP="005C0C7E">
      <w:pPr>
        <w:spacing w:after="0" w:line="360" w:lineRule="auto"/>
        <w:ind w:firstLine="709"/>
        <w:jc w:val="both"/>
      </w:pPr>
      <w:r>
        <w:t>В фокусе внимания китайских СМИ находится освещение практических результатов сотрудничества Ки</w:t>
      </w:r>
      <w:r w:rsidR="00E6277E">
        <w:t>т</w:t>
      </w:r>
      <w:r>
        <w:t xml:space="preserve">ая и других стран глобального Юга в рамках инициативы «Пояс и Путь». Приводятся примеры взаимовыгодного сотрудничества со странами Глобального Юга, такие как инфраструктурные проекты, а также совместные усилия по борьбе с бедностью. </w:t>
      </w:r>
    </w:p>
    <w:p w14:paraId="37BE232C" w14:textId="77777777" w:rsidR="00E6277E" w:rsidRDefault="00E6277E" w:rsidP="005C0C7E">
      <w:pPr>
        <w:spacing w:after="0" w:line="360" w:lineRule="auto"/>
        <w:ind w:firstLine="709"/>
        <w:jc w:val="both"/>
      </w:pPr>
      <w:r>
        <w:t>5. </w:t>
      </w:r>
      <w:r w:rsidR="00DF75CD">
        <w:t>Культурно-цивилизационный диалог</w:t>
      </w:r>
      <w:r>
        <w:t>.</w:t>
      </w:r>
    </w:p>
    <w:p w14:paraId="02CD60C2" w14:textId="520F8069" w:rsidR="00DF75CD" w:rsidRDefault="00DF75CD" w:rsidP="005C0C7E">
      <w:pPr>
        <w:spacing w:after="0" w:line="360" w:lineRule="auto"/>
        <w:ind w:firstLine="709"/>
        <w:jc w:val="both"/>
      </w:pPr>
      <w:r>
        <w:t>Репрезентация специальных проектов, посвященных культурному обмену и взаимодействию с арабским и африканским миром, и странами Латинской Америки, продвигает идею «взаимообогащения цивилизаций» вне идеологических рамок, что соответствует концепции «диалога цивилизаций», предложенной Китаем в качестве альтернативы западному универсализму.</w:t>
      </w:r>
    </w:p>
    <w:p w14:paraId="1C05A6B4" w14:textId="44E626DF" w:rsidR="00DF75CD" w:rsidRDefault="00DF75CD" w:rsidP="005C0C7E">
      <w:pPr>
        <w:spacing w:after="0" w:line="360" w:lineRule="auto"/>
        <w:ind w:firstLine="709"/>
        <w:jc w:val="both"/>
      </w:pPr>
      <w:r>
        <w:t xml:space="preserve">Стоит отметить, что китайские СМИ также нейтрализуют критику западных СМИ, опровергая нарративы о </w:t>
      </w:r>
      <w:r w:rsidR="00E6277E">
        <w:t>«</w:t>
      </w:r>
      <w:r>
        <w:t>долговой ловушке</w:t>
      </w:r>
      <w:r w:rsidR="00E6277E">
        <w:t>»</w:t>
      </w:r>
      <w:r>
        <w:t xml:space="preserve"> и </w:t>
      </w:r>
      <w:r w:rsidR="00E6277E">
        <w:t>«</w:t>
      </w:r>
      <w:r>
        <w:t>неоколониализме</w:t>
      </w:r>
      <w:r w:rsidR="00E6277E">
        <w:t>»</w:t>
      </w:r>
      <w:r>
        <w:t>.</w:t>
      </w:r>
    </w:p>
    <w:p w14:paraId="1FD91206" w14:textId="77777777" w:rsidR="00DF75CD" w:rsidRDefault="00DF75CD" w:rsidP="005C0C7E">
      <w:pPr>
        <w:spacing w:after="0" w:line="360" w:lineRule="auto"/>
        <w:ind w:firstLine="709"/>
        <w:jc w:val="both"/>
      </w:pPr>
      <w:r>
        <w:t xml:space="preserve">Таким образом, нарративы китайских СМИ о Глобальном Юге соответствуют дипломатической концепции и национальной стратегии страны, подчеркивая принципы равноправного сотрудничества и взаимной выгоды. Многоплановое освещение, сочетающее </w:t>
      </w:r>
      <w:proofErr w:type="spellStart"/>
      <w:r>
        <w:t>антигегемонную</w:t>
      </w:r>
      <w:proofErr w:type="spellEnd"/>
      <w:r>
        <w:t xml:space="preserve"> риторику, прагматичное сотрудничество и концепцию «мягкой силы», формирует образ Китая как ответственного участника сообщества Глобального Юга и надёжного партнёра для стран этого региона.</w:t>
      </w:r>
    </w:p>
    <w:p w14:paraId="6595375C" w14:textId="77777777" w:rsidR="00DF75CD" w:rsidRDefault="00DF75CD" w:rsidP="005C0C7E">
      <w:pPr>
        <w:spacing w:after="0" w:line="360" w:lineRule="auto"/>
        <w:ind w:firstLine="709"/>
        <w:jc w:val="both"/>
      </w:pPr>
    </w:p>
    <w:p w14:paraId="2879B3B1" w14:textId="77777777" w:rsidR="00DF75CD" w:rsidRDefault="00DF75CD" w:rsidP="005C0C7E">
      <w:pPr>
        <w:spacing w:after="0" w:line="360" w:lineRule="auto"/>
        <w:ind w:firstLine="709"/>
        <w:jc w:val="both"/>
      </w:pPr>
      <w:r>
        <w:t xml:space="preserve">Литература </w:t>
      </w:r>
    </w:p>
    <w:p w14:paraId="5FEF5D06" w14:textId="4B0C8953" w:rsidR="00DF75CD" w:rsidRDefault="00DF75CD" w:rsidP="005C0C7E">
      <w:pPr>
        <w:spacing w:after="0" w:line="360" w:lineRule="auto"/>
        <w:ind w:firstLine="709"/>
        <w:jc w:val="both"/>
      </w:pPr>
      <w:r>
        <w:t>1.</w:t>
      </w:r>
      <w:r w:rsidR="00E6277E">
        <w:t> </w:t>
      </w:r>
      <w:proofErr w:type="spellStart"/>
      <w:r>
        <w:t>Cи</w:t>
      </w:r>
      <w:proofErr w:type="spellEnd"/>
      <w:r>
        <w:t xml:space="preserve"> Цзиньпин направил поздравительное письмо Форуму СМИ и аналитических центров Глобального Юга</w:t>
      </w:r>
      <w:r w:rsidR="00E6277E">
        <w:t xml:space="preserve">. </w:t>
      </w:r>
      <w:r w:rsidR="00E6277E">
        <w:rPr>
          <w:lang w:val="en-US"/>
        </w:rPr>
        <w:t>URL</w:t>
      </w:r>
      <w:r w:rsidR="00E6277E">
        <w:t xml:space="preserve">: </w:t>
      </w:r>
      <w:hyperlink r:id="rId6" w:history="1">
        <w:r w:rsidR="00E6277E" w:rsidRPr="00692197">
          <w:rPr>
            <w:rStyle w:val="ac"/>
          </w:rPr>
          <w:t>https://www.gov.cn/yaowen/liebiao/202411/content_6986211.htm</w:t>
        </w:r>
      </w:hyperlink>
      <w:r w:rsidR="00E6277E">
        <w:t xml:space="preserve">. </w:t>
      </w:r>
      <w:r>
        <w:t>(</w:t>
      </w:r>
      <w:r w:rsidR="00E6277E">
        <w:t>д</w:t>
      </w:r>
      <w:r>
        <w:t>ата обращения: 06.03.2025)</w:t>
      </w:r>
    </w:p>
    <w:p w14:paraId="7CD09335" w14:textId="3F64DD54" w:rsidR="00DF75CD" w:rsidRDefault="00DF75CD" w:rsidP="005C0C7E">
      <w:pPr>
        <w:spacing w:after="0" w:line="360" w:lineRule="auto"/>
        <w:ind w:firstLine="709"/>
        <w:jc w:val="both"/>
      </w:pPr>
      <w:r>
        <w:t>2.</w:t>
      </w:r>
      <w:r w:rsidR="00E6277E">
        <w:t> </w:t>
      </w:r>
      <w:r>
        <w:t xml:space="preserve">Сун </w:t>
      </w:r>
      <w:proofErr w:type="spellStart"/>
      <w:r>
        <w:t>Цзишэн</w:t>
      </w:r>
      <w:proofErr w:type="spellEnd"/>
      <w:r>
        <w:t xml:space="preserve">. Формирование общего дискурса </w:t>
      </w:r>
      <w:r w:rsidR="00E6277E">
        <w:t>«</w:t>
      </w:r>
      <w:r>
        <w:t>Глобального Юга</w:t>
      </w:r>
      <w:r w:rsidR="00E6277E">
        <w:t>»</w:t>
      </w:r>
      <w:r>
        <w:t xml:space="preserve"> и международная коммуникация // International Communications. 2024. № 10. С.</w:t>
      </w:r>
      <w:r w:rsidR="00E6277E">
        <w:t> </w:t>
      </w:r>
      <w:r>
        <w:t>4</w:t>
      </w:r>
      <w:r w:rsidR="00E6277E">
        <w:t>–</w:t>
      </w:r>
      <w:r>
        <w:t>7.</w:t>
      </w:r>
    </w:p>
    <w:p w14:paraId="048A543E" w14:textId="35EC4E47" w:rsidR="00E0006E" w:rsidRDefault="00DF75CD" w:rsidP="005C0C7E">
      <w:pPr>
        <w:spacing w:after="0" w:line="360" w:lineRule="auto"/>
        <w:ind w:firstLine="709"/>
        <w:jc w:val="both"/>
      </w:pPr>
      <w:r>
        <w:t>3.</w:t>
      </w:r>
      <w:r w:rsidR="00E6277E">
        <w:t> </w:t>
      </w:r>
      <w:r>
        <w:t xml:space="preserve">Ян Хуэй. Подъем, дифференциация </w:t>
      </w:r>
      <w:r w:rsidR="00E6277E">
        <w:t>«</w:t>
      </w:r>
      <w:r>
        <w:t>Глобального Юга</w:t>
      </w:r>
      <w:r w:rsidR="00E6277E">
        <w:t>»</w:t>
      </w:r>
      <w:r>
        <w:t xml:space="preserve"> и выбор Китая // Foreign Affairs Review. 2024. Т. 41</w:t>
      </w:r>
      <w:r w:rsidR="00E6277E">
        <w:t>.</w:t>
      </w:r>
      <w:r>
        <w:t xml:space="preserve"> №</w:t>
      </w:r>
      <w:r w:rsidR="00E6277E">
        <w:t> </w:t>
      </w:r>
      <w:r>
        <w:t>2. С. 1</w:t>
      </w:r>
      <w:r w:rsidR="00E6277E">
        <w:t>–</w:t>
      </w:r>
      <w:r>
        <w:t>23.</w:t>
      </w:r>
    </w:p>
    <w:sectPr w:rsidR="00E0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CD"/>
    <w:rsid w:val="0050573C"/>
    <w:rsid w:val="00591290"/>
    <w:rsid w:val="005C0C7E"/>
    <w:rsid w:val="00B2623D"/>
    <w:rsid w:val="00C66EB6"/>
    <w:rsid w:val="00D61A25"/>
    <w:rsid w:val="00DF75CD"/>
    <w:rsid w:val="00E0006E"/>
    <w:rsid w:val="00E6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2F30"/>
  <w15:chartTrackingRefBased/>
  <w15:docId w15:val="{73524C32-B197-48DA-8F41-E8BE4BE6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5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5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5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5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5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5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5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7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75CD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75C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75C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75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75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75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75C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7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5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75C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DF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75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75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75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7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75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75C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C0C7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C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cn/yaowen/liebiao/202411/content_6986211.htm" TargetMode="External"/><Relationship Id="rId5" Type="http://schemas.openxmlformats.org/officeDocument/2006/relationships/hyperlink" Target="https://www.chinadaily.com.cn/" TargetMode="External"/><Relationship Id="rId4" Type="http://schemas.openxmlformats.org/officeDocument/2006/relationships/hyperlink" Target="mailto:1169478672@qq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2025-04-20T17:10:00Z</dcterms:created>
  <dcterms:modified xsi:type="dcterms:W3CDTF">2025-04-20T22:56:00Z</dcterms:modified>
</cp:coreProperties>
</file>