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FEB7A" w14:textId="2228D374" w:rsidR="00085076" w:rsidRDefault="0060618D" w:rsidP="0060618D">
      <w:pPr>
        <w:spacing w:after="0" w:line="360" w:lineRule="auto"/>
        <w:ind w:firstLine="709"/>
        <w:jc w:val="both"/>
      </w:pPr>
      <w:proofErr w:type="spellStart"/>
      <w:r>
        <w:t>Юньци</w:t>
      </w:r>
      <w:proofErr w:type="spellEnd"/>
      <w:r>
        <w:t xml:space="preserve"> </w:t>
      </w:r>
      <w:r w:rsidR="00085076">
        <w:t xml:space="preserve">Гэ </w:t>
      </w:r>
    </w:p>
    <w:p w14:paraId="088967D6" w14:textId="77777777" w:rsidR="00085076" w:rsidRDefault="00085076" w:rsidP="0060618D">
      <w:pPr>
        <w:spacing w:after="0" w:line="360" w:lineRule="auto"/>
        <w:ind w:firstLine="709"/>
        <w:jc w:val="both"/>
      </w:pPr>
      <w:r>
        <w:t>Санкт-Петербургский государственный университет</w:t>
      </w:r>
    </w:p>
    <w:p w14:paraId="1A613F48" w14:textId="4CF457D1" w:rsidR="00085076" w:rsidRDefault="00D72E36" w:rsidP="0060618D">
      <w:pPr>
        <w:spacing w:after="0" w:line="360" w:lineRule="auto"/>
        <w:ind w:firstLine="709"/>
        <w:jc w:val="both"/>
      </w:pPr>
      <w:hyperlink r:id="rId4" w:history="1">
        <w:r w:rsidR="0060618D" w:rsidRPr="00692197">
          <w:rPr>
            <w:rStyle w:val="ac"/>
          </w:rPr>
          <w:t>2859946295@qq.com</w:t>
        </w:r>
      </w:hyperlink>
      <w:r w:rsidR="0060618D">
        <w:t xml:space="preserve"> </w:t>
      </w:r>
    </w:p>
    <w:p w14:paraId="1FC56C06" w14:textId="77777777" w:rsidR="00085076" w:rsidRDefault="00085076" w:rsidP="0060618D">
      <w:pPr>
        <w:spacing w:after="0" w:line="360" w:lineRule="auto"/>
        <w:ind w:firstLine="709"/>
        <w:jc w:val="both"/>
      </w:pPr>
    </w:p>
    <w:p w14:paraId="73CDE4DD" w14:textId="77777777" w:rsidR="00085076" w:rsidRPr="0060618D" w:rsidRDefault="00085076" w:rsidP="0060618D">
      <w:pPr>
        <w:spacing w:after="0" w:line="360" w:lineRule="auto"/>
        <w:ind w:firstLine="709"/>
        <w:jc w:val="both"/>
        <w:rPr>
          <w:b/>
          <w:bCs/>
        </w:rPr>
      </w:pPr>
      <w:r w:rsidRPr="0060618D">
        <w:rPr>
          <w:b/>
          <w:bCs/>
        </w:rPr>
        <w:t>Искусственный интеллект в новостной индустрии стран Глобального Юга: текущие вызовы и стратегические перспективы</w:t>
      </w:r>
    </w:p>
    <w:p w14:paraId="3CD1E573" w14:textId="77777777" w:rsidR="00085076" w:rsidRDefault="00085076" w:rsidP="0060618D">
      <w:pPr>
        <w:spacing w:after="0" w:line="360" w:lineRule="auto"/>
        <w:ind w:firstLine="709"/>
        <w:jc w:val="both"/>
      </w:pPr>
    </w:p>
    <w:p w14:paraId="5B5C4DA9" w14:textId="77777777" w:rsidR="00085076" w:rsidRDefault="00085076" w:rsidP="0060618D">
      <w:pPr>
        <w:spacing w:after="0" w:line="360" w:lineRule="auto"/>
        <w:ind w:firstLine="709"/>
        <w:jc w:val="both"/>
      </w:pPr>
      <w:r>
        <w:t>Технологические инновации в области искусственного интеллекта открыли новые горизонты для развития во всем мире, но их экономические и социальные выгоды по-прежнему географически сосредоточены на глобальном Севере. Статья посвящена изучению реконфигурации отрасли и этических проблем, связанных с применением ИИ в журналистике на Глобальном Юге, и содержит рекомендации.</w:t>
      </w:r>
    </w:p>
    <w:p w14:paraId="7F1C20E9" w14:textId="77777777" w:rsidR="00085076" w:rsidRDefault="00085076" w:rsidP="0060618D">
      <w:pPr>
        <w:spacing w:after="0" w:line="360" w:lineRule="auto"/>
        <w:ind w:firstLine="709"/>
        <w:jc w:val="both"/>
      </w:pPr>
      <w:r>
        <w:t>Ключевые слова: искусственный интеллект, Глобальный Юг, новостная индустрия, цифровой разрыв, этика ИИ.</w:t>
      </w:r>
    </w:p>
    <w:p w14:paraId="752786A6" w14:textId="77777777" w:rsidR="00085076" w:rsidRDefault="00085076" w:rsidP="0060618D">
      <w:pPr>
        <w:spacing w:after="0" w:line="360" w:lineRule="auto"/>
        <w:ind w:firstLine="709"/>
        <w:jc w:val="both"/>
      </w:pPr>
    </w:p>
    <w:p w14:paraId="08657FD3" w14:textId="1F472C19" w:rsidR="00085076" w:rsidRDefault="00085076" w:rsidP="0060618D">
      <w:pPr>
        <w:spacing w:after="0" w:line="360" w:lineRule="auto"/>
        <w:ind w:firstLine="709"/>
        <w:jc w:val="both"/>
      </w:pPr>
      <w:r>
        <w:t xml:space="preserve">Рынок искусственного интеллекта демонстрирует экспоненциальный рост: по прогнозам </w:t>
      </w:r>
      <w:proofErr w:type="spellStart"/>
      <w:r>
        <w:t>Statista</w:t>
      </w:r>
      <w:proofErr w:type="spellEnd"/>
      <w:r>
        <w:t>, его объем достигнет $244,22 млрд к 2025</w:t>
      </w:r>
      <w:r w:rsidR="0060618D">
        <w:t> </w:t>
      </w:r>
      <w:r>
        <w:t>г</w:t>
      </w:r>
      <w:r w:rsidR="0060618D">
        <w:t>.</w:t>
      </w:r>
      <w:r>
        <w:t xml:space="preserve"> при среднегодовом темпе роста (CAGR) 26,60% [1]. Однако распределение технологических возможностей остается крайне неравномерным. Согласно индексу готовности к ИИ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Insights</w:t>
      </w:r>
      <w:proofErr w:type="spellEnd"/>
      <w:r>
        <w:t xml:space="preserve">, страны Северной Америки </w:t>
      </w:r>
      <w:r w:rsidR="0060618D">
        <w:t xml:space="preserve">в 2,5 раза </w:t>
      </w:r>
      <w:r>
        <w:t>опережают государства Африки южнее Сахары по уровню внедрения ИИ в государственном секторе [1]. Примечательно, что в 2024</w:t>
      </w:r>
      <w:r w:rsidR="0060618D">
        <w:t> </w:t>
      </w:r>
      <w:r>
        <w:t>г</w:t>
      </w:r>
      <w:r w:rsidR="0060618D">
        <w:t>.</w:t>
      </w:r>
      <w:r>
        <w:t xml:space="preserve"> более половины из 12 новых национальных стратегий ИИ разработаны странами Глобального Юга [2], что указывает на растущее стратегическое значение технологии.</w:t>
      </w:r>
    </w:p>
    <w:p w14:paraId="38E57C52" w14:textId="77777777" w:rsidR="00085076" w:rsidRDefault="00085076" w:rsidP="0060618D">
      <w:pPr>
        <w:spacing w:after="0" w:line="360" w:lineRule="auto"/>
        <w:ind w:firstLine="709"/>
        <w:jc w:val="both"/>
      </w:pPr>
      <w:r>
        <w:t xml:space="preserve">Внедрение ИИ в новостную индустрию Глобального Юга характеризуется высокой адаптацией инструментов, но ограниченной глубиной их интеграции. Согласно опросу Thomson Reuters Foundation, 81,7% журналистов из 70 стран региона используют ИИ в работе, причем почти половина (49,4%) применяют его ежедневно [3]. Основными сферами </w:t>
      </w:r>
      <w:r>
        <w:lastRenderedPageBreak/>
        <w:t xml:space="preserve">применения являются составление и редактирование контента, транскрипция, проверка фактов и генерация изображений, что было продемонстрировано колумбийской новостной организацией </w:t>
      </w:r>
      <w:proofErr w:type="spellStart"/>
      <w:r>
        <w:t>La</w:t>
      </w:r>
      <w:proofErr w:type="spellEnd"/>
      <w:r>
        <w:t xml:space="preserve"> </w:t>
      </w:r>
      <w:proofErr w:type="spellStart"/>
      <w:r>
        <w:t>Silla</w:t>
      </w:r>
      <w:proofErr w:type="spellEnd"/>
      <w:r>
        <w:t xml:space="preserve"> </w:t>
      </w:r>
      <w:proofErr w:type="spellStart"/>
      <w:r>
        <w:t>Vacia</w:t>
      </w:r>
      <w:proofErr w:type="spellEnd"/>
      <w:r>
        <w:t xml:space="preserve">, которая использовала технологию </w:t>
      </w:r>
      <w:proofErr w:type="spellStart"/>
      <w:r>
        <w:t>Chequeabot</w:t>
      </w:r>
      <w:proofErr w:type="spellEnd"/>
      <w:r>
        <w:t xml:space="preserve"> экономии времени для проверки заявлений кандидатов в президенты во время всеобщих выборов. Примеры новостных программ с виртуальными ведущими появились в Индии и Венесуэле.</w:t>
      </w:r>
    </w:p>
    <w:p w14:paraId="56DF383E" w14:textId="77777777" w:rsidR="00085076" w:rsidRDefault="00085076" w:rsidP="0060618D">
      <w:pPr>
        <w:spacing w:after="0" w:line="360" w:lineRule="auto"/>
        <w:ind w:firstLine="709"/>
        <w:jc w:val="both"/>
      </w:pPr>
      <w:r>
        <w:t>Ключевой проблемой остается структурная зависимость от западных технологических платформ. Дизайн этого технологического инструмента и модели обучения не разработаны и не обучены для обеспечения адаптивных стратегий для аудитории Глобального Юга, отражающих реалии стран Глобального Юга, а присущие этим данным предвзятость и дискриминация в процессе их использования приводят к маргинализации вопросов, связанных с Глобальным Югом. Например, В Индии большое количество племен, из-за чего языковые и культурные различия создают трудности для применения технологии. Эта «данная колонизация» усугубляется инфраструктурными ограничениями: в Малави, где к интернету имеют доступ лишь 40% населения, медиаорганизации физически не могут развернуть облачные ИИ-решения, требующие стабильного подключения.</w:t>
      </w:r>
    </w:p>
    <w:p w14:paraId="4C7D964A" w14:textId="41CF4B03" w:rsidR="00085076" w:rsidRDefault="00085076" w:rsidP="0060618D">
      <w:pPr>
        <w:spacing w:after="0" w:line="360" w:lineRule="auto"/>
        <w:ind w:firstLine="709"/>
        <w:jc w:val="both"/>
      </w:pPr>
      <w:r>
        <w:t>В странах Юга также наблюдается явное отставание в освоении технологий. Согласно отчету фонда Thomson Reuters, 58% пользователей самостоятельно осваивают эту технологию, а 80% редакций не имеют политики в области ИИ. Это привело к тому, что журналисты стран Юга не могут в полной мере использовать ИИ, а отсутствие обучения и пробелы в политике неизбежно вызывают опасения по поводу фальшивых новостей и карьерного роста журналистов. ИИ не только будет усиливать ложную информацию, но и приведет к тому, что журналисты станут менее креативными и рассудительными или будут заменены ИИ. В 2024</w:t>
      </w:r>
      <w:r w:rsidR="006D7233">
        <w:t> </w:t>
      </w:r>
      <w:r>
        <w:t>г</w:t>
      </w:r>
      <w:r w:rsidR="006D7233">
        <w:t>.</w:t>
      </w:r>
      <w:r>
        <w:t xml:space="preserve"> Бразилия ввела запрет на использование ИИ для создания предвыборной пропаганды после серии скандалов с фейковыми видео, дискредитирующими кандидатов. </w:t>
      </w:r>
      <w:r>
        <w:lastRenderedPageBreak/>
        <w:t xml:space="preserve">Однако большинство стран региона до сих пор не имеют </w:t>
      </w:r>
      <w:r w:rsidR="00D72E36">
        <w:t>законодательства, регулирующего</w:t>
      </w:r>
      <w:bookmarkStart w:id="0" w:name="_GoBack"/>
      <w:bookmarkEnd w:id="0"/>
      <w:r>
        <w:t xml:space="preserve"> контент</w:t>
      </w:r>
      <w:r w:rsidR="006D7233">
        <w:t>,</w:t>
      </w:r>
      <w:r>
        <w:t xml:space="preserve"> сгенерированный ИИ.</w:t>
      </w:r>
    </w:p>
    <w:p w14:paraId="08FB60B7" w14:textId="77777777" w:rsidR="00085076" w:rsidRDefault="00085076" w:rsidP="0060618D">
      <w:pPr>
        <w:spacing w:after="0" w:line="360" w:lineRule="auto"/>
        <w:ind w:firstLine="709"/>
        <w:jc w:val="both"/>
      </w:pPr>
      <w:r>
        <w:t xml:space="preserve">Хотя достижения в области ИИ повысили производительность журналистики в странах Глобального Юга, они одновременно усугубили цифровой разрыв и неравенство между Севером и Югом. Журналистика на основе ИИ в странах Глобального Юга характеризуется «высоким уровнем внедрения и низкой автономностью», а потенциал рынка ограничен IT-инфраструктурой, суверенитетом данных и нехваткой навыков. </w:t>
      </w:r>
    </w:p>
    <w:p w14:paraId="2EB9F910" w14:textId="20735DEC" w:rsidR="00085076" w:rsidRDefault="00085076" w:rsidP="0060618D">
      <w:pPr>
        <w:spacing w:after="0" w:line="360" w:lineRule="auto"/>
        <w:ind w:firstLine="709"/>
        <w:jc w:val="both"/>
      </w:pPr>
      <w:r>
        <w:t xml:space="preserve">Для преодоления системных барьеров необходима многоуровневая стратегия, сочетающая технологическую адаптацию с институциональными реформами. Первый приоритет </w:t>
      </w:r>
      <w:r w:rsidR="006D7233">
        <w:t>–</w:t>
      </w:r>
      <w:r>
        <w:t xml:space="preserve"> локализация ИИ-решений через создание многоязычных моделей и региональных датасетов. Второй </w:t>
      </w:r>
      <w:r w:rsidR="006D7233">
        <w:t>–</w:t>
      </w:r>
      <w:r>
        <w:t xml:space="preserve"> международная кооперация для снижения цифрового разрыва. Третий </w:t>
      </w:r>
      <w:r w:rsidR="006D7233">
        <w:t>–</w:t>
      </w:r>
      <w:r>
        <w:t xml:space="preserve"> необходимо</w:t>
      </w:r>
      <w:r w:rsidR="006D7233">
        <w:t>сть</w:t>
      </w:r>
      <w:r>
        <w:t xml:space="preserve"> вкладывать больше средств в обучение, связанное с применением технологии ИИ для повышения базовых компетенций журналистов в области использования этой технологии.</w:t>
      </w:r>
    </w:p>
    <w:p w14:paraId="28D229D5" w14:textId="77777777" w:rsidR="006D7233" w:rsidRDefault="006D7233" w:rsidP="0060618D">
      <w:pPr>
        <w:spacing w:after="0" w:line="360" w:lineRule="auto"/>
        <w:ind w:firstLine="709"/>
        <w:jc w:val="both"/>
      </w:pPr>
    </w:p>
    <w:p w14:paraId="2F94B793" w14:textId="04E6E454" w:rsidR="00085076" w:rsidRDefault="00085076" w:rsidP="0060618D">
      <w:pPr>
        <w:spacing w:after="0" w:line="360" w:lineRule="auto"/>
        <w:ind w:firstLine="709"/>
        <w:jc w:val="both"/>
      </w:pPr>
      <w:r>
        <w:t>Литература</w:t>
      </w:r>
    </w:p>
    <w:p w14:paraId="7753574B" w14:textId="3573F37F" w:rsidR="00085076" w:rsidRDefault="00085076" w:rsidP="0060618D">
      <w:pPr>
        <w:spacing w:after="0" w:line="360" w:lineRule="auto"/>
        <w:ind w:firstLine="709"/>
        <w:jc w:val="both"/>
      </w:pPr>
      <w:r>
        <w:t>1.</w:t>
      </w:r>
      <w:r w:rsidR="006D7233">
        <w:t> </w:t>
      </w:r>
      <w:r>
        <w:t xml:space="preserve">Искусственный интеллект </w:t>
      </w:r>
      <w:r w:rsidR="006D7233">
        <w:t>–</w:t>
      </w:r>
      <w:r>
        <w:t xml:space="preserve"> мировой рынок: прогноз до 2025 года. </w:t>
      </w:r>
      <w:r w:rsidR="006D7233">
        <w:rPr>
          <w:lang w:val="en-US"/>
        </w:rPr>
        <w:t>URL</w:t>
      </w:r>
      <w:r w:rsidRPr="006D7233">
        <w:rPr>
          <w:lang w:val="en-US"/>
        </w:rPr>
        <w:t xml:space="preserve">: </w:t>
      </w:r>
      <w:hyperlink r:id="rId5" w:history="1">
        <w:r w:rsidR="006D7233" w:rsidRPr="00692197">
          <w:rPr>
            <w:rStyle w:val="ac"/>
            <w:lang w:val="en-US"/>
          </w:rPr>
          <w:t>https://www.statista.com/outlook/tmo/artificial-intelligence/worldwide</w:t>
        </w:r>
      </w:hyperlink>
      <w:r w:rsidR="006D7233" w:rsidRPr="006D7233">
        <w:rPr>
          <w:lang w:val="en-US"/>
        </w:rPr>
        <w:t xml:space="preserve">. </w:t>
      </w:r>
      <w:r>
        <w:t xml:space="preserve">(дата обращения: </w:t>
      </w:r>
      <w:r w:rsidR="006D7233">
        <w:t>10.</w:t>
      </w:r>
      <w:r>
        <w:t>12.2024).</w:t>
      </w:r>
    </w:p>
    <w:p w14:paraId="5348D0BB" w14:textId="0F16E215" w:rsidR="00085076" w:rsidRDefault="00085076" w:rsidP="0060618D">
      <w:pPr>
        <w:spacing w:after="0" w:line="360" w:lineRule="auto"/>
        <w:ind w:firstLine="709"/>
        <w:jc w:val="both"/>
      </w:pPr>
      <w:r>
        <w:t>2.</w:t>
      </w:r>
      <w:r w:rsidR="006D7233">
        <w:t> </w:t>
      </w:r>
      <w:r>
        <w:t>Индекс готовности к искусственному интеллекту: анализ 181 страны.</w:t>
      </w:r>
      <w:r w:rsidR="006D7233">
        <w:t xml:space="preserve"> </w:t>
      </w:r>
      <w:r>
        <w:t xml:space="preserve">Оксфорд: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Insights</w:t>
      </w:r>
      <w:proofErr w:type="spellEnd"/>
      <w:r>
        <w:t xml:space="preserve">, 2024. </w:t>
      </w:r>
      <w:r w:rsidR="006D7233">
        <w:rPr>
          <w:lang w:val="en-US"/>
        </w:rPr>
        <w:t>URL</w:t>
      </w:r>
      <w:r>
        <w:t xml:space="preserve">: </w:t>
      </w:r>
      <w:hyperlink r:id="rId6" w:history="1">
        <w:r w:rsidR="006D7233" w:rsidRPr="00692197">
          <w:rPr>
            <w:rStyle w:val="ac"/>
          </w:rPr>
          <w:t>https://oxfordinsights.com/ai-readiness/ai-readiness-index/</w:t>
        </w:r>
      </w:hyperlink>
      <w:r w:rsidR="006D7233">
        <w:t xml:space="preserve">. </w:t>
      </w:r>
      <w:r>
        <w:t xml:space="preserve">(дата обращения: </w:t>
      </w:r>
      <w:r w:rsidR="006D7233">
        <w:t>10.</w:t>
      </w:r>
      <w:r>
        <w:t>12.2024).</w:t>
      </w:r>
    </w:p>
    <w:p w14:paraId="09C2F3D9" w14:textId="4B03CA64" w:rsidR="00E0006E" w:rsidRDefault="00085076" w:rsidP="0060618D">
      <w:pPr>
        <w:spacing w:after="0" w:line="360" w:lineRule="auto"/>
        <w:ind w:firstLine="709"/>
        <w:jc w:val="both"/>
      </w:pPr>
      <w:r>
        <w:t>3.</w:t>
      </w:r>
      <w:r w:rsidR="006D7233">
        <w:t> </w:t>
      </w:r>
      <w:r>
        <w:t xml:space="preserve">Как искусственный интеллект меняет журналистику в странах Глобального Юга. </w:t>
      </w:r>
      <w:r w:rsidR="006D7233">
        <w:rPr>
          <w:lang w:val="en-US"/>
        </w:rPr>
        <w:t>URL</w:t>
      </w:r>
      <w:r w:rsidRPr="006D7233">
        <w:rPr>
          <w:lang w:val="en-US"/>
        </w:rPr>
        <w:t xml:space="preserve">: </w:t>
      </w:r>
      <w:hyperlink r:id="rId7" w:history="1">
        <w:r w:rsidR="006D7233" w:rsidRPr="00692197">
          <w:rPr>
            <w:rStyle w:val="ac"/>
            <w:lang w:val="en-US"/>
          </w:rPr>
          <w:t>https://ijnet.org/en/story/how-ai-changing-journalism-global-south</w:t>
        </w:r>
      </w:hyperlink>
      <w:r w:rsidR="006D7233" w:rsidRPr="006D7233">
        <w:rPr>
          <w:lang w:val="en-US"/>
        </w:rPr>
        <w:t xml:space="preserve">. </w:t>
      </w:r>
      <w:r>
        <w:t>(дата обращения: 03.05.2025).</w:t>
      </w:r>
    </w:p>
    <w:sectPr w:rsidR="00E0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85076"/>
    <w:rsid w:val="0050573C"/>
    <w:rsid w:val="00591290"/>
    <w:rsid w:val="0060618D"/>
    <w:rsid w:val="006D7233"/>
    <w:rsid w:val="00B2623D"/>
    <w:rsid w:val="00C66EB6"/>
    <w:rsid w:val="00D61A25"/>
    <w:rsid w:val="00D72E36"/>
    <w:rsid w:val="00E0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76AA"/>
  <w15:chartTrackingRefBased/>
  <w15:docId w15:val="{B8DC58BB-0BA1-471E-84B1-9817068B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0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0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0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0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0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0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0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5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507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507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507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50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50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50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507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5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85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0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507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085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50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50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50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5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50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507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061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6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jnet.org/en/story/how-ai-changing-journalism-global-sou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xfordinsights.com/ai-readiness/ai-readiness-index/" TargetMode="External"/><Relationship Id="rId5" Type="http://schemas.openxmlformats.org/officeDocument/2006/relationships/hyperlink" Target="https://www.statista.com/outlook/tmo/artificial-intelligence/worldwide" TargetMode="External"/><Relationship Id="rId4" Type="http://schemas.openxmlformats.org/officeDocument/2006/relationships/hyperlink" Target="mailto:2859946295@qq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Трушина Татьяна Владимировна</cp:lastModifiedBy>
  <cp:revision>4</cp:revision>
  <dcterms:created xsi:type="dcterms:W3CDTF">2025-04-20T17:10:00Z</dcterms:created>
  <dcterms:modified xsi:type="dcterms:W3CDTF">2025-04-26T06:11:00Z</dcterms:modified>
</cp:coreProperties>
</file>