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A2E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Гелия Сергеевна Филаткина</w:t>
      </w:r>
    </w:p>
    <w:p w:rsidR="001450FF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Московский государственный университет им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Ломоносова</w:t>
      </w:r>
    </w:p>
    <w:p w:rsidR="004C6A2E" w:rsidRDefault="009A32FF" w:rsidP="001450FF">
      <w:pPr>
        <w:spacing w:line="360" w:lineRule="auto"/>
        <w:ind w:firstLine="709"/>
        <w:jc w:val="both"/>
        <w:rPr>
          <w:rStyle w:val="a5"/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  <w:lang w:val="ru-RU" w:eastAsia="fr-FR"/>
        </w:rPr>
      </w:pPr>
      <w:r>
        <w:rPr>
          <w:rStyle w:val="a5"/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  <w:lang w:val="ru-RU" w:eastAsia="fr-FR"/>
        </w:rPr>
        <w:t>geliafilatkina@gmail.com</w:t>
      </w:r>
    </w:p>
    <w:p w:rsidR="004C6A2E" w:rsidRDefault="004C6A2E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4C6A2E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Технологии искусственного интеллекта в федеральных и локальных медиа Бразилии</w:t>
      </w:r>
      <w:r w:rsidR="00145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450FF" w:rsidRDefault="001450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C6A2E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Рассматривается внедрение технологий генеративного искусственного интеллекта в производство и распространение контента бразильскими федеральными и локальными медиа. Применение как зарубежных, так и национальных разработок позволяет медиакомпаниям Бразилии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повышать производительность редакций, снижать затраты при сохранении рабочих мест. </w:t>
      </w:r>
    </w:p>
    <w:p w:rsidR="004C6A2E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Ключевые слова: искусственный интеллект, медиа, Бразилия, генерация контента. </w:t>
      </w:r>
    </w:p>
    <w:p w:rsidR="004C6A2E" w:rsidRDefault="004C6A2E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4C6A2E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последние годы Бразилия становится одним из ведущих участников рынка искусственного интелл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екта (ИИ) на Глобальном Юге. Около 74% бразильских компаний используют технологии ИИ [1].</w:t>
      </w:r>
    </w:p>
    <w:p w:rsidR="004C6A2E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Бразильские исследователи определяют искусственный интеллект как технологический инструментарий, который направлен на имитацию человеческих действий и задач; в журнал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истике ИИ способствует (ре)агрегации фактов и данных (структурированных или нет) в информацию, а также производству знаний [2: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56].</w:t>
      </w:r>
    </w:p>
    <w:p w:rsidR="004C6A2E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Исследования, проведенные бразильскими учеными, подтверждают широкое применение национальными цифровыми медиа технологий ИИ. В практике медиакомпаний преобладают преимущественно недорогие и доступные технологии – боты, чат-боты, веб-приложения, машинное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учение, генерация естественного языка, изображений, текста [3]. Нейросети облегчают журналистам выполнение таких рутинных задач, как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транскрипция и автоматический перевод, генерация заголовков, преображение аудио и видео в текст, персонализация контента,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едение интерактивных чатов с читателями. </w:t>
      </w:r>
    </w:p>
    <w:p w:rsidR="004C6A2E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Лидерами в области использования ИИ среди бразильских медиа выступают ведущие медиакомпании страны – Grupo Globo, Grupo Estado, Grupo Folha, UOL, Agência Pública. Большинство технологических решений было запущено и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в 2018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гг., однако компании продолжают работать над автоматизацией различных редакционных процессов. </w:t>
      </w:r>
    </w:p>
    <w:p w:rsidR="004C6A2E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Корпорация Globo использует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анализа контента программной сетки своих каналов с целью выявления потенциальных рекламодателей. В 2023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мощью инструмента Azure Data&amp;AI, разработанного корпорацией Microsoft, Globo создала платформу ORA. Новый инструмент с помощью функции распознавания текста и изображений определяет тематические пересечения между контентом Globo и контентом рекламодателей.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Это позволяет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медиакорпораци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продавать рекламное пространство заинтересованным рекламодателям за четыре часа до того, как программа выйдет в эфир. Платформа ORA за два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помогла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Globo увеличить доход от контекстной рекламы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два раза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6A2E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2024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Grupo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Globo объявила об обновлении редакционных стандартов, включив в них специальный раздел об использовании искусственного интеллекта [5]. В частности, в документе прописаны правила использования ИИ сотрудниками компании при обработке больших баз данных, прои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зводстве и распространении текстового и аудиовизуального контента. Однако применение ИИ запрещено при написании мнений и редакционных статей. </w:t>
      </w:r>
    </w:p>
    <w:p w:rsidR="004C6A2E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Grupo Estado в 2023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разработала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Политику использования инструментов искусственного интеллекта сотрудниками Gr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upo Estado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[4]. Документ допускает применение сотрудниками сервисов по переводу, аудиотранскрипции, анализу данных и редактированию текста. В то же время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подчеркивается необходимость контроля со стороны человека за итоговым результатом. </w:t>
      </w:r>
    </w:p>
    <w:p w:rsidR="004C6A2E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последние годы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наблюдается активное внедрение технологий ИИ в работу локальных бразильских брендов. Новостное агентство Agência Tatu, расположенное в городе Масейо (штат Алагоас), разработало бот SururuBot, который генерирует посты на основе данных о доступных в городе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акансиях. Готовый контент бот отправляет сотруднику агентства, который проверяет текст перед публикацией на сайте. Похожее технологическое решение запустило агентство Agência Farolete из города Рибейран-Прету (штат Сан-Паулу). Два бота собирают данные о 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держании законопроектов, принятых в Городском совете. Боты отправляют полученную информацию в нейросеть GPT-3.5, которая обобщает содержание законопроектов до 300 символов и форматирует их для дальнейшей рассылки через популярные мессенджеры. </w:t>
      </w:r>
    </w:p>
    <w:p w:rsidR="004C6A2E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Несмотря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широкое применение технологий ИИ, его внедрение в работу медийных организаций в Бразилии носит все еще неравномерный характер. Прежде всего, это связано с большими инвестициями, необходимыми для запуска и дальнейшего освоения технологий ИИ в работе редакци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й. Кроме того,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СМИ,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применяющие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ИИ, становятся уязвимыми для крупных технологических платформ, которые используют данные медиакомпаний и их контент для обучения своих систем.</w:t>
      </w:r>
    </w:p>
    <w:p w:rsidR="001450FF" w:rsidRDefault="001450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6A2E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4C6A2E" w:rsidRDefault="001450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1.</w:t>
      </w:r>
      <w:r w:rsidRPr="001450F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9A32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Artificial Intelligence is Part of Everyday Life for 74% of Brazilian MSMEs. URL: </w:t>
      </w:r>
      <w:r w:rsidR="009A32FF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https://tuvis.com/artificial-intelligence-is-part-of-everyday-life-for-74-of-brazilian-msmes/</w:t>
      </w:r>
      <w:r w:rsidRPr="001450FF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.</w:t>
      </w:r>
      <w:r w:rsidR="009A32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дата</w:t>
      </w:r>
      <w:r w:rsidRPr="001450F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обращения</w:t>
      </w:r>
      <w:r w:rsidR="009A32FF">
        <w:rPr>
          <w:rFonts w:ascii="Times New Roman" w:eastAsia="Times New Roman" w:hAnsi="Times New Roman" w:cs="Times New Roman"/>
          <w:sz w:val="28"/>
          <w:szCs w:val="28"/>
          <w:lang w:val="en-US"/>
        </w:rPr>
        <w:t>: 10.02.2025).</w:t>
      </w:r>
    </w:p>
    <w:p w:rsidR="004C6A2E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2.</w:t>
      </w:r>
      <w:r w:rsidR="001450FF" w:rsidRPr="001450F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>Cardozo</w:t>
      </w:r>
      <w:r w:rsidR="001450FF" w:rsidRPr="001450F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>M., Ferrari</w:t>
      </w:r>
      <w:r w:rsidR="001450FF" w:rsidRPr="001450F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>P., Boarini</w:t>
      </w:r>
      <w:r w:rsidR="001450FF" w:rsidRPr="001450F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 xml:space="preserve">M. A inteligência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s-ES"/>
        </w:rPr>
        <w:t xml:space="preserve">artificial reconfigura a dinâmica comunicacional // Paradoxos, Uberlândia.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2020. 5. P. 49–65. </w:t>
      </w:r>
    </w:p>
    <w:p w:rsidR="004C6A2E" w:rsidRPr="001450FF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3.</w:t>
      </w:r>
      <w:r w:rsidR="001450FF" w:rsidRPr="001450F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Costa</w:t>
      </w:r>
      <w:r w:rsidR="001450FF" w:rsidRP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Pinto</w:t>
      </w:r>
      <w:r w:rsidR="001450FF" w:rsidRP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M., Oliveira</w:t>
      </w:r>
      <w:r w:rsidR="001450FF" w:rsidRP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Barbosa</w:t>
      </w:r>
      <w:r w:rsidR="001450FF" w:rsidRP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S. Artificial Intelligence (AI) in Brazilian Digital Journalism: Historical Context and Innovative Processes //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Journal</w:t>
      </w:r>
      <w:r w:rsidR="001450FF" w:rsidRP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Media. 2024. 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Vol. </w:t>
      </w:r>
      <w:r w:rsidRP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5(1).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"/>
        </w:rPr>
        <w:t>P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"/>
        </w:rPr>
        <w:t>.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"/>
        </w:rPr>
        <w:t xml:space="preserve">325–341. DOI: </w:t>
      </w:r>
      <w:hyperlink r:id="rId6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s-ES"/>
          </w:rPr>
          <w:t>https://doi.org/10.3390/journalmedia5010022</w:t>
        </w:r>
      </w:hyperlink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"/>
        </w:rPr>
        <w:t xml:space="preserve">. </w:t>
      </w:r>
    </w:p>
    <w:p w:rsidR="004C6A2E" w:rsidRPr="001450FF" w:rsidRDefault="009A32FF" w:rsidP="001450F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"/>
        </w:rPr>
        <w:t>4.</w:t>
      </w:r>
      <w:r w:rsid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"/>
        </w:rPr>
        <w:t xml:space="preserve">Estadão define política de uso de ferramentas de inteligência artificial por seus jornalistas.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URL</w:t>
      </w:r>
      <w:r w:rsidRPr="001450F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://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www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estadao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com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.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br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amp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link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/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estadao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define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politica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de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uso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de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ferramentas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de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inteligencia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artifi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cial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por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seus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jornalistas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veja</w:t>
        </w:r>
        <w:r w:rsidRPr="001450F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/</w:t>
        </w:r>
      </w:hyperlink>
      <w:r w:rsidR="001450FF" w:rsidRPr="001450FF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.</w:t>
      </w:r>
      <w:r w:rsidRPr="001450FF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1450F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1450FF">
        <w:rPr>
          <w:rFonts w:ascii="Times New Roman" w:eastAsia="Times New Roman" w:hAnsi="Times New Roman" w:cs="Times New Roman"/>
          <w:sz w:val="28"/>
          <w:szCs w:val="28"/>
          <w:lang w:val="ru-RU"/>
        </w:rPr>
        <w:t>дата обращения</w:t>
      </w:r>
      <w:r w:rsidRPr="001450FF">
        <w:rPr>
          <w:rFonts w:ascii="Times New Roman" w:eastAsia="Times New Roman" w:hAnsi="Times New Roman" w:cs="Times New Roman"/>
          <w:sz w:val="28"/>
          <w:szCs w:val="28"/>
          <w:lang w:val="ru-RU"/>
        </w:rPr>
        <w:t>: 25.02.2025).</w:t>
      </w:r>
    </w:p>
    <w:p w:rsidR="004C6A2E" w:rsidRPr="009A32FF" w:rsidRDefault="009A32FF" w:rsidP="001450FF">
      <w:pPr>
        <w:spacing w:line="360" w:lineRule="auto"/>
        <w:ind w:firstLine="709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"/>
        </w:rPr>
        <w:t>5.</w:t>
      </w:r>
      <w:r w:rsidR="001450FF" w:rsidRPr="0014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"/>
        </w:rPr>
        <w:t xml:space="preserve">Princípios Editoriais do Grupo Globo.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RL: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https://valor.globo.com/principios-editoriais-do-grupo-globo/</w:t>
        </w:r>
      </w:hyperlink>
      <w:r w:rsidR="001450FF" w:rsidRPr="001450FF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="001450FF">
        <w:rPr>
          <w:rFonts w:ascii="Times New Roman" w:eastAsia="Times New Roman" w:hAnsi="Times New Roman" w:cs="Times New Roman"/>
          <w:sz w:val="28"/>
          <w:szCs w:val="28"/>
          <w:lang w:val="ru-RU"/>
        </w:rPr>
        <w:t>дата обращения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 26.02.2025).</w:t>
      </w:r>
      <w:r w:rsidR="001450FF" w:rsidRPr="001450FF">
        <w:rPr>
          <w:i/>
          <w:lang w:val="en-US"/>
        </w:rPr>
        <w:t xml:space="preserve"> </w:t>
      </w:r>
      <w:bookmarkStart w:id="0" w:name="_GoBack"/>
      <w:bookmarkEnd w:id="0"/>
    </w:p>
    <w:sectPr w:rsidR="004C6A2E" w:rsidRPr="009A32FF">
      <w:pgSz w:w="11909" w:h="16834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A2E" w:rsidRDefault="009A32FF">
      <w:pPr>
        <w:spacing w:line="240" w:lineRule="auto"/>
      </w:pPr>
      <w:r>
        <w:separator/>
      </w:r>
    </w:p>
  </w:endnote>
  <w:endnote w:type="continuationSeparator" w:id="0">
    <w:p w:rsidR="004C6A2E" w:rsidRDefault="009A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A2E" w:rsidRDefault="009A32FF">
      <w:r>
        <w:separator/>
      </w:r>
    </w:p>
  </w:footnote>
  <w:footnote w:type="continuationSeparator" w:id="0">
    <w:p w:rsidR="004C6A2E" w:rsidRDefault="009A3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212A"/>
    <w:rsid w:val="0014212A"/>
    <w:rsid w:val="001450FF"/>
    <w:rsid w:val="004968D8"/>
    <w:rsid w:val="004C6A2E"/>
    <w:rsid w:val="00780AD9"/>
    <w:rsid w:val="009A32FF"/>
    <w:rsid w:val="00C24B30"/>
    <w:rsid w:val="74D7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BC2D2-5E2C-4E33-9C00-F1C9F886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4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or.globo.com/principios-editoriais-do-grupo-glob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stadao.com.br/amp/link/estadao-define-politica-de-uso-de-ferramentas-de-inteligencia-artificial-por-seus-jornalistas-vej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0/journalmedia50100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883</Words>
  <Characters>5037</Characters>
  <Application>Microsoft Office Word</Application>
  <DocSecurity>0</DocSecurity>
  <Lines>41</Lines>
  <Paragraphs>11</Paragraphs>
  <ScaleCrop>false</ScaleCrop>
  <Company>HP Inc.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 Линчжи</dc:creator>
  <cp:lastModifiedBy>Малышев Александр Александрович</cp:lastModifiedBy>
  <cp:revision>4</cp:revision>
  <dcterms:created xsi:type="dcterms:W3CDTF">2025-03-19T18:51:00Z</dcterms:created>
  <dcterms:modified xsi:type="dcterms:W3CDTF">2025-04-05T13:19:00Z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eyJoZGlkIjoiODlmMmIzZGU1YzRlYjRhYmM0YmE1MjNiM2ZkOGUyYTYiLCJ1c2VySWQiOiIzNzYyNjAzNjMifQ==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93F886022109453EB287D029D70C983A_13</vt:lpwstr>
  </property>
</Properties>
</file>