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DAF2B69" w:rsidR="00381079" w:rsidRPr="00381079" w:rsidRDefault="00381079" w:rsidP="008C1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Екатерина Андреевна Синякова </w:t>
      </w:r>
    </w:p>
    <w:p w14:paraId="00000004" w14:textId="73482C97" w:rsidR="00381079" w:rsidRDefault="00000000" w:rsidP="008C10C2">
      <w:pPr>
        <w:spacing w:line="360" w:lineRule="auto"/>
        <w:ind w:firstLine="709"/>
        <w:jc w:val="both"/>
      </w:pPr>
      <w:r w:rsidRPr="00381079">
        <w:rPr>
          <w:rFonts w:ascii="Times New Roman" w:hAnsi="Times New Roman" w:cs="Times New Roman"/>
          <w:sz w:val="28"/>
          <w:szCs w:val="28"/>
          <w:highlight w:val="white"/>
        </w:rPr>
        <w:t>Московский государственный университет им. М.</w:t>
      </w:r>
      <w:r w:rsidR="00381079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>В. Ломоносова</w:t>
      </w:r>
    </w:p>
    <w:p w14:paraId="6FD660DF" w14:textId="6004600D" w:rsidR="008C10C2" w:rsidRDefault="008C10C2" w:rsidP="008C10C2">
      <w:pPr>
        <w:spacing w:line="360" w:lineRule="auto"/>
        <w:ind w:firstLine="709"/>
        <w:jc w:val="both"/>
        <w:rPr>
          <w:lang w:val="ru-RU"/>
        </w:rPr>
      </w:pPr>
      <w:hyperlink r:id="rId4" w:history="1">
        <w:r w:rsidRPr="000A78B7">
          <w:rPr>
            <w:rStyle w:val="a5"/>
            <w:rFonts w:ascii="Times New Roman" w:hAnsi="Times New Roman" w:cs="Times New Roman"/>
            <w:sz w:val="28"/>
            <w:szCs w:val="28"/>
            <w:highlight w:val="white"/>
          </w:rPr>
          <w:t>eslabkovskaya@yandex.ru</w:t>
        </w:r>
      </w:hyperlink>
    </w:p>
    <w:p w14:paraId="5874DBB4" w14:textId="77777777" w:rsidR="008C10C2" w:rsidRDefault="008C10C2" w:rsidP="008C10C2">
      <w:pPr>
        <w:spacing w:line="360" w:lineRule="auto"/>
        <w:ind w:firstLine="709"/>
        <w:jc w:val="both"/>
        <w:rPr>
          <w:lang w:val="ru-RU"/>
        </w:rPr>
      </w:pPr>
    </w:p>
    <w:p w14:paraId="7F26C7BA" w14:textId="281C1596" w:rsidR="00381079" w:rsidRDefault="00000000" w:rsidP="008C10C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38107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ИИ в российских местных газетах: барьеры, мотивация и редакционная культура</w:t>
      </w:r>
    </w:p>
    <w:p w14:paraId="4580FCF6" w14:textId="77777777" w:rsidR="00381079" w:rsidRDefault="00381079" w:rsidP="008C1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00000007" w14:textId="00754F0D" w:rsidR="00B54B55" w:rsidRDefault="00000000" w:rsidP="008C1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1079">
        <w:rPr>
          <w:rFonts w:ascii="Times New Roman" w:hAnsi="Times New Roman" w:cs="Times New Roman"/>
          <w:sz w:val="28"/>
          <w:szCs w:val="28"/>
          <w:highlight w:val="white"/>
        </w:rPr>
        <w:t>Доклад основан на серии интервью с главными редакторами российских местных газет и сформировавшихся на их базе холдингов. Цифровая трансформация таких СМИ идёт медленно и фрагментарно, а внедрение ИИ пока остаётся на периферии редакционных процессов. Мешают ограниченные ресурсы, зависимость от субсидий и устоявшиеся редакционные традиции</w:t>
      </w:r>
    </w:p>
    <w:p w14:paraId="172266F7" w14:textId="393C48EA" w:rsidR="00381079" w:rsidRPr="008C10C2" w:rsidRDefault="00381079" w:rsidP="008C1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381079">
        <w:rPr>
          <w:rFonts w:ascii="Times New Roman" w:hAnsi="Times New Roman" w:cs="Times New Roman"/>
          <w:sz w:val="28"/>
          <w:szCs w:val="28"/>
          <w:highlight w:val="white"/>
        </w:rPr>
        <w:t>Ключевые слова: нейросети, цифровая трансформация, местная пресса, локальная журналистика, редакционная культура</w:t>
      </w:r>
      <w:r w:rsidR="008C10C2">
        <w:rPr>
          <w:rFonts w:ascii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57349419" w14:textId="77777777" w:rsidR="00381079" w:rsidRPr="00381079" w:rsidRDefault="00381079" w:rsidP="008C1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77355BE3" w14:textId="77777777" w:rsidR="00381079" w:rsidRDefault="00000000" w:rsidP="008C1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1079">
        <w:rPr>
          <w:rFonts w:ascii="Times New Roman" w:hAnsi="Times New Roman" w:cs="Times New Roman"/>
          <w:sz w:val="28"/>
          <w:szCs w:val="28"/>
          <w:highlight w:val="white"/>
        </w:rPr>
        <w:t>Местные газеты в России оказываются в условиях глубоких изменений, связанных с цифровой трансформацией медиа, изменением потребительских привычек аудитории и зависимостью от государственной поддержки. Вопрос их будущего становится всё более актуальным: смогут ли эти издания адаптироваться к цифровой реальности, сохранить свою уникальную журналистскую идентичность и найти новую аудиторию?</w:t>
      </w:r>
    </w:p>
    <w:p w14:paraId="6C6A3450" w14:textId="193442B6" w:rsidR="00381079" w:rsidRDefault="00000000" w:rsidP="008C1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Одним из ключевых выводов исследования стало осознание того, что для редакций местных газет их уникальный контент является не просто журналистским продуктом, но и основой самоидентификации. В большинстве интервью редакторы подчёркивали, что их сотрудники создают «эксклюзивные материалы», которых нет ни в федеральных, ни в </w:t>
      </w:r>
      <w:proofErr w:type="spellStart"/>
      <w:r w:rsidR="00D461E0" w:rsidRPr="00381079">
        <w:rPr>
          <w:rFonts w:ascii="Times New Roman" w:hAnsi="Times New Roman" w:cs="Times New Roman"/>
          <w:sz w:val="28"/>
          <w:szCs w:val="28"/>
          <w:highlight w:val="white"/>
        </w:rPr>
        <w:t>региональны</w:t>
      </w:r>
      <w:proofErr w:type="spellEnd"/>
      <w:r w:rsidR="00D461E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х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 СМИ</w:t>
      </w:r>
      <w:r w:rsidR="00D461E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.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461E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 такой контент, по мнению журналистов, 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не </w:t>
      </w:r>
      <w:proofErr w:type="spellStart"/>
      <w:r w:rsidRPr="00381079">
        <w:rPr>
          <w:rFonts w:ascii="Times New Roman" w:hAnsi="Times New Roman" w:cs="Times New Roman"/>
          <w:sz w:val="28"/>
          <w:szCs w:val="28"/>
          <w:highlight w:val="white"/>
        </w:rPr>
        <w:t>мо</w:t>
      </w:r>
      <w:r w:rsidR="00D461E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жет</w:t>
      </w:r>
      <w:proofErr w:type="spellEnd"/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 быть создан нейросетями. Однако аудитория для этих текстов постепенно уходит. В результате </w:t>
      </w:r>
      <w:r w:rsidR="00D461E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публикации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>, которы</w:t>
      </w:r>
      <w:r w:rsidR="00D461E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е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 редакции считают своей главной ценностью, не </w:t>
      </w:r>
      <w:proofErr w:type="spellStart"/>
      <w:r w:rsidRPr="00381079">
        <w:rPr>
          <w:rFonts w:ascii="Times New Roman" w:hAnsi="Times New Roman" w:cs="Times New Roman"/>
          <w:sz w:val="28"/>
          <w:szCs w:val="28"/>
          <w:highlight w:val="white"/>
        </w:rPr>
        <w:t>получа</w:t>
      </w:r>
      <w:proofErr w:type="spellEnd"/>
      <w:r w:rsidR="00D461E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ю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>т достаточного читательского отклика и не да</w:t>
      </w:r>
      <w:r w:rsidR="00D461E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ю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т 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заслуженной экономической отдачи. При этом молодёжь не вовлечена в локальную прессу ни в качестве читателей, ни в качестве авторов, а цифровые платформы, которые могли бы стать точкой роста, используются скорее как дополнительный канал распространения, но не как ключевой инструмент взаимодействия с аудиторией.</w:t>
      </w:r>
    </w:p>
    <w:p w14:paraId="2FBB8667" w14:textId="77777777" w:rsidR="00D461E0" w:rsidRDefault="00000000" w:rsidP="008C1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В этом контексте ИИ мог бы стать инструментом адаптации локальных медиа к новым условиям </w:t>
      </w:r>
      <w:r w:rsidR="00D461E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–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 например, для персонализации контента, повышения оперативности или даже поиска новых форматов подачи информации. Однако редакции пока не имеют чёткого представления о возможностях технологий, а отсутствие стратегического планирования и кадровых ресурсов мешает их внедрению.</w:t>
      </w:r>
    </w:p>
    <w:p w14:paraId="0267B8E1" w14:textId="60A86C96" w:rsidR="00D461E0" w:rsidRDefault="00000000" w:rsidP="008C1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1079">
        <w:rPr>
          <w:rFonts w:ascii="Times New Roman" w:hAnsi="Times New Roman" w:cs="Times New Roman"/>
          <w:sz w:val="28"/>
          <w:szCs w:val="28"/>
          <w:highlight w:val="white"/>
        </w:rPr>
        <w:t>Значимым фактором, определяющим отношение к технологиям и темп цифровой трансформации в местных редакциях, является редакционная культура. Она складывается из устойчивых традиций, взаимоотношений внутри коллектива и стиля управления главного редактора. В большинстве изданий коллективы формировались десятилетиями и работают по «семейному» принципу. С одной стороны, такая модель даёт устойчивость, с другой – она же становится главным барьером для трансформации. В этих условия главный редактор зачастую не становится драйвером цифровых изменений, а скорее выполняет роль медиатора, который поддерживает баланс между традициями и осторожными нововведениями. ИИ в данном случае не воспринимается как стратегическая необходимость.</w:t>
      </w:r>
    </w:p>
    <w:p w14:paraId="25BBDA15" w14:textId="3E6BDEED" w:rsidR="00D461E0" w:rsidRDefault="00000000" w:rsidP="008C1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Роль власти в цифровой трансформации местных газет противоречива. С одной стороны, субсидии обеспечивают выживание редакций, но с другой – делают их зависимыми и ограничивают самостоятельность. И хотя в целом власть закрепляет традиционные редакционные практики, не создавая экономических стимулов для их изменения, в регионах с активной медиаполитикой власти формируют «госзаказ» на </w:t>
      </w:r>
      <w:proofErr w:type="spellStart"/>
      <w:r w:rsidRPr="00381079">
        <w:rPr>
          <w:rFonts w:ascii="Times New Roman" w:hAnsi="Times New Roman" w:cs="Times New Roman"/>
          <w:sz w:val="28"/>
          <w:szCs w:val="28"/>
          <w:highlight w:val="white"/>
        </w:rPr>
        <w:t>создани</w:t>
      </w:r>
      <w:proofErr w:type="spellEnd"/>
      <w:r w:rsidR="00D461E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е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 xml:space="preserve"> большого объема контента в соцсетях, что вынуждает локальные редакции с их ограниченными 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кадровыми ресурсами активнее внедрять инновации (переупаковка контента, SEO-оптимизация с помощью нейросетей и</w:t>
      </w:r>
      <w:r w:rsidR="00CC480A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>т.п.).</w:t>
      </w:r>
    </w:p>
    <w:p w14:paraId="0000000A" w14:textId="4B540A28" w:rsidR="00B54B55" w:rsidRPr="00381079" w:rsidRDefault="00D461E0" w:rsidP="008C1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то же время </w:t>
      </w:r>
      <w:r w:rsidRPr="00381079">
        <w:rPr>
          <w:rFonts w:ascii="Times New Roman" w:hAnsi="Times New Roman" w:cs="Times New Roman"/>
          <w:sz w:val="28"/>
          <w:szCs w:val="28"/>
          <w:highlight w:val="white"/>
        </w:rPr>
        <w:t>даже в сложных условиях местные издания продолжают искать новые решения, а их руководители – поддерживать эксперименты, призванные облегчить рутинные задачи и освободить время для творчества.</w:t>
      </w:r>
    </w:p>
    <w:sectPr w:rsidR="00B54B55" w:rsidRPr="00381079" w:rsidSect="008C10C2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55"/>
    <w:rsid w:val="00381079"/>
    <w:rsid w:val="008C10C2"/>
    <w:rsid w:val="0092302F"/>
    <w:rsid w:val="00B54B55"/>
    <w:rsid w:val="00CC480A"/>
    <w:rsid w:val="00D4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2001"/>
  <w15:docId w15:val="{FB805FFB-0D18-2248-B7AE-F40D214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8107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1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labkovskay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4</cp:revision>
  <dcterms:created xsi:type="dcterms:W3CDTF">2025-02-28T07:20:00Z</dcterms:created>
  <dcterms:modified xsi:type="dcterms:W3CDTF">2025-04-22T21:46:00Z</dcterms:modified>
</cp:coreProperties>
</file>