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703" w14:textId="77777777" w:rsidR="002D7F63" w:rsidRPr="007A0334" w:rsidRDefault="002D7F63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>Ксения Александровна Болдина</w:t>
      </w:r>
    </w:p>
    <w:p w14:paraId="00000005" w14:textId="17AB3FE5" w:rsidR="002D7F63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34">
        <w:rPr>
          <w:rFonts w:ascii="Times New Roman" w:hAnsi="Times New Roman" w:cs="Times New Roman"/>
          <w:sz w:val="28"/>
          <w:szCs w:val="28"/>
        </w:rPr>
        <w:t>Нижегородский государственный университет им. Н.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И.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Лобачевского</w:t>
      </w:r>
      <w:r w:rsidR="002D7F63"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 (Нижний Новгород)</w:t>
      </w:r>
    </w:p>
    <w:p w14:paraId="28A1FA7F" w14:textId="77777777" w:rsidR="007A0334" w:rsidRDefault="002D7F63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>
        <w:r w:rsidRPr="007A0334">
          <w:rPr>
            <w:rStyle w:val="a5"/>
            <w:rFonts w:ascii="Times New Roman" w:hAnsi="Times New Roman" w:cs="Times New Roman"/>
            <w:sz w:val="28"/>
            <w:szCs w:val="28"/>
          </w:rPr>
          <w:t>olesova@yandex.ru</w:t>
        </w:r>
      </w:hyperlink>
    </w:p>
    <w:p w14:paraId="31C18874" w14:textId="77777777" w:rsidR="007A0334" w:rsidRDefault="007A0334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B5556C" w14:textId="6913A583" w:rsidR="002D7F63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b/>
          <w:bCs/>
          <w:sz w:val="28"/>
          <w:szCs w:val="28"/>
        </w:rPr>
        <w:t>Проблема предвзятости текстовых генеративных нейросетей в контексте журналистской деятельности</w:t>
      </w:r>
    </w:p>
    <w:p w14:paraId="3ED09222" w14:textId="77777777" w:rsidR="002D7F63" w:rsidRPr="007A0334" w:rsidRDefault="002D7F63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DEE39" w14:textId="77777777" w:rsidR="002D7F63" w:rsidRPr="007A0334" w:rsidRDefault="002D7F63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 xml:space="preserve">В исследовании рассматривается проблема предвзятости текстовых генеративных нейросетей в контексте журналистской деятельности. На основе контент-анализа ответов ChatGPT,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DeepSeek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 выявлены особенности идеологической предвзятости, обусловленные страной происхождения каждой системы.</w:t>
      </w:r>
    </w:p>
    <w:p w14:paraId="00000007" w14:textId="689C9943" w:rsidR="00E47112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34">
        <w:rPr>
          <w:rFonts w:ascii="Times New Roman" w:hAnsi="Times New Roman" w:cs="Times New Roman"/>
          <w:sz w:val="28"/>
          <w:szCs w:val="28"/>
        </w:rPr>
        <w:t>Ключевые</w:t>
      </w:r>
      <w:r w:rsidR="002D7F63"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 слова</w:t>
      </w:r>
      <w:r w:rsidRPr="007A0334">
        <w:rPr>
          <w:rFonts w:ascii="Times New Roman" w:hAnsi="Times New Roman" w:cs="Times New Roman"/>
          <w:sz w:val="28"/>
          <w:szCs w:val="28"/>
        </w:rPr>
        <w:t>: искусственный интеллект, генеративные нейросети, медиакоммуникации, новые медиа, журналистская этика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3EDF9A" w14:textId="77777777" w:rsidR="002D7F63" w:rsidRPr="007A0334" w:rsidRDefault="002D7F63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8BA82" w14:textId="77777777" w:rsid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34">
        <w:rPr>
          <w:rFonts w:ascii="Times New Roman" w:hAnsi="Times New Roman" w:cs="Times New Roman"/>
          <w:sz w:val="28"/>
          <w:szCs w:val="28"/>
        </w:rPr>
        <w:t>В современную цифровую эпоху текстовые генеративные нейросети становятся все более востребованным инструментом в журналистской деятельности. Их способность быстро создавать связные тексты, анализировать большие объемы информации и формулировать выводы делает их привлекательными для использования в новостных редакциях. Однако существует серьезная проблема: нейросети, обученные на больших массивах текстовых данных, могут наследовать и усиливать существующие в обществе предубеждения, стереотипы и идеологические установки.</w:t>
      </w:r>
    </w:p>
    <w:p w14:paraId="73FDB25D" w14:textId="03C60A09" w:rsidR="002D7F63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>Это подтверждается современными исследованиями в области интеграции ИИ в журналистскую практику. Как отмечает Д.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Н.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Дроздов, очевидно, что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7F63"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0334">
        <w:rPr>
          <w:rFonts w:ascii="Times New Roman" w:hAnsi="Times New Roman" w:cs="Times New Roman"/>
          <w:sz w:val="28"/>
          <w:szCs w:val="28"/>
        </w:rPr>
        <w:t xml:space="preserve">хотя качество ИИ постоянно улучшается, существует риск наличия неточностей, предвзятости и отсутствия важных деталей в создаваемом содержании. Решающую роль здесь играет страна нахождения </w:t>
      </w:r>
      <w:r w:rsidRPr="007A0334">
        <w:rPr>
          <w:rFonts w:ascii="Times New Roman" w:hAnsi="Times New Roman" w:cs="Times New Roman"/>
          <w:sz w:val="28"/>
          <w:szCs w:val="28"/>
        </w:rPr>
        <w:lastRenderedPageBreak/>
        <w:t xml:space="preserve">серверов конкретной нейросети и гражданство ее собственника (индивидуального или коллективного) [1]. </w:t>
      </w:r>
    </w:p>
    <w:p w14:paraId="6E298C96" w14:textId="1CA581D0" w:rsidR="002D7F63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>Данное наблюдение указывает на серьезную проблему: алгоритмические системы неизбежно отражают геополитические и идеологические установки своих создателей.</w:t>
      </w:r>
      <w:r w:rsidR="002D7F63"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0334">
        <w:rPr>
          <w:rFonts w:ascii="Times New Roman" w:hAnsi="Times New Roman" w:cs="Times New Roman"/>
          <w:sz w:val="28"/>
          <w:szCs w:val="28"/>
        </w:rPr>
        <w:t>Подтверждение этого тезиса можно найти и в исследовании Е.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В.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Шибановой, которая подчеркивает, что ограничения и риски при использовании сгенерированного контента в журналистике требуют комплексного научного изучения и четкой этической стратегии. Необходим контроль ИИ и его системный мониторинг для обеспечения качества и объективности контента [2]. Автор справедливо указывает на необходимость создания системы сдержек и противовесов при использовании ИИ в медиа, поскольку бесконтрольное применение этой технологии может привести к массовому распространению предвзятой информации и искажению общественного мнения.</w:t>
      </w:r>
    </w:p>
    <w:p w14:paraId="552845DA" w14:textId="77777777" w:rsidR="004C5251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 xml:space="preserve">На основе этих наблюдений 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мы провели</w:t>
      </w:r>
      <w:r w:rsidRPr="007A0334">
        <w:rPr>
          <w:rFonts w:ascii="Times New Roman" w:hAnsi="Times New Roman" w:cs="Times New Roman"/>
          <w:sz w:val="28"/>
          <w:szCs w:val="28"/>
        </w:rPr>
        <w:t xml:space="preserve"> исследование, направленное на выявление и анализ предвзятости в ответах текстовых генеративных нейросетей при освещении политически чувствительных тем. 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Его а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ктуальность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 обусловлена растущей популярностью использования ИИ среди журналистов и авторов телеграм-каналов, которые зачастую применяют эти инструменты без должного понимания рисков и потенциальных последствий. Особую озабоченность вызывает тот факт, что генеративные модели могут транслировать и усиливать определенные политические нарративы, что противоречит принципам объективной журналистики.</w:t>
      </w:r>
    </w:p>
    <w:p w14:paraId="3E29290A" w14:textId="77777777" w:rsidR="004C5251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 xml:space="preserve">Для проведения исследования мы разработали систему вопросов, касающихся внутренней и внешней политики трех ключевых геополитических игроков 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A0334">
        <w:rPr>
          <w:rFonts w:ascii="Times New Roman" w:hAnsi="Times New Roman" w:cs="Times New Roman"/>
          <w:sz w:val="28"/>
          <w:szCs w:val="28"/>
        </w:rPr>
        <w:t xml:space="preserve"> России, США и Китая. Эти страны были выбраны как наиболее часто фигурирующие в российском информационном пространстве и вызывающие наибольший интерес у аудитории. В качестве объектов исследования выбраны три популярные нейросети: ChatGPT (OpenAI, США),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DeepSeek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DeepSeek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, Китай) и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 (Яндекс, Россия). Такой выбор </w:t>
      </w:r>
      <w:r w:rsidRPr="007A0334">
        <w:rPr>
          <w:rFonts w:ascii="Times New Roman" w:hAnsi="Times New Roman" w:cs="Times New Roman"/>
          <w:sz w:val="28"/>
          <w:szCs w:val="28"/>
        </w:rPr>
        <w:lastRenderedPageBreak/>
        <w:t>позволил нам не только проанализировать возможную предвзятость каждой модели, но и сравнить, как нейросети, разработанные в разных странах, освещают одни и те же политические темы.</w:t>
      </w:r>
    </w:p>
    <w:p w14:paraId="676E2984" w14:textId="77777777" w:rsidR="007A0334" w:rsidRDefault="004C5251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Проведенный </w:t>
      </w:r>
      <w:r w:rsidRPr="007A0334">
        <w:rPr>
          <w:rFonts w:ascii="Times New Roman" w:hAnsi="Times New Roman" w:cs="Times New Roman"/>
          <w:sz w:val="28"/>
          <w:szCs w:val="28"/>
        </w:rPr>
        <w:t xml:space="preserve">контент-анализ ответов трех нейросетей выявил существенные различия в подходах к освещению политических тем. Каждая система продемонстрировала характерные особенности в обработке политически чувствительной информации: </w:t>
      </w:r>
    </w:p>
    <w:p w14:paraId="75E1B903" w14:textId="77777777" w:rsidR="007A0334" w:rsidRDefault="007A0334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4C5251" w:rsidRPr="007A0334">
        <w:rPr>
          <w:rFonts w:ascii="Times New Roman" w:hAnsi="Times New Roman" w:cs="Times New Roman"/>
          <w:sz w:val="28"/>
          <w:szCs w:val="28"/>
        </w:rPr>
        <w:t xml:space="preserve">ChatGPT, несмотря на декларируемую нейтральность, 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показывает</w:t>
      </w:r>
      <w:r w:rsidR="004C5251" w:rsidRPr="007A0334">
        <w:rPr>
          <w:rFonts w:ascii="Times New Roman" w:hAnsi="Times New Roman" w:cs="Times New Roman"/>
          <w:sz w:val="28"/>
          <w:szCs w:val="28"/>
        </w:rPr>
        <w:t xml:space="preserve"> заметный прозападный уклон в оценках и суждениях, особенно в вопросах демократии и гражданских свобод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5251" w:rsidRPr="007A0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20D68" w14:textId="77777777" w:rsidR="007A0334" w:rsidRDefault="007A0334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proofErr w:type="spellStart"/>
      <w:r w:rsidR="004C5251" w:rsidRPr="007A0334">
        <w:rPr>
          <w:rFonts w:ascii="Times New Roman" w:hAnsi="Times New Roman" w:cs="Times New Roman"/>
          <w:sz w:val="28"/>
          <w:szCs w:val="28"/>
        </w:rPr>
        <w:t>DeepSeek</w:t>
      </w:r>
      <w:proofErr w:type="spellEnd"/>
      <w:r w:rsidR="004C5251" w:rsidRPr="007A0334">
        <w:rPr>
          <w:rFonts w:ascii="Times New Roman" w:hAnsi="Times New Roman" w:cs="Times New Roman"/>
          <w:sz w:val="28"/>
          <w:szCs w:val="28"/>
        </w:rPr>
        <w:t xml:space="preserve"> проявляет более выраженную прокитайскую позицию с элементами критики западных стран, особенно США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6D30798" w14:textId="77777777" w:rsidR="007A0334" w:rsidRDefault="007A0334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proofErr w:type="spellStart"/>
      <w:r w:rsidR="004C5251" w:rsidRPr="007A0334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="004C5251" w:rsidRPr="007A0334">
        <w:rPr>
          <w:rFonts w:ascii="Times New Roman" w:hAnsi="Times New Roman" w:cs="Times New Roman"/>
          <w:sz w:val="28"/>
          <w:szCs w:val="28"/>
        </w:rPr>
        <w:t xml:space="preserve"> избегает оценочных суждений и часто отказывается от ответов на потенциально спорные вопросы, что можно интерпретировать как форму самоцензуры. </w:t>
      </w:r>
    </w:p>
    <w:p w14:paraId="00000009" w14:textId="1CB62F87" w:rsidR="00E47112" w:rsidRPr="007A0334" w:rsidRDefault="004C5251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</w:rPr>
        <w:t>Примечательно, что все три системы проявляют наибольшую предвзятость именно при обсуждении вопросов, затрагивающих национальные интересы стран их происхождения.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0334">
        <w:rPr>
          <w:rFonts w:ascii="Times New Roman" w:hAnsi="Times New Roman" w:cs="Times New Roman"/>
          <w:sz w:val="28"/>
          <w:szCs w:val="28"/>
        </w:rPr>
        <w:t>На основ</w:t>
      </w:r>
      <w:proofErr w:type="spellStart"/>
      <w:r w:rsidR="007A0334">
        <w:rPr>
          <w:rFonts w:ascii="Times New Roman" w:hAnsi="Times New Roman" w:cs="Times New Roman"/>
          <w:sz w:val="28"/>
          <w:szCs w:val="28"/>
          <w:lang w:val="ru-RU"/>
        </w:rPr>
        <w:t>ании</w:t>
      </w:r>
      <w:proofErr w:type="spellEnd"/>
      <w:r w:rsidRPr="007A0334">
        <w:rPr>
          <w:rFonts w:ascii="Times New Roman" w:hAnsi="Times New Roman" w:cs="Times New Roman"/>
          <w:sz w:val="28"/>
          <w:szCs w:val="28"/>
        </w:rPr>
        <w:t xml:space="preserve"> 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>результа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r w:rsidRPr="007A0334">
        <w:rPr>
          <w:rFonts w:ascii="Times New Roman" w:hAnsi="Times New Roman" w:cs="Times New Roman"/>
          <w:sz w:val="28"/>
          <w:szCs w:val="28"/>
        </w:rPr>
        <w:t>исследования можно утверждать, что генеративные нейросети отражают идеологические установки стран их происхождения.</w:t>
      </w:r>
    </w:p>
    <w:p w14:paraId="1C7FE8A7" w14:textId="77777777" w:rsidR="00F94FCF" w:rsidRPr="007A0334" w:rsidRDefault="00F94FCF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23B24" w14:textId="18BCD143" w:rsidR="004C5251" w:rsidRPr="007A0334" w:rsidRDefault="00F94FCF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34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14:paraId="04C871A7" w14:textId="116F5846" w:rsidR="00F94FCF" w:rsidRPr="007A0334" w:rsidRDefault="00F94FCF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Дроздов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Д.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 xml:space="preserve">Н. Генерируемый искусственным интеллектом контент как составная часть контент-стратегии современных медиа // Журнал Белорусского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A03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7A03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0334">
        <w:rPr>
          <w:rFonts w:ascii="Times New Roman" w:hAnsi="Times New Roman" w:cs="Times New Roman"/>
          <w:sz w:val="28"/>
          <w:szCs w:val="28"/>
        </w:rPr>
        <w:t>та. Журналистика. 2024. № 2. С. 25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A0334">
        <w:rPr>
          <w:rFonts w:ascii="Times New Roman" w:hAnsi="Times New Roman" w:cs="Times New Roman"/>
          <w:sz w:val="28"/>
          <w:szCs w:val="28"/>
        </w:rPr>
        <w:t>30.</w:t>
      </w:r>
    </w:p>
    <w:p w14:paraId="0000000B" w14:textId="053505C9" w:rsidR="00E47112" w:rsidRPr="007A0334" w:rsidRDefault="00000000" w:rsidP="007A03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34">
        <w:rPr>
          <w:rFonts w:ascii="Times New Roman" w:hAnsi="Times New Roman" w:cs="Times New Roman"/>
          <w:sz w:val="28"/>
          <w:szCs w:val="28"/>
        </w:rPr>
        <w:t>2.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Шибанова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>Е.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</w:rPr>
        <w:t xml:space="preserve">В. Экспериментальные подходы к использованию искусственного интеллекта в медиакоммуникациях // Вестник Тверского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A03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3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7A03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0334">
        <w:rPr>
          <w:rFonts w:ascii="Times New Roman" w:hAnsi="Times New Roman" w:cs="Times New Roman"/>
          <w:sz w:val="28"/>
          <w:szCs w:val="28"/>
        </w:rPr>
        <w:t>та. Серия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A0334">
        <w:rPr>
          <w:rFonts w:ascii="Times New Roman" w:hAnsi="Times New Roman" w:cs="Times New Roman"/>
          <w:sz w:val="28"/>
          <w:szCs w:val="28"/>
        </w:rPr>
        <w:t>Филология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>. 2024. №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1(80). </w:t>
      </w:r>
      <w:r w:rsidRPr="007A0334">
        <w:rPr>
          <w:rFonts w:ascii="Times New Roman" w:hAnsi="Times New Roman" w:cs="Times New Roman"/>
          <w:sz w:val="28"/>
          <w:szCs w:val="28"/>
        </w:rPr>
        <w:t>С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033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>245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A0334">
        <w:rPr>
          <w:rFonts w:ascii="Times New Roman" w:hAnsi="Times New Roman" w:cs="Times New Roman"/>
          <w:sz w:val="28"/>
          <w:szCs w:val="28"/>
          <w:lang w:val="ru-RU"/>
        </w:rPr>
        <w:t>250.</w:t>
      </w:r>
      <w:r w:rsidR="004C5251" w:rsidRPr="007A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47112" w:rsidRPr="007A0334" w:rsidSect="007A0334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12"/>
    <w:rsid w:val="002D7F63"/>
    <w:rsid w:val="004C5251"/>
    <w:rsid w:val="007A0334"/>
    <w:rsid w:val="0092302F"/>
    <w:rsid w:val="00E47112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93A5"/>
  <w15:docId w15:val="{FB805FFB-0D18-2248-B7AE-F40D21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D7F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oles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2025-02-28T08:39:00Z</dcterms:created>
  <dcterms:modified xsi:type="dcterms:W3CDTF">2025-04-22T20:58:00Z</dcterms:modified>
</cp:coreProperties>
</file>