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2A9FE" w14:textId="590A38B0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Ольга Владимировна </w:t>
      </w:r>
      <w:r w:rsidRPr="003D1C06">
        <w:rPr>
          <w:rFonts w:ascii="Times New Roman" w:hAnsi="Times New Roman" w:cs="Times New Roman"/>
          <w:sz w:val="28"/>
          <w:szCs w:val="28"/>
        </w:rPr>
        <w:t>Пыстина</w:t>
      </w:r>
    </w:p>
    <w:p w14:paraId="597BBCA2" w14:textId="5ACE1733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Сыктывкарский государственный университет им. Питирима Сорокина</w:t>
      </w:r>
    </w:p>
    <w:p w14:paraId="1CA927AB" w14:textId="0DF02158" w:rsidR="0078713A" w:rsidRPr="0078713A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78713A">
          <w:rPr>
            <w:rStyle w:val="ac"/>
            <w:rFonts w:ascii="Times New Roman" w:hAnsi="Times New Roman" w:cs="Times New Roman"/>
            <w:sz w:val="28"/>
            <w:szCs w:val="28"/>
          </w:rPr>
          <w:t>olga-pystina@yandex.ru</w:t>
        </w:r>
      </w:hyperlink>
    </w:p>
    <w:p w14:paraId="4E500522" w14:textId="77777777" w:rsidR="0078713A" w:rsidRPr="0078713A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24910" w14:textId="268417CE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1C0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Образ современного северного города в региональных массмедиа</w:t>
      </w:r>
    </w:p>
    <w:p w14:paraId="5DCFAA81" w14:textId="77777777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0FFAE45C" w14:textId="5E617643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0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Целью статьи является характеристика способов формирования в региональном медиапространстве образа одного из самых северных населенных пунктов Республики Коми – города Воркуты. В результате анализа публикаций популярных официальных СМИ региона за 2020</w:t>
      </w:r>
      <w:r w:rsidR="00822510"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2025</w:t>
      </w:r>
      <w:r w:rsid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гг. определены основные тематические аспекты образа Воркуты в региональном медиаполе.</w:t>
      </w:r>
    </w:p>
    <w:p w14:paraId="2EDD1A47" w14:textId="30E287C7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 медийный образ, образ города, Воркута, сетевые СМИ, региональные медиа.</w:t>
      </w:r>
    </w:p>
    <w:p w14:paraId="2725CA96" w14:textId="77777777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0A9B30" w14:textId="418ACF72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Изучение медиаобразов географических объектов в последнее время представляет значительный научный интерес. От того, какими они предстают в общественном сознании, зависят их репутация, инвестиционный потенциал, туристическая привлекательность, государственная поддержка и качество жизни. Не</w:t>
      </w:r>
      <w:r w:rsidR="00822510"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случайно одним из актуальных исследований на эту тему является монография «Медиаобраз региона в современной массовой коммуникации», посвященная вопросам теории медиаобраза и осмыслению практик репрезентации России и ее регионов в массовой коммуникации [2].</w:t>
      </w:r>
      <w:r w:rsidRPr="003D1C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</w:rPr>
        <w:br/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Медиаобраз города понимается как комплекс представлений о городе (его инфраструктуре, нравах, истории и культуре), созданный при участии как локальных СМИ и других информационных субъектов, так и благодаря внешним медиаресурсам [1:</w:t>
      </w:r>
      <w:r w:rsidR="009F4D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45]. По мнению исследователей, «в образе города можно выявить смысловые (внутренний образ) и формальные (внешний образ) характеристики. Первые связаны с его ценностью,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значимостью, вторые – с визуальным обликом, тем каркасом, который несет и удерживает ценностные смыслы» [3:</w:t>
      </w:r>
      <w:r w:rsidR="009F4D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169].</w:t>
      </w:r>
    </w:p>
    <w:p w14:paraId="130C4838" w14:textId="51E692D6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Для характеристики медиаобраза самого северного в Республике Коми города Воркуты была произведена выборка за период с 2020 по 2025</w:t>
      </w:r>
      <w:r w:rsidR="009F4D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гг. из официальных СМИ, которые входят в десятку популярных в регионе: это информационные агентства БНК и «Комиинформ», сетевое издание «</w:t>
      </w:r>
      <w:proofErr w:type="spellStart"/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КомиОнлайн</w:t>
      </w:r>
      <w:proofErr w:type="spellEnd"/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», сайт газеты «Республика» и портал «</w:t>
      </w:r>
      <w:proofErr w:type="spellStart"/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ProГород</w:t>
      </w:r>
      <w:proofErr w:type="spellEnd"/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Сыктывкар».</w:t>
      </w:r>
      <w:r w:rsidRPr="003D1C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</w:rPr>
        <w:br/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Воркута – город за полярным кругом – являлась одним из лидеров по поставке угля в СССР. Численность населения города в конце 1970-х</w:t>
      </w:r>
      <w:r w:rsidR="009F4D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гг. достигла 100 тыс. Однако после распада Советского Союза и кризиса в добывающей промышленности отрицательная миграция здесь по отношению к первоначальной численности населения составила 68,3% </w:t>
      </w:r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hyperlink r:id="rId6" w:tgtFrame="_blank" w:history="1">
        <w:r w:rsidRPr="0078713A">
          <w:rPr>
            <w:rStyle w:val="ac"/>
            <w:rFonts w:ascii="Times New Roman" w:hAnsi="Times New Roman" w:cs="Times New Roman"/>
            <w:sz w:val="28"/>
            <w:szCs w:val="28"/>
          </w:rPr>
          <w:t>https://www.rbc.ru/society/22/01/2015/54c0fcaf9a7947a8f1dc4a7f</w:t>
        </w:r>
      </w:hyperlink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22.01.2015).</w:t>
      </w:r>
      <w:r w:rsidRPr="003D1C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</w:rPr>
        <w:br/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изучении медиаобраза города мы опирались на метод тематического анализа, который помог понять специфику выстраиваемого дискурса о Воркуте. Анализ эмпирического материала позволил выделить следующие тематические группы, связанные с актуальными для аудитории новостными поводами и составляющие структуру образа Воркуты: безопасность городской среды, экология, экономическая сфера, культурная жизнь, образование, медицина, спорт, городские достопримечательности и климатические условия.</w:t>
      </w:r>
      <w:r w:rsidRPr="003D1C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3FAB6E1D" w14:textId="77777777" w:rsidR="0078713A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Часто освещаемыми в региональном медиапространстве событиями оказались чрезвычайные происшествия и криминальные инциденты, что объясняется их соотнесенностью с такой базовой потребностью индивида, как безопасность: «Во время затопления шахты ‟Заполярная” в Воркуте погиб человек» </w:t>
      </w:r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hyperlink r:id="rId7" w:tgtFrame="_blank" w:history="1">
        <w:r w:rsidRPr="0078713A">
          <w:rPr>
            <w:rStyle w:val="ac"/>
            <w:rFonts w:ascii="Times New Roman" w:hAnsi="Times New Roman" w:cs="Times New Roman"/>
            <w:sz w:val="28"/>
            <w:szCs w:val="28"/>
          </w:rPr>
          <w:t>https://pg11.ru/news/104663</w:t>
        </w:r>
      </w:hyperlink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15.01.2024). Большое внимание уделяется климатическим условиям Воркуты, связанным с ее географическим положением: «В Воркуте началась полярная ночь продолжительностью в 11 дней» </w:t>
      </w:r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hyperlink r:id="rId8" w:tgtFrame="_blank" w:history="1">
        <w:r w:rsidRPr="0078713A">
          <w:rPr>
            <w:rStyle w:val="ac"/>
            <w:rFonts w:ascii="Times New Roman" w:hAnsi="Times New Roman" w:cs="Times New Roman"/>
            <w:sz w:val="28"/>
            <w:szCs w:val="28"/>
          </w:rPr>
          <w:t>https://komiinform.ru/news/226764</w:t>
        </w:r>
      </w:hyperlink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17.12.2021), а также экологическим проблемам антропогенного и техногенного характера: «В Коми очищать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Арктику от мусора начнут с Воркуты и Усинска» </w:t>
      </w:r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hyperlink r:id="rId9" w:tgtFrame="_blank" w:history="1">
        <w:r w:rsidRPr="0078713A">
          <w:rPr>
            <w:rStyle w:val="ac"/>
            <w:rFonts w:ascii="Times New Roman" w:hAnsi="Times New Roman" w:cs="Times New Roman"/>
            <w:sz w:val="28"/>
            <w:szCs w:val="28"/>
          </w:rPr>
          <w:t>https://www.bnkomi.ru/data/news/131782/</w:t>
        </w:r>
      </w:hyperlink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02.08.2021). Значительное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место в </w:t>
      </w:r>
      <w:proofErr w:type="spellStart"/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медиадискурсе</w:t>
      </w:r>
      <w:proofErr w:type="spellEnd"/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занимают новости экономики, связанные с перспективами развития города, практически лишившегося своей основной отрасли: «Газохимический комплекс построят в Воркуте» </w:t>
      </w:r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hyperlink r:id="rId10" w:tgtFrame="_blank" w:history="1">
        <w:r w:rsidRPr="0078713A">
          <w:rPr>
            <w:rStyle w:val="ac"/>
            <w:rFonts w:ascii="Times New Roman" w:hAnsi="Times New Roman" w:cs="Times New Roman"/>
            <w:sz w:val="28"/>
            <w:szCs w:val="28"/>
          </w:rPr>
          <w:t>https://komionline.ru/news/gazohimicheskij-kompleks-postroyat-v-vorkute</w:t>
        </w:r>
      </w:hyperlink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05.09.2024), и образования: «Глава Воркуты провел военно-патриотический урок для школьников» </w:t>
      </w:r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hyperlink r:id="rId11" w:tgtFrame="_blank" w:history="1">
        <w:r w:rsidRPr="0078713A">
          <w:rPr>
            <w:rStyle w:val="ac"/>
            <w:rFonts w:ascii="Times New Roman" w:hAnsi="Times New Roman" w:cs="Times New Roman"/>
            <w:sz w:val="28"/>
            <w:szCs w:val="28"/>
          </w:rPr>
          <w:t>https://komiinform.ru/news/272058</w:t>
        </w:r>
      </w:hyperlink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21.10.2024).</w:t>
      </w:r>
      <w:r w:rsidRPr="003D1C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0BF5C66B" w14:textId="507F534C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целом официальные СМИ Республики Коми, заинтересованные в создании положительного образа территории, чаще сосредоточиваются на позитивных тенденциях жизни Воркуты, рисуют ситуацию как нормальную и насыщенную культурными мероприятиями: «Воркута отмечает 80-летие» </w:t>
      </w:r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(</w:t>
      </w:r>
      <w:hyperlink r:id="rId12" w:tgtFrame="_blank" w:history="1">
        <w:r w:rsidRPr="0078713A">
          <w:rPr>
            <w:rStyle w:val="ac"/>
            <w:rFonts w:ascii="Times New Roman" w:hAnsi="Times New Roman" w:cs="Times New Roman"/>
            <w:sz w:val="28"/>
            <w:szCs w:val="28"/>
          </w:rPr>
          <w:t>https://respublika11.ru/2023/11/25/vorkuta-otmechaet-80-letie/</w:t>
        </w:r>
      </w:hyperlink>
      <w:r w:rsidRPr="007871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25.11.2023). Однако на имплицитном уровне публикаций очевидны глубинные экономические проблемы, из которых вытекают негативные явления в демографии, медицине, экологии, безопасности горожан, организации досуга воркутинцев.</w:t>
      </w:r>
    </w:p>
    <w:p w14:paraId="2303EF5E" w14:textId="77777777" w:rsidR="0078713A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E330ABB" w14:textId="6EB6AF25" w:rsidR="00976818" w:rsidRPr="003D1C06" w:rsidRDefault="0078713A" w:rsidP="003D1C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4E2646B1" w14:textId="71066471" w:rsidR="00976818" w:rsidRPr="003D1C06" w:rsidRDefault="0078713A" w:rsidP="003D1C0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Касаткина</w:t>
      </w:r>
      <w:r w:rsid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С. Медиаобраз культуры современного</w:t>
      </w:r>
      <w:r w:rsidR="00976818" w:rsidRPr="003D1C06">
        <w:rPr>
          <w:rFonts w:ascii="Times New Roman" w:hAnsi="Times New Roman" w:cs="Times New Roman"/>
          <w:sz w:val="28"/>
          <w:szCs w:val="28"/>
        </w:rPr>
        <w:t xml:space="preserve">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индустриального города: </w:t>
      </w:r>
      <w:r w:rsidR="00822510"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социально-философский анализ // 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Медиаобраз региона в современной массовой коммуникации. Вологда, 2022. С. 43</w:t>
      </w:r>
      <w:r w:rsidR="00822510"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47.</w:t>
      </w:r>
      <w:r w:rsidRPr="003D1C0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3145BFC9" w14:textId="101C18CC" w:rsidR="00976818" w:rsidRPr="003D1C06" w:rsidRDefault="0078713A" w:rsidP="003D1C0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Медиаобраз региона в современной массовой коммуникации: монография / науч. ред. Е.</w:t>
      </w:r>
      <w:r w:rsid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Н.</w:t>
      </w:r>
      <w:r w:rsid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D1C06">
        <w:rPr>
          <w:rFonts w:ascii="Times New Roman" w:hAnsi="Times New Roman" w:cs="Times New Roman"/>
          <w:sz w:val="28"/>
          <w:szCs w:val="28"/>
          <w:shd w:val="clear" w:color="auto" w:fill="FFFFFF"/>
        </w:rPr>
        <w:t>Ильина. Вологда, 2022.</w:t>
      </w:r>
    </w:p>
    <w:p w14:paraId="76C2C04F" w14:textId="481D53B9" w:rsidR="0078713A" w:rsidRPr="003D1C06" w:rsidRDefault="0078713A" w:rsidP="003D1C06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Мельникова</w:t>
      </w:r>
      <w:r w:rsidR="009B5956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9B5956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В., Поршнева</w:t>
      </w:r>
      <w:r w:rsidR="009B5956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О.</w:t>
      </w:r>
      <w:r w:rsidR="009B5956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С. Образ города и его функционирование в культурно-историческом контексте: к постановке проблемы (на примере Екатеринбурга) // Известия Уральск</w:t>
      </w:r>
      <w:r w:rsidR="009B5956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A1F21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</w:t>
      </w:r>
      <w:proofErr w:type="spellEnd"/>
      <w:r w:rsidR="009B5956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A1F21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ун-</w:t>
      </w: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та. Сер. 3</w:t>
      </w:r>
      <w:r w:rsidR="009B5956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Общественные науки. 2016. Т. </w:t>
      </w:r>
      <w:r w:rsidR="003A1F21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 </w:t>
      </w: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№ 4(158). С. 166</w:t>
      </w:r>
      <w:r w:rsidR="003A1F21"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B5956">
        <w:rPr>
          <w:rFonts w:ascii="Times New Roman" w:hAnsi="Times New Roman" w:cs="Times New Roman"/>
          <w:sz w:val="28"/>
          <w:szCs w:val="28"/>
          <w:shd w:val="clear" w:color="auto" w:fill="FFFFFF"/>
        </w:rPr>
        <w:t>172.</w:t>
      </w:r>
    </w:p>
    <w:sectPr w:rsidR="0078713A" w:rsidRPr="003D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37E0"/>
    <w:multiLevelType w:val="hybridMultilevel"/>
    <w:tmpl w:val="18502D16"/>
    <w:lvl w:ilvl="0" w:tplc="64C6659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361B5"/>
    <w:multiLevelType w:val="hybridMultilevel"/>
    <w:tmpl w:val="C16AB42A"/>
    <w:lvl w:ilvl="0" w:tplc="300A4EC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4229427">
    <w:abstractNumId w:val="1"/>
  </w:num>
  <w:num w:numId="2" w16cid:durableId="62639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13A"/>
    <w:rsid w:val="002D0C55"/>
    <w:rsid w:val="003A1F21"/>
    <w:rsid w:val="003D1C06"/>
    <w:rsid w:val="0078713A"/>
    <w:rsid w:val="00822510"/>
    <w:rsid w:val="00976818"/>
    <w:rsid w:val="009B5956"/>
    <w:rsid w:val="009F4DB9"/>
    <w:rsid w:val="00D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2357C"/>
  <w15:docId w15:val="{593DC655-1094-402B-990A-84B5A81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1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1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1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1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1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1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1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1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871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871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871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71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71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871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871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871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871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87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1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87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87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871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871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871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871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871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8713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8713A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miinform.ru/news/2267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g11.ru/news/104663" TargetMode="External"/><Relationship Id="rId12" Type="http://schemas.openxmlformats.org/officeDocument/2006/relationships/hyperlink" Target="https://respublika11.ru/2023/11/25/vorkuta-otmechaet-80-let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c.ru/society/22/01/2015/54c0fcaf9a7947a8f1dc4a7f" TargetMode="External"/><Relationship Id="rId11" Type="http://schemas.openxmlformats.org/officeDocument/2006/relationships/hyperlink" Target="https://komiinform.ru/news/272058" TargetMode="External"/><Relationship Id="rId5" Type="http://schemas.openxmlformats.org/officeDocument/2006/relationships/hyperlink" Target="https://e.mail.ru/compose?To=olga%2dpystina@yandex.ru" TargetMode="External"/><Relationship Id="rId10" Type="http://schemas.openxmlformats.org/officeDocument/2006/relationships/hyperlink" Target="https://komionline.ru/news/gazohimicheskij-kompleks-postroyat-v-vorku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nkomi.ru/data/news/13178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Веремеева Полина Вадимовна</dc:creator>
  <cp:keywords/>
  <dc:description/>
  <cp:lastModifiedBy>Александр</cp:lastModifiedBy>
  <cp:revision>3</cp:revision>
  <dcterms:created xsi:type="dcterms:W3CDTF">2025-02-15T22:06:00Z</dcterms:created>
  <dcterms:modified xsi:type="dcterms:W3CDTF">2025-04-04T20:02:00Z</dcterms:modified>
</cp:coreProperties>
</file>