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EC" w:rsidRPr="00A556EC" w:rsidRDefault="003E184C" w:rsidP="002A13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Ольга Сергеевна Кругликова</w:t>
      </w:r>
      <w:r w:rsidR="00A556EC" w:rsidRPr="00A556EC">
        <w:rPr>
          <w:sz w:val="28"/>
          <w:szCs w:val="28"/>
        </w:rPr>
        <w:t xml:space="preserve"> </w:t>
      </w:r>
    </w:p>
    <w:p w:rsidR="00A556EC" w:rsidRDefault="00A556EC" w:rsidP="002A13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556EC">
        <w:rPr>
          <w:sz w:val="28"/>
          <w:szCs w:val="28"/>
        </w:rPr>
        <w:t xml:space="preserve">Санкт-Петербургский государственный университет </w:t>
      </w:r>
    </w:p>
    <w:p w:rsidR="003E184C" w:rsidRDefault="003E184C" w:rsidP="002A13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hyperlink r:id="rId8" w:history="1">
        <w:r w:rsidRPr="006A6EDF">
          <w:rPr>
            <w:rStyle w:val="a3"/>
            <w:sz w:val="28"/>
            <w:szCs w:val="28"/>
            <w:lang w:val="en-US"/>
          </w:rPr>
          <w:t>o</w:t>
        </w:r>
        <w:r w:rsidRPr="006A6EDF">
          <w:rPr>
            <w:rStyle w:val="a3"/>
            <w:sz w:val="28"/>
            <w:szCs w:val="28"/>
          </w:rPr>
          <w:t>.</w:t>
        </w:r>
        <w:r w:rsidRPr="006A6EDF">
          <w:rPr>
            <w:rStyle w:val="a3"/>
            <w:sz w:val="28"/>
            <w:szCs w:val="28"/>
            <w:lang w:val="en-US"/>
          </w:rPr>
          <w:t>kruglikova</w:t>
        </w:r>
        <w:r w:rsidRPr="006A6EDF">
          <w:rPr>
            <w:rStyle w:val="a3"/>
            <w:sz w:val="28"/>
            <w:szCs w:val="28"/>
          </w:rPr>
          <w:t>@</w:t>
        </w:r>
        <w:r w:rsidRPr="006A6EDF">
          <w:rPr>
            <w:rStyle w:val="a3"/>
            <w:sz w:val="28"/>
            <w:szCs w:val="28"/>
            <w:lang w:val="en-US"/>
          </w:rPr>
          <w:t>spbu</w:t>
        </w:r>
        <w:r w:rsidRPr="006A6EDF">
          <w:rPr>
            <w:rStyle w:val="a3"/>
            <w:sz w:val="28"/>
            <w:szCs w:val="28"/>
          </w:rPr>
          <w:t>.</w:t>
        </w:r>
        <w:r w:rsidRPr="006A6EDF">
          <w:rPr>
            <w:rStyle w:val="a3"/>
            <w:sz w:val="28"/>
            <w:szCs w:val="28"/>
            <w:lang w:val="en-US"/>
          </w:rPr>
          <w:t>ru</w:t>
        </w:r>
      </w:hyperlink>
    </w:p>
    <w:p w:rsidR="003E184C" w:rsidRPr="003E184C" w:rsidRDefault="003E184C" w:rsidP="002A13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A556EC" w:rsidRDefault="00F97656" w:rsidP="002A1335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F97656">
        <w:rPr>
          <w:b/>
          <w:bCs/>
          <w:sz w:val="28"/>
          <w:szCs w:val="28"/>
        </w:rPr>
        <w:t>етодологические подходы к интерпретации общественно-</w:t>
      </w:r>
      <w:r w:rsidR="00303D8E">
        <w:rPr>
          <w:b/>
          <w:bCs/>
          <w:sz w:val="28"/>
          <w:szCs w:val="28"/>
        </w:rPr>
        <w:t xml:space="preserve">политического </w:t>
      </w:r>
      <w:proofErr w:type="spellStart"/>
      <w:r w:rsidR="00303D8E">
        <w:rPr>
          <w:b/>
          <w:bCs/>
          <w:sz w:val="28"/>
          <w:szCs w:val="28"/>
        </w:rPr>
        <w:t>дискурса</w:t>
      </w:r>
      <w:proofErr w:type="spellEnd"/>
      <w:r w:rsidR="00303D8E">
        <w:rPr>
          <w:b/>
          <w:bCs/>
          <w:sz w:val="28"/>
          <w:szCs w:val="28"/>
        </w:rPr>
        <w:t xml:space="preserve"> прошлого</w:t>
      </w:r>
    </w:p>
    <w:p w:rsidR="003E184C" w:rsidRDefault="003E184C" w:rsidP="002A13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5370A8" w:rsidRPr="00342228" w:rsidRDefault="00342228" w:rsidP="002A13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статье анализиру</w:t>
      </w:r>
      <w:r w:rsidR="00FD2A74">
        <w:rPr>
          <w:sz w:val="28"/>
          <w:szCs w:val="28"/>
        </w:rPr>
        <w:t xml:space="preserve">ются </w:t>
      </w:r>
      <w:r w:rsidR="00836AFE">
        <w:rPr>
          <w:sz w:val="28"/>
          <w:szCs w:val="28"/>
        </w:rPr>
        <w:t xml:space="preserve">методологические проблемы исследования общественно-политических дискуссий прошлого, обусловленные спецификой публичного дискурса пореформенной России – высокой интенсивностью заимствований, </w:t>
      </w:r>
      <w:proofErr w:type="spellStart"/>
      <w:r w:rsidR="00836AFE">
        <w:rPr>
          <w:sz w:val="28"/>
          <w:szCs w:val="28"/>
        </w:rPr>
        <w:t>эвфемизацией</w:t>
      </w:r>
      <w:proofErr w:type="spellEnd"/>
      <w:r w:rsidR="00836AFE">
        <w:rPr>
          <w:sz w:val="28"/>
          <w:szCs w:val="28"/>
        </w:rPr>
        <w:t>, динамикой семантических сдвигов.</w:t>
      </w:r>
      <w:proofErr w:type="gramEnd"/>
    </w:p>
    <w:p w:rsidR="00A556EC" w:rsidRPr="00F97656" w:rsidRDefault="00EE1101" w:rsidP="002A13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E184C">
        <w:rPr>
          <w:bCs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</w:t>
      </w:r>
      <w:r w:rsidR="00F97656">
        <w:rPr>
          <w:sz w:val="28"/>
          <w:szCs w:val="28"/>
        </w:rPr>
        <w:t xml:space="preserve">историческая стилистика, историческая семантика, русская публицистика </w:t>
      </w:r>
      <w:r w:rsidR="00F97656">
        <w:rPr>
          <w:sz w:val="28"/>
          <w:szCs w:val="28"/>
          <w:lang w:val="en-GB"/>
        </w:rPr>
        <w:t>XIX</w:t>
      </w:r>
      <w:r w:rsidR="00F97656">
        <w:rPr>
          <w:sz w:val="28"/>
          <w:szCs w:val="28"/>
        </w:rPr>
        <w:t xml:space="preserve"> </w:t>
      </w:r>
      <w:proofErr w:type="gramStart"/>
      <w:r w:rsidR="00F97656">
        <w:rPr>
          <w:sz w:val="28"/>
          <w:szCs w:val="28"/>
        </w:rPr>
        <w:t>в</w:t>
      </w:r>
      <w:proofErr w:type="gramEnd"/>
      <w:r w:rsidR="00F97656">
        <w:rPr>
          <w:sz w:val="28"/>
          <w:szCs w:val="28"/>
        </w:rPr>
        <w:t>.</w:t>
      </w:r>
    </w:p>
    <w:p w:rsidR="002A1335" w:rsidRDefault="002A1335" w:rsidP="002A1335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46B28" w:rsidRPr="00055016" w:rsidRDefault="00FA3EFE" w:rsidP="007B5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смыслов общественно-политической дискуссии в исторической ретроспективе невозможна без внимания к динамике семантического наполнения языка общественно</w:t>
      </w:r>
      <w:r w:rsidR="006C0A5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ди</w:t>
      </w:r>
      <w:r w:rsidR="006C0A54">
        <w:rPr>
          <w:rFonts w:ascii="Times New Roman" w:hAnsi="Times New Roman"/>
          <w:sz w:val="28"/>
          <w:szCs w:val="28"/>
        </w:rPr>
        <w:t>алог</w:t>
      </w:r>
      <w:r>
        <w:rPr>
          <w:rFonts w:ascii="Times New Roman" w:hAnsi="Times New Roman"/>
          <w:sz w:val="28"/>
          <w:szCs w:val="28"/>
        </w:rPr>
        <w:t xml:space="preserve">а. </w:t>
      </w:r>
      <w:r w:rsidR="006C0A54">
        <w:rPr>
          <w:rFonts w:ascii="Times New Roman" w:hAnsi="Times New Roman"/>
          <w:sz w:val="28"/>
          <w:szCs w:val="28"/>
        </w:rPr>
        <w:t xml:space="preserve">Если историк попытается интерпретировать социальные феномены ушедших эпох, вооружившись современным значением тех языковых единиц, в которых исторический процесс был репрезентирован его участниками, результатом станут ложные выводы, осовременивание и искажение прошлого. </w:t>
      </w:r>
      <w:r>
        <w:rPr>
          <w:rFonts w:ascii="Times New Roman" w:hAnsi="Times New Roman"/>
          <w:sz w:val="28"/>
          <w:szCs w:val="28"/>
        </w:rPr>
        <w:t xml:space="preserve">Добросовестному исследователю </w:t>
      </w:r>
      <w:r w:rsidR="006C0A54">
        <w:rPr>
          <w:rFonts w:ascii="Times New Roman" w:hAnsi="Times New Roman"/>
          <w:sz w:val="28"/>
          <w:szCs w:val="28"/>
        </w:rPr>
        <w:t>потребуется</w:t>
      </w:r>
      <w:r>
        <w:rPr>
          <w:rFonts w:ascii="Times New Roman" w:hAnsi="Times New Roman"/>
          <w:sz w:val="28"/>
          <w:szCs w:val="28"/>
        </w:rPr>
        <w:t xml:space="preserve"> реконструировать семантическую структуру многих понятий, которые, не меняя свое</w:t>
      </w:r>
      <w:r w:rsidR="006C0A54">
        <w:rPr>
          <w:rFonts w:ascii="Times New Roman" w:hAnsi="Times New Roman"/>
          <w:sz w:val="28"/>
          <w:szCs w:val="28"/>
        </w:rPr>
        <w:t xml:space="preserve">й словесной формы, зачастую радикально меняли свое значение. </w:t>
      </w:r>
      <w:r w:rsidR="00055016">
        <w:rPr>
          <w:rFonts w:ascii="Times New Roman" w:hAnsi="Times New Roman"/>
          <w:sz w:val="28"/>
          <w:szCs w:val="28"/>
        </w:rPr>
        <w:t xml:space="preserve">На решение этой задачи нацелен метод историко-семантического анализа </w:t>
      </w:r>
      <w:r w:rsidR="00055016" w:rsidRPr="00055016">
        <w:rPr>
          <w:rFonts w:ascii="Times New Roman" w:hAnsi="Times New Roman"/>
          <w:sz w:val="28"/>
          <w:szCs w:val="28"/>
        </w:rPr>
        <w:t>[</w:t>
      </w:r>
      <w:r w:rsidR="00EB7C82">
        <w:rPr>
          <w:rFonts w:ascii="Times New Roman" w:hAnsi="Times New Roman"/>
          <w:sz w:val="28"/>
          <w:szCs w:val="28"/>
        </w:rPr>
        <w:t>2</w:t>
      </w:r>
      <w:r w:rsidR="00055016" w:rsidRPr="00055016">
        <w:rPr>
          <w:rFonts w:ascii="Times New Roman" w:hAnsi="Times New Roman"/>
          <w:sz w:val="28"/>
          <w:szCs w:val="28"/>
        </w:rPr>
        <w:t>]</w:t>
      </w:r>
      <w:r w:rsidR="00055016">
        <w:rPr>
          <w:rFonts w:ascii="Times New Roman" w:hAnsi="Times New Roman"/>
          <w:sz w:val="28"/>
          <w:szCs w:val="28"/>
        </w:rPr>
        <w:t>.</w:t>
      </w:r>
    </w:p>
    <w:p w:rsidR="00303D8E" w:rsidRDefault="00991E70" w:rsidP="007B5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попытка подобной реконструкции </w:t>
      </w:r>
      <w:r w:rsidR="001F2837">
        <w:rPr>
          <w:rFonts w:ascii="Times New Roman" w:hAnsi="Times New Roman"/>
          <w:sz w:val="28"/>
          <w:szCs w:val="28"/>
        </w:rPr>
        <w:t>в случае обращения к русскому историческому контексту</w:t>
      </w:r>
      <w:r>
        <w:rPr>
          <w:rFonts w:ascii="Times New Roman" w:hAnsi="Times New Roman"/>
          <w:sz w:val="28"/>
          <w:szCs w:val="28"/>
        </w:rPr>
        <w:t xml:space="preserve"> неизбежно будет осложнена рядом факторов</w:t>
      </w:r>
      <w:r w:rsidR="00055016">
        <w:rPr>
          <w:rFonts w:ascii="Times New Roman" w:hAnsi="Times New Roman"/>
          <w:sz w:val="28"/>
          <w:szCs w:val="28"/>
        </w:rPr>
        <w:t xml:space="preserve">. </w:t>
      </w:r>
    </w:p>
    <w:p w:rsidR="00303D8E" w:rsidRDefault="00055016" w:rsidP="007B5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</w:t>
      </w:r>
      <w:r w:rsidR="00EB7C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первых, это</w:t>
      </w:r>
      <w:r w:rsidR="00991E70">
        <w:rPr>
          <w:rFonts w:ascii="Times New Roman" w:hAnsi="Times New Roman"/>
          <w:sz w:val="28"/>
          <w:szCs w:val="28"/>
        </w:rPr>
        <w:t xml:space="preserve"> </w:t>
      </w:r>
      <w:r w:rsidR="0017294C">
        <w:rPr>
          <w:rFonts w:ascii="Times New Roman" w:hAnsi="Times New Roman"/>
          <w:sz w:val="28"/>
          <w:szCs w:val="28"/>
        </w:rPr>
        <w:t>напряженная</w:t>
      </w:r>
      <w:r w:rsidR="007643AF">
        <w:rPr>
          <w:rFonts w:ascii="Times New Roman" w:hAnsi="Times New Roman"/>
          <w:sz w:val="28"/>
          <w:szCs w:val="28"/>
        </w:rPr>
        <w:t xml:space="preserve"> динамика социальных процессов</w:t>
      </w:r>
      <w:r>
        <w:rPr>
          <w:rFonts w:ascii="Times New Roman" w:hAnsi="Times New Roman"/>
          <w:sz w:val="28"/>
          <w:szCs w:val="28"/>
        </w:rPr>
        <w:t xml:space="preserve"> в тот исторический период, когда </w:t>
      </w:r>
      <w:r w:rsidR="0017294C">
        <w:rPr>
          <w:rFonts w:ascii="Times New Roman" w:hAnsi="Times New Roman"/>
          <w:sz w:val="28"/>
          <w:szCs w:val="28"/>
        </w:rPr>
        <w:t xml:space="preserve">в России </w:t>
      </w:r>
      <w:r>
        <w:rPr>
          <w:rFonts w:ascii="Times New Roman" w:hAnsi="Times New Roman"/>
          <w:sz w:val="28"/>
          <w:szCs w:val="28"/>
        </w:rPr>
        <w:t>формировался</w:t>
      </w:r>
      <w:r w:rsidR="0017294C">
        <w:rPr>
          <w:rFonts w:ascii="Times New Roman" w:hAnsi="Times New Roman"/>
          <w:sz w:val="28"/>
          <w:szCs w:val="28"/>
        </w:rPr>
        <w:t xml:space="preserve"> ключевой набор понятий социально-политической сферы</w:t>
      </w:r>
      <w:r w:rsidR="007643AF">
        <w:rPr>
          <w:rFonts w:ascii="Times New Roman" w:hAnsi="Times New Roman"/>
          <w:sz w:val="28"/>
          <w:szCs w:val="28"/>
        </w:rPr>
        <w:t>,</w:t>
      </w:r>
      <w:r w:rsidR="0017294C">
        <w:rPr>
          <w:rFonts w:ascii="Times New Roman" w:hAnsi="Times New Roman"/>
          <w:sz w:val="28"/>
          <w:szCs w:val="28"/>
        </w:rPr>
        <w:t xml:space="preserve"> характеризовавшаяся высокой</w:t>
      </w:r>
      <w:r w:rsidR="007643AF">
        <w:rPr>
          <w:rFonts w:ascii="Times New Roman" w:hAnsi="Times New Roman"/>
          <w:sz w:val="28"/>
          <w:szCs w:val="28"/>
        </w:rPr>
        <w:t xml:space="preserve"> интенсивность</w:t>
      </w:r>
      <w:r w:rsidR="0017294C">
        <w:rPr>
          <w:rFonts w:ascii="Times New Roman" w:hAnsi="Times New Roman"/>
          <w:sz w:val="28"/>
          <w:szCs w:val="28"/>
        </w:rPr>
        <w:t>ю</w:t>
      </w:r>
      <w:r w:rsidR="007643AF">
        <w:rPr>
          <w:rFonts w:ascii="Times New Roman" w:hAnsi="Times New Roman"/>
          <w:sz w:val="28"/>
          <w:szCs w:val="28"/>
        </w:rPr>
        <w:t xml:space="preserve"> языковых и понятийных заимствований</w:t>
      </w:r>
      <w:r w:rsidR="00F54BCE">
        <w:rPr>
          <w:rFonts w:ascii="Times New Roman" w:hAnsi="Times New Roman"/>
          <w:sz w:val="28"/>
          <w:szCs w:val="28"/>
        </w:rPr>
        <w:t xml:space="preserve">, при которых в </w:t>
      </w:r>
      <w:proofErr w:type="gramStart"/>
      <w:r w:rsidR="00F54BCE">
        <w:rPr>
          <w:rFonts w:ascii="Times New Roman" w:hAnsi="Times New Roman"/>
          <w:sz w:val="28"/>
          <w:szCs w:val="28"/>
        </w:rPr>
        <w:t>общественном</w:t>
      </w:r>
      <w:proofErr w:type="gramEnd"/>
      <w:r w:rsidR="00F54BCE">
        <w:rPr>
          <w:rFonts w:ascii="Times New Roman" w:hAnsi="Times New Roman"/>
          <w:sz w:val="28"/>
          <w:szCs w:val="28"/>
        </w:rPr>
        <w:t xml:space="preserve"> дискурсе параллельно функционировали новые понятия и модные имена старых понятий, а граница между ними зачастую размывалась</w:t>
      </w:r>
      <w:r w:rsidR="00303D8E">
        <w:rPr>
          <w:rFonts w:ascii="Times New Roman" w:hAnsi="Times New Roman"/>
          <w:sz w:val="28"/>
          <w:szCs w:val="28"/>
        </w:rPr>
        <w:t> </w:t>
      </w:r>
      <w:r w:rsidR="0017294C" w:rsidRPr="0017294C">
        <w:rPr>
          <w:rFonts w:ascii="Times New Roman" w:hAnsi="Times New Roman"/>
          <w:sz w:val="28"/>
          <w:szCs w:val="28"/>
        </w:rPr>
        <w:t>[</w:t>
      </w:r>
      <w:r w:rsidR="00CB78E9">
        <w:rPr>
          <w:rFonts w:ascii="Times New Roman" w:hAnsi="Times New Roman"/>
          <w:sz w:val="28"/>
          <w:szCs w:val="28"/>
        </w:rPr>
        <w:t>1</w:t>
      </w:r>
      <w:r w:rsidR="0017294C" w:rsidRPr="0017294C">
        <w:rPr>
          <w:rFonts w:ascii="Times New Roman" w:hAnsi="Times New Roman"/>
          <w:sz w:val="28"/>
          <w:szCs w:val="28"/>
        </w:rPr>
        <w:t>]</w:t>
      </w:r>
      <w:r w:rsidR="00F54BCE">
        <w:rPr>
          <w:rFonts w:ascii="Times New Roman" w:hAnsi="Times New Roman"/>
          <w:sz w:val="28"/>
          <w:szCs w:val="28"/>
        </w:rPr>
        <w:t xml:space="preserve">. </w:t>
      </w:r>
    </w:p>
    <w:p w:rsidR="00CB78E9" w:rsidRPr="00B66E1B" w:rsidRDefault="00CB78E9" w:rsidP="007B5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</w:t>
      </w:r>
      <w:r w:rsidR="00F54C81">
        <w:rPr>
          <w:rFonts w:ascii="Times New Roman" w:hAnsi="Times New Roman"/>
          <w:sz w:val="28"/>
          <w:szCs w:val="28"/>
        </w:rPr>
        <w:t xml:space="preserve">необходимо принимать во внимание, что заимствование и адаптация к национальным реалиям </w:t>
      </w:r>
      <w:r w:rsidR="00D11414">
        <w:rPr>
          <w:rFonts w:ascii="Times New Roman" w:hAnsi="Times New Roman"/>
          <w:sz w:val="28"/>
          <w:szCs w:val="28"/>
        </w:rPr>
        <w:t>западноевропейских социально-политических теорий шла в различных идейных группах русского общества по разным направлениям – сторонники консервативного образа мыслей более ориентировались на немецкую и отчасти британскую традицию, в то время как сторонники леволиберальных взглядов обращались к французской социальной философии. Это приводило к тому, что даже в пределах одного хронологического пласта общественно-политической дискуссии</w:t>
      </w:r>
      <w:r w:rsidR="00B66E1B">
        <w:rPr>
          <w:rFonts w:ascii="Times New Roman" w:hAnsi="Times New Roman"/>
          <w:sz w:val="28"/>
          <w:szCs w:val="28"/>
        </w:rPr>
        <w:t xml:space="preserve"> ее участники, используя одни и те же</w:t>
      </w:r>
      <w:r w:rsidR="00D11414">
        <w:rPr>
          <w:rFonts w:ascii="Times New Roman" w:hAnsi="Times New Roman"/>
          <w:sz w:val="28"/>
          <w:szCs w:val="28"/>
        </w:rPr>
        <w:t xml:space="preserve"> слова, </w:t>
      </w:r>
      <w:r w:rsidR="00B66E1B">
        <w:rPr>
          <w:rFonts w:ascii="Times New Roman" w:hAnsi="Times New Roman"/>
          <w:sz w:val="28"/>
          <w:szCs w:val="28"/>
        </w:rPr>
        <w:t xml:space="preserve">зачастую наполняли их различным значением, </w:t>
      </w:r>
      <w:proofErr w:type="gramStart"/>
      <w:r w:rsidR="00B66E1B">
        <w:rPr>
          <w:rFonts w:ascii="Times New Roman" w:hAnsi="Times New Roman"/>
          <w:sz w:val="28"/>
          <w:szCs w:val="28"/>
        </w:rPr>
        <w:t>в следствие</w:t>
      </w:r>
      <w:proofErr w:type="gramEnd"/>
      <w:r w:rsidR="00B66E1B">
        <w:rPr>
          <w:rFonts w:ascii="Times New Roman" w:hAnsi="Times New Roman"/>
          <w:sz w:val="28"/>
          <w:szCs w:val="28"/>
        </w:rPr>
        <w:t xml:space="preserve"> чего диалог приобретал деструктивный характер. </w:t>
      </w:r>
      <w:proofErr w:type="gramStart"/>
      <w:r w:rsidR="00B66E1B">
        <w:rPr>
          <w:rFonts w:ascii="Times New Roman" w:hAnsi="Times New Roman"/>
          <w:sz w:val="28"/>
          <w:szCs w:val="28"/>
        </w:rPr>
        <w:t xml:space="preserve">Примером такого семантического конфликта может служить широко использовавшееся в публицистике пореформенной России слово «гражданин», которое леволиберальные публицисты соотносили с французским </w:t>
      </w:r>
      <w:proofErr w:type="spellStart"/>
      <w:r w:rsidR="00B66E1B" w:rsidRPr="00B66E1B">
        <w:rPr>
          <w:rFonts w:ascii="Times New Roman" w:hAnsi="Times New Roman"/>
          <w:sz w:val="28"/>
          <w:szCs w:val="28"/>
        </w:rPr>
        <w:t>citoyen</w:t>
      </w:r>
      <w:proofErr w:type="spellEnd"/>
      <w:r w:rsidR="00B66E1B">
        <w:rPr>
          <w:rFonts w:ascii="Times New Roman" w:hAnsi="Times New Roman"/>
          <w:sz w:val="28"/>
          <w:szCs w:val="28"/>
        </w:rPr>
        <w:t xml:space="preserve">, акцентируя внимание на правах протестующего индивида и его эмансипации от государства, а консерваторы – с немецким </w:t>
      </w:r>
      <w:r w:rsidR="00B66E1B" w:rsidRPr="00B66E1B">
        <w:rPr>
          <w:rFonts w:ascii="Times New Roman" w:hAnsi="Times New Roman"/>
          <w:sz w:val="28"/>
          <w:szCs w:val="28"/>
          <w:lang w:val="en-GB"/>
        </w:rPr>
        <w:t>B</w:t>
      </w:r>
      <w:proofErr w:type="spellStart"/>
      <w:r w:rsidR="00B66E1B" w:rsidRPr="00B66E1B">
        <w:rPr>
          <w:rFonts w:ascii="Times New Roman" w:hAnsi="Times New Roman"/>
          <w:sz w:val="28"/>
          <w:szCs w:val="28"/>
        </w:rPr>
        <w:t>ü</w:t>
      </w:r>
      <w:r w:rsidR="00B66E1B" w:rsidRPr="00B66E1B">
        <w:rPr>
          <w:rFonts w:ascii="Times New Roman" w:hAnsi="Times New Roman"/>
          <w:sz w:val="28"/>
          <w:szCs w:val="28"/>
          <w:lang w:val="en-GB"/>
        </w:rPr>
        <w:t>rger</w:t>
      </w:r>
      <w:proofErr w:type="spellEnd"/>
      <w:r w:rsidR="00B66E1B">
        <w:rPr>
          <w:rFonts w:ascii="Times New Roman" w:hAnsi="Times New Roman"/>
          <w:sz w:val="28"/>
          <w:szCs w:val="28"/>
        </w:rPr>
        <w:t>, подразумевавшим стабильность в следовании интересам государства и безусловную приоритетность обязанностей, неукоснительное исполнение которых только и может обусловливать наличие прав.</w:t>
      </w:r>
      <w:proofErr w:type="gramEnd"/>
    </w:p>
    <w:p w:rsidR="00CB78E9" w:rsidRPr="00CB78E9" w:rsidRDefault="00F54BCE" w:rsidP="007B5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су</w:t>
      </w:r>
      <w:r w:rsidR="00753264">
        <w:rPr>
          <w:rFonts w:ascii="Times New Roman" w:hAnsi="Times New Roman"/>
          <w:sz w:val="28"/>
          <w:szCs w:val="28"/>
        </w:rPr>
        <w:t xml:space="preserve">щественную проблему для исследователя представляет </w:t>
      </w:r>
      <w:proofErr w:type="gramStart"/>
      <w:r w:rsidR="00753264">
        <w:rPr>
          <w:rFonts w:ascii="Times New Roman" w:hAnsi="Times New Roman"/>
          <w:sz w:val="28"/>
          <w:szCs w:val="28"/>
        </w:rPr>
        <w:t>свойственная</w:t>
      </w:r>
      <w:proofErr w:type="gramEnd"/>
      <w:r w:rsidR="00753264">
        <w:rPr>
          <w:rFonts w:ascii="Times New Roman" w:hAnsi="Times New Roman"/>
          <w:sz w:val="28"/>
          <w:szCs w:val="28"/>
        </w:rPr>
        <w:t xml:space="preserve"> русской публицистике</w:t>
      </w:r>
      <w:r w:rsidR="00F1186B">
        <w:rPr>
          <w:rFonts w:ascii="Times New Roman" w:hAnsi="Times New Roman"/>
          <w:sz w:val="28"/>
          <w:szCs w:val="28"/>
        </w:rPr>
        <w:t xml:space="preserve"> (</w:t>
      </w:r>
      <w:r w:rsidR="00CB78E9">
        <w:rPr>
          <w:rFonts w:ascii="Times New Roman" w:hAnsi="Times New Roman"/>
          <w:sz w:val="28"/>
          <w:szCs w:val="28"/>
        </w:rPr>
        <w:t>основной сред</w:t>
      </w:r>
      <w:r w:rsidR="00F1186B">
        <w:rPr>
          <w:rFonts w:ascii="Times New Roman" w:hAnsi="Times New Roman"/>
          <w:sz w:val="28"/>
          <w:szCs w:val="28"/>
        </w:rPr>
        <w:t>е</w:t>
      </w:r>
      <w:r w:rsidR="00CB78E9">
        <w:rPr>
          <w:rFonts w:ascii="Times New Roman" w:hAnsi="Times New Roman"/>
          <w:sz w:val="28"/>
          <w:szCs w:val="28"/>
        </w:rPr>
        <w:t xml:space="preserve"> формирования и бытования социальных категорий</w:t>
      </w:r>
      <w:r w:rsidR="00F1186B">
        <w:rPr>
          <w:rFonts w:ascii="Times New Roman" w:hAnsi="Times New Roman"/>
          <w:sz w:val="28"/>
          <w:szCs w:val="28"/>
        </w:rPr>
        <w:t xml:space="preserve"> в русской культуре)</w:t>
      </w:r>
      <w:r w:rsidR="00CB7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264">
        <w:rPr>
          <w:rFonts w:ascii="Times New Roman" w:hAnsi="Times New Roman"/>
          <w:sz w:val="28"/>
          <w:szCs w:val="28"/>
        </w:rPr>
        <w:t>эвфемистичность</w:t>
      </w:r>
      <w:proofErr w:type="spellEnd"/>
      <w:r w:rsidR="00753264">
        <w:rPr>
          <w:rFonts w:ascii="Times New Roman" w:hAnsi="Times New Roman"/>
          <w:sz w:val="28"/>
          <w:szCs w:val="28"/>
        </w:rPr>
        <w:t xml:space="preserve">, обусловленная цензурными реалиями различных эпох. </w:t>
      </w:r>
      <w:r w:rsidR="00B66E1B">
        <w:rPr>
          <w:rFonts w:ascii="Times New Roman" w:hAnsi="Times New Roman"/>
          <w:sz w:val="28"/>
          <w:szCs w:val="28"/>
        </w:rPr>
        <w:t>К числу</w:t>
      </w:r>
      <w:r w:rsidR="00CB78E9">
        <w:rPr>
          <w:rFonts w:ascii="Times New Roman" w:hAnsi="Times New Roman"/>
          <w:sz w:val="28"/>
          <w:szCs w:val="28"/>
        </w:rPr>
        <w:t xml:space="preserve"> подобных «трудностей перевода» </w:t>
      </w:r>
      <w:r w:rsidR="00B66E1B">
        <w:rPr>
          <w:rFonts w:ascii="Times New Roman" w:hAnsi="Times New Roman"/>
          <w:sz w:val="28"/>
          <w:szCs w:val="28"/>
        </w:rPr>
        <w:t>можно отнести</w:t>
      </w:r>
      <w:r w:rsidR="00CB78E9">
        <w:rPr>
          <w:rFonts w:ascii="Times New Roman" w:hAnsi="Times New Roman"/>
          <w:sz w:val="28"/>
          <w:szCs w:val="28"/>
        </w:rPr>
        <w:t xml:space="preserve"> широкое распространение в </w:t>
      </w:r>
      <w:r w:rsidR="00CB78E9">
        <w:rPr>
          <w:rFonts w:ascii="Times New Roman" w:hAnsi="Times New Roman"/>
          <w:sz w:val="28"/>
          <w:szCs w:val="28"/>
        </w:rPr>
        <w:lastRenderedPageBreak/>
        <w:t xml:space="preserve">публицистике второй половины </w:t>
      </w:r>
      <w:r w:rsidR="00CB78E9">
        <w:rPr>
          <w:rFonts w:ascii="Times New Roman" w:hAnsi="Times New Roman"/>
          <w:sz w:val="28"/>
          <w:szCs w:val="28"/>
          <w:lang w:val="en-GB"/>
        </w:rPr>
        <w:t>XIX</w:t>
      </w:r>
      <w:r w:rsidR="00303D8E">
        <w:rPr>
          <w:rFonts w:ascii="Times New Roman" w:hAnsi="Times New Roman"/>
          <w:sz w:val="28"/>
          <w:szCs w:val="28"/>
        </w:rPr>
        <w:t> </w:t>
      </w:r>
      <w:proofErr w:type="gramStart"/>
      <w:r w:rsidR="00CB78E9">
        <w:rPr>
          <w:rFonts w:ascii="Times New Roman" w:hAnsi="Times New Roman"/>
          <w:sz w:val="28"/>
          <w:szCs w:val="28"/>
        </w:rPr>
        <w:t>в</w:t>
      </w:r>
      <w:proofErr w:type="gramEnd"/>
      <w:r w:rsidR="00CB78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78E9">
        <w:rPr>
          <w:rFonts w:ascii="Times New Roman" w:hAnsi="Times New Roman"/>
          <w:sz w:val="28"/>
          <w:szCs w:val="28"/>
        </w:rPr>
        <w:t>эвфемизма</w:t>
      </w:r>
      <w:proofErr w:type="gramEnd"/>
      <w:r w:rsidR="00CB78E9">
        <w:rPr>
          <w:rFonts w:ascii="Times New Roman" w:hAnsi="Times New Roman"/>
          <w:sz w:val="28"/>
          <w:szCs w:val="28"/>
        </w:rPr>
        <w:t xml:space="preserve"> «увенчание здания», в контексте той эпохи означавшего установление парламентаризма и ограничение монархии.</w:t>
      </w:r>
    </w:p>
    <w:p w:rsidR="007866D1" w:rsidRDefault="0078036C" w:rsidP="007B5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один важный фактор, который необходимо учитывать исследователю – глубокая сопряженность русского общественно-политического дискурса и дискурса религиозно-мистического</w:t>
      </w:r>
      <w:r w:rsidR="00084674">
        <w:rPr>
          <w:rFonts w:ascii="Times New Roman" w:hAnsi="Times New Roman"/>
          <w:sz w:val="28"/>
          <w:szCs w:val="28"/>
        </w:rPr>
        <w:t xml:space="preserve"> </w:t>
      </w:r>
      <w:r w:rsidR="00084674" w:rsidRPr="00084674">
        <w:rPr>
          <w:rFonts w:ascii="Times New Roman" w:hAnsi="Times New Roman"/>
          <w:sz w:val="28"/>
          <w:szCs w:val="28"/>
        </w:rPr>
        <w:t>[</w:t>
      </w:r>
      <w:r w:rsidR="00084674">
        <w:rPr>
          <w:rFonts w:ascii="Times New Roman" w:hAnsi="Times New Roman"/>
          <w:sz w:val="28"/>
          <w:szCs w:val="28"/>
        </w:rPr>
        <w:t>1</w:t>
      </w:r>
      <w:r w:rsidR="00084674" w:rsidRPr="0008467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="00084674">
        <w:rPr>
          <w:rFonts w:ascii="Times New Roman" w:hAnsi="Times New Roman"/>
          <w:sz w:val="28"/>
          <w:szCs w:val="28"/>
        </w:rPr>
        <w:t xml:space="preserve">На русской почве </w:t>
      </w:r>
      <w:r w:rsidR="00D5607A">
        <w:rPr>
          <w:rFonts w:ascii="Times New Roman" w:hAnsi="Times New Roman"/>
          <w:sz w:val="28"/>
          <w:szCs w:val="28"/>
        </w:rPr>
        <w:t>даже социалистические</w:t>
      </w:r>
      <w:r w:rsidR="00084674">
        <w:rPr>
          <w:rFonts w:ascii="Times New Roman" w:hAnsi="Times New Roman"/>
          <w:sz w:val="28"/>
          <w:szCs w:val="28"/>
        </w:rPr>
        <w:t xml:space="preserve"> и коммунистические учения, </w:t>
      </w:r>
      <w:r w:rsidR="00303D8E">
        <w:rPr>
          <w:rFonts w:ascii="Times New Roman" w:hAnsi="Times New Roman"/>
          <w:sz w:val="28"/>
          <w:szCs w:val="28"/>
        </w:rPr>
        <w:t xml:space="preserve">как </w:t>
      </w:r>
      <w:r w:rsidR="00D5607A">
        <w:rPr>
          <w:rFonts w:ascii="Times New Roman" w:hAnsi="Times New Roman"/>
          <w:sz w:val="28"/>
          <w:szCs w:val="28"/>
        </w:rPr>
        <w:t>и непримиримая</w:t>
      </w:r>
      <w:r w:rsidR="00084674">
        <w:rPr>
          <w:rFonts w:ascii="Times New Roman" w:hAnsi="Times New Roman"/>
          <w:sz w:val="28"/>
          <w:szCs w:val="28"/>
        </w:rPr>
        <w:t xml:space="preserve"> борьба </w:t>
      </w:r>
      <w:r w:rsidR="00D5607A">
        <w:rPr>
          <w:rFonts w:ascii="Times New Roman" w:hAnsi="Times New Roman"/>
          <w:sz w:val="28"/>
          <w:szCs w:val="28"/>
        </w:rPr>
        <w:t xml:space="preserve">первых революционеров </w:t>
      </w:r>
      <w:r w:rsidR="00084674">
        <w:rPr>
          <w:rFonts w:ascii="Times New Roman" w:hAnsi="Times New Roman"/>
          <w:sz w:val="28"/>
          <w:szCs w:val="28"/>
        </w:rPr>
        <w:t xml:space="preserve">за их </w:t>
      </w:r>
      <w:r w:rsidR="00D5607A">
        <w:rPr>
          <w:rFonts w:ascii="Times New Roman" w:hAnsi="Times New Roman"/>
          <w:sz w:val="28"/>
          <w:szCs w:val="28"/>
        </w:rPr>
        <w:t>претворение в жизнь</w:t>
      </w:r>
      <w:r w:rsidR="00303D8E">
        <w:rPr>
          <w:rFonts w:ascii="Times New Roman" w:hAnsi="Times New Roman"/>
          <w:sz w:val="28"/>
          <w:szCs w:val="28"/>
        </w:rPr>
        <w:t>,</w:t>
      </w:r>
      <w:r w:rsidR="00084674">
        <w:rPr>
          <w:rFonts w:ascii="Times New Roman" w:hAnsi="Times New Roman"/>
          <w:sz w:val="28"/>
          <w:szCs w:val="28"/>
        </w:rPr>
        <w:t xml:space="preserve"> обретали черты религиозного мистицизма </w:t>
      </w:r>
      <w:r w:rsidR="00084674" w:rsidRPr="00084674">
        <w:rPr>
          <w:rFonts w:ascii="Times New Roman" w:hAnsi="Times New Roman"/>
          <w:sz w:val="28"/>
          <w:szCs w:val="28"/>
        </w:rPr>
        <w:t>[</w:t>
      </w:r>
      <w:r w:rsidR="00FD2A74">
        <w:rPr>
          <w:rFonts w:ascii="Times New Roman" w:hAnsi="Times New Roman"/>
          <w:sz w:val="28"/>
          <w:szCs w:val="28"/>
        </w:rPr>
        <w:t>3</w:t>
      </w:r>
      <w:r w:rsidR="00084674" w:rsidRPr="00084674">
        <w:rPr>
          <w:rFonts w:ascii="Times New Roman" w:hAnsi="Times New Roman"/>
          <w:sz w:val="28"/>
          <w:szCs w:val="28"/>
        </w:rPr>
        <w:t>]</w:t>
      </w:r>
      <w:proofErr w:type="gramStart"/>
      <w:r w:rsidR="00303D8E">
        <w:rPr>
          <w:rFonts w:ascii="Times New Roman" w:hAnsi="Times New Roman"/>
          <w:sz w:val="28"/>
          <w:szCs w:val="28"/>
        </w:rPr>
        <w:t>.</w:t>
      </w:r>
      <w:proofErr w:type="gramEnd"/>
      <w:r w:rsidR="00084674">
        <w:rPr>
          <w:rFonts w:ascii="Times New Roman" w:hAnsi="Times New Roman"/>
          <w:sz w:val="28"/>
          <w:szCs w:val="28"/>
        </w:rPr>
        <w:t xml:space="preserve"> </w:t>
      </w:r>
      <w:r w:rsidR="000D0B39">
        <w:rPr>
          <w:rFonts w:ascii="Times New Roman" w:hAnsi="Times New Roman"/>
          <w:sz w:val="28"/>
          <w:szCs w:val="28"/>
        </w:rPr>
        <w:t>Абсолютным примером в этом отношении является политическая публицистика</w:t>
      </w:r>
      <w:r w:rsidR="00084674">
        <w:rPr>
          <w:rFonts w:ascii="Times New Roman" w:hAnsi="Times New Roman"/>
          <w:sz w:val="28"/>
          <w:szCs w:val="28"/>
        </w:rPr>
        <w:t xml:space="preserve"> ру</w:t>
      </w:r>
      <w:r w:rsidR="000D0B39">
        <w:rPr>
          <w:rFonts w:ascii="Times New Roman" w:hAnsi="Times New Roman"/>
          <w:sz w:val="28"/>
          <w:szCs w:val="28"/>
        </w:rPr>
        <w:t>сских консерваторов, проникнутая</w:t>
      </w:r>
      <w:r w:rsidR="00084674">
        <w:rPr>
          <w:rFonts w:ascii="Times New Roman" w:hAnsi="Times New Roman"/>
          <w:sz w:val="28"/>
          <w:szCs w:val="28"/>
        </w:rPr>
        <w:t xml:space="preserve"> апелляциями к христианской догматике</w:t>
      </w:r>
      <w:r w:rsidR="000D0B39">
        <w:rPr>
          <w:rFonts w:ascii="Times New Roman" w:hAnsi="Times New Roman"/>
          <w:sz w:val="28"/>
          <w:szCs w:val="28"/>
        </w:rPr>
        <w:t xml:space="preserve"> и не интерпретируемая</w:t>
      </w:r>
      <w:r w:rsidR="00D5607A">
        <w:rPr>
          <w:rFonts w:ascii="Times New Roman" w:hAnsi="Times New Roman"/>
          <w:sz w:val="28"/>
          <w:szCs w:val="28"/>
        </w:rPr>
        <w:t xml:space="preserve"> вне основ православного вероучения. </w:t>
      </w:r>
      <w:r w:rsidR="001841DF">
        <w:rPr>
          <w:rFonts w:ascii="Times New Roman" w:hAnsi="Times New Roman"/>
          <w:sz w:val="28"/>
          <w:szCs w:val="28"/>
        </w:rPr>
        <w:t xml:space="preserve">Исследователю </w:t>
      </w:r>
      <w:r w:rsidR="00D5607A">
        <w:rPr>
          <w:rFonts w:ascii="Times New Roman" w:hAnsi="Times New Roman"/>
          <w:sz w:val="28"/>
          <w:szCs w:val="28"/>
        </w:rPr>
        <w:t xml:space="preserve">общественно-политического дискурса </w:t>
      </w:r>
      <w:r w:rsidR="00F1186B">
        <w:rPr>
          <w:rFonts w:ascii="Times New Roman" w:hAnsi="Times New Roman"/>
          <w:sz w:val="28"/>
          <w:szCs w:val="28"/>
        </w:rPr>
        <w:t>дореволюционной</w:t>
      </w:r>
      <w:r w:rsidR="00D5607A">
        <w:rPr>
          <w:rFonts w:ascii="Times New Roman" w:hAnsi="Times New Roman"/>
          <w:sz w:val="28"/>
          <w:szCs w:val="28"/>
        </w:rPr>
        <w:t xml:space="preserve"> России </w:t>
      </w:r>
      <w:r w:rsidR="001841DF">
        <w:rPr>
          <w:rFonts w:ascii="Times New Roman" w:hAnsi="Times New Roman"/>
          <w:sz w:val="28"/>
          <w:szCs w:val="28"/>
        </w:rPr>
        <w:t>необходимо</w:t>
      </w:r>
      <w:r w:rsidR="00D5607A">
        <w:rPr>
          <w:rFonts w:ascii="Times New Roman" w:hAnsi="Times New Roman"/>
          <w:sz w:val="28"/>
          <w:szCs w:val="28"/>
        </w:rPr>
        <w:t xml:space="preserve"> глубокое знакомство с христианской догматикой и с прецедентными тестами вероучительной традиции, с которыми соотносятся в своих социально-политических размышлениях деятели прошлого.</w:t>
      </w:r>
    </w:p>
    <w:p w:rsidR="001841DF" w:rsidRPr="000D0B39" w:rsidRDefault="00F1186B" w:rsidP="007B5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B39">
        <w:rPr>
          <w:rFonts w:ascii="Times New Roman" w:hAnsi="Times New Roman"/>
          <w:sz w:val="28"/>
          <w:szCs w:val="28"/>
        </w:rPr>
        <w:t>Указанные</w:t>
      </w:r>
      <w:r w:rsidR="001841DF" w:rsidRPr="000D0B39">
        <w:rPr>
          <w:rFonts w:ascii="Times New Roman" w:hAnsi="Times New Roman"/>
          <w:sz w:val="28"/>
          <w:szCs w:val="28"/>
        </w:rPr>
        <w:t xml:space="preserve"> факторы с одной стороны, затрудняют </w:t>
      </w:r>
      <w:r w:rsidRPr="000D0B39">
        <w:rPr>
          <w:rFonts w:ascii="Times New Roman" w:hAnsi="Times New Roman"/>
          <w:sz w:val="28"/>
          <w:szCs w:val="28"/>
        </w:rPr>
        <w:t xml:space="preserve">применение метода историко-семантического анализа, с другой – именно постановка этих аспектов методологических проблем способствует уточнению исследовательских процедур и успеху постепенной адаптации метода к конкретной исследовательской практике. </w:t>
      </w:r>
    </w:p>
    <w:p w:rsidR="007866D1" w:rsidRPr="000D0B39" w:rsidRDefault="007866D1" w:rsidP="007B5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B39" w:rsidRDefault="0037321F" w:rsidP="000D0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0B39">
        <w:rPr>
          <w:rFonts w:ascii="Times New Roman" w:hAnsi="Times New Roman"/>
          <w:sz w:val="28"/>
          <w:szCs w:val="28"/>
          <w:shd w:val="clear" w:color="auto" w:fill="FFFFFF"/>
        </w:rPr>
        <w:t>Литература</w:t>
      </w:r>
    </w:p>
    <w:p w:rsidR="000D0B39" w:rsidRDefault="000D0B39" w:rsidP="000D0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1. </w:t>
      </w:r>
      <w:r>
        <w:rPr>
          <w:rFonts w:ascii="Times New Roman" w:hAnsi="Times New Roman"/>
          <w:sz w:val="28"/>
          <w:szCs w:val="28"/>
        </w:rPr>
        <w:t>Живов </w:t>
      </w:r>
      <w:r w:rsidR="00EB7C82" w:rsidRPr="000D0B39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="00EB7C82" w:rsidRPr="000D0B39">
        <w:rPr>
          <w:rFonts w:ascii="Times New Roman" w:hAnsi="Times New Roman"/>
          <w:sz w:val="28"/>
          <w:szCs w:val="28"/>
        </w:rPr>
        <w:t>М. История понятий, история культуры, история общества // Очерки исторической семантики русского я</w:t>
      </w:r>
      <w:r>
        <w:rPr>
          <w:rFonts w:ascii="Times New Roman" w:hAnsi="Times New Roman"/>
          <w:sz w:val="28"/>
          <w:szCs w:val="28"/>
        </w:rPr>
        <w:t>зыка раннего Нового времени. М.</w:t>
      </w:r>
      <w:r w:rsidR="00EB7C82" w:rsidRPr="000D0B39">
        <w:rPr>
          <w:rFonts w:ascii="Times New Roman" w:hAnsi="Times New Roman"/>
          <w:sz w:val="28"/>
          <w:szCs w:val="28"/>
        </w:rPr>
        <w:t>, 2009. С. 6</w:t>
      </w:r>
      <w:r>
        <w:rPr>
          <w:rFonts w:ascii="Times New Roman" w:hAnsi="Times New Roman"/>
          <w:sz w:val="28"/>
          <w:szCs w:val="28"/>
        </w:rPr>
        <w:t>–</w:t>
      </w:r>
      <w:r w:rsidR="00EB7C82" w:rsidRPr="000D0B39">
        <w:rPr>
          <w:rFonts w:ascii="Times New Roman" w:hAnsi="Times New Roman"/>
          <w:sz w:val="28"/>
          <w:szCs w:val="28"/>
        </w:rPr>
        <w:t>19.</w:t>
      </w:r>
    </w:p>
    <w:p w:rsidR="000D0B39" w:rsidRDefault="000D0B39" w:rsidP="000D0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 Калашников </w:t>
      </w:r>
      <w:r w:rsidR="0017294C" w:rsidRPr="000D0B39">
        <w:rPr>
          <w:rFonts w:ascii="Times New Roman" w:hAnsi="Times New Roman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7294C" w:rsidRPr="000D0B39">
        <w:rPr>
          <w:rFonts w:ascii="Times New Roman" w:hAnsi="Times New Roman"/>
          <w:sz w:val="28"/>
          <w:szCs w:val="28"/>
          <w:shd w:val="clear" w:color="auto" w:fill="FFFFFF"/>
        </w:rPr>
        <w:t>В. Историко-семантический анализ в историческом исследовании: от истории понятий к истории общественного сознания // Историческая наука сегодня: Теории, методы, перспективы. М., 2012. С. 368–390.</w:t>
      </w:r>
    </w:p>
    <w:p w:rsidR="00B83B58" w:rsidRPr="000D0B39" w:rsidRDefault="000D0B39" w:rsidP="000D0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3. </w:t>
      </w:r>
      <w:r>
        <w:rPr>
          <w:rFonts w:ascii="Times New Roman" w:hAnsi="Times New Roman"/>
          <w:sz w:val="28"/>
          <w:szCs w:val="28"/>
        </w:rPr>
        <w:t>Морозов </w:t>
      </w:r>
      <w:r w:rsidR="00084674" w:rsidRPr="000D0B39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 </w:t>
      </w:r>
      <w:r w:rsidR="00084674" w:rsidRPr="000D0B39">
        <w:rPr>
          <w:rFonts w:ascii="Times New Roman" w:hAnsi="Times New Roman"/>
          <w:sz w:val="28"/>
          <w:szCs w:val="28"/>
        </w:rPr>
        <w:t>А. Религиозность и религия в русском революционном народничестве и терроризме в 1870–1880-х</w:t>
      </w:r>
      <w:r>
        <w:rPr>
          <w:rFonts w:ascii="Times New Roman" w:hAnsi="Times New Roman"/>
          <w:sz w:val="28"/>
          <w:szCs w:val="28"/>
        </w:rPr>
        <w:t> </w:t>
      </w:r>
      <w:r w:rsidR="00084674" w:rsidRPr="000D0B39">
        <w:rPr>
          <w:rFonts w:ascii="Times New Roman" w:hAnsi="Times New Roman"/>
          <w:sz w:val="28"/>
          <w:szCs w:val="28"/>
        </w:rPr>
        <w:t xml:space="preserve">гг. // Вестник Томского </w:t>
      </w:r>
      <w:proofErr w:type="spellStart"/>
      <w:r w:rsidR="00084674" w:rsidRPr="000D0B39"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84674" w:rsidRPr="000D0B39">
        <w:rPr>
          <w:rFonts w:ascii="Times New Roman" w:hAnsi="Times New Roman"/>
          <w:sz w:val="28"/>
          <w:szCs w:val="28"/>
        </w:rPr>
        <w:t xml:space="preserve"> ун</w:t>
      </w:r>
      <w:r>
        <w:rPr>
          <w:rFonts w:ascii="Times New Roman" w:hAnsi="Times New Roman"/>
          <w:sz w:val="28"/>
          <w:szCs w:val="28"/>
        </w:rPr>
        <w:t>-</w:t>
      </w:r>
      <w:r w:rsidR="00084674" w:rsidRPr="000D0B39">
        <w:rPr>
          <w:rFonts w:ascii="Times New Roman" w:hAnsi="Times New Roman"/>
          <w:sz w:val="28"/>
          <w:szCs w:val="28"/>
        </w:rPr>
        <w:t>та. 2016. № 409. С. 99–103.</w:t>
      </w:r>
    </w:p>
    <w:sectPr w:rsidR="00B83B58" w:rsidRPr="000D0B39" w:rsidSect="003E18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1A" w:rsidRDefault="0017171A" w:rsidP="00084674">
      <w:pPr>
        <w:spacing w:after="0" w:line="240" w:lineRule="auto"/>
      </w:pPr>
      <w:r>
        <w:separator/>
      </w:r>
    </w:p>
  </w:endnote>
  <w:endnote w:type="continuationSeparator" w:id="0">
    <w:p w:rsidR="0017171A" w:rsidRDefault="0017171A" w:rsidP="0008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1A" w:rsidRDefault="0017171A" w:rsidP="00084674">
      <w:pPr>
        <w:spacing w:after="0" w:line="240" w:lineRule="auto"/>
      </w:pPr>
      <w:r>
        <w:separator/>
      </w:r>
    </w:p>
  </w:footnote>
  <w:footnote w:type="continuationSeparator" w:id="0">
    <w:p w:rsidR="0017171A" w:rsidRDefault="0017171A" w:rsidP="0008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ABF"/>
    <w:multiLevelType w:val="hybridMultilevel"/>
    <w:tmpl w:val="C912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914FE"/>
    <w:multiLevelType w:val="hybridMultilevel"/>
    <w:tmpl w:val="AB0A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5618E"/>
    <w:multiLevelType w:val="hybridMultilevel"/>
    <w:tmpl w:val="CD5829C4"/>
    <w:lvl w:ilvl="0" w:tplc="D304E0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44E"/>
    <w:rsid w:val="00024F3E"/>
    <w:rsid w:val="00031841"/>
    <w:rsid w:val="00035E0E"/>
    <w:rsid w:val="00054A0A"/>
    <w:rsid w:val="00055016"/>
    <w:rsid w:val="00071117"/>
    <w:rsid w:val="00084674"/>
    <w:rsid w:val="000A7D1B"/>
    <w:rsid w:val="000C273D"/>
    <w:rsid w:val="000D0B39"/>
    <w:rsid w:val="000E2A30"/>
    <w:rsid w:val="001403CB"/>
    <w:rsid w:val="00153089"/>
    <w:rsid w:val="0017171A"/>
    <w:rsid w:val="0017294C"/>
    <w:rsid w:val="001767E7"/>
    <w:rsid w:val="00183F05"/>
    <w:rsid w:val="001841DF"/>
    <w:rsid w:val="00197371"/>
    <w:rsid w:val="001A486A"/>
    <w:rsid w:val="001B118E"/>
    <w:rsid w:val="001C7652"/>
    <w:rsid w:val="001D02C3"/>
    <w:rsid w:val="001D7374"/>
    <w:rsid w:val="001E0931"/>
    <w:rsid w:val="001F2837"/>
    <w:rsid w:val="001F6990"/>
    <w:rsid w:val="00201C2B"/>
    <w:rsid w:val="002153F4"/>
    <w:rsid w:val="002A1335"/>
    <w:rsid w:val="002A6EE4"/>
    <w:rsid w:val="002E7A70"/>
    <w:rsid w:val="00303D8E"/>
    <w:rsid w:val="00313090"/>
    <w:rsid w:val="00342228"/>
    <w:rsid w:val="00342D49"/>
    <w:rsid w:val="00365C26"/>
    <w:rsid w:val="0037321F"/>
    <w:rsid w:val="003838B5"/>
    <w:rsid w:val="003A1DFA"/>
    <w:rsid w:val="003B74EF"/>
    <w:rsid w:val="003E184C"/>
    <w:rsid w:val="00400281"/>
    <w:rsid w:val="0043272F"/>
    <w:rsid w:val="00445D14"/>
    <w:rsid w:val="00455B4A"/>
    <w:rsid w:val="00460F57"/>
    <w:rsid w:val="0047751D"/>
    <w:rsid w:val="00480EC8"/>
    <w:rsid w:val="004829F4"/>
    <w:rsid w:val="00490A3B"/>
    <w:rsid w:val="004D3C7B"/>
    <w:rsid w:val="005370A8"/>
    <w:rsid w:val="00537F8B"/>
    <w:rsid w:val="0057275F"/>
    <w:rsid w:val="005741D4"/>
    <w:rsid w:val="00592978"/>
    <w:rsid w:val="00593378"/>
    <w:rsid w:val="005F63D5"/>
    <w:rsid w:val="00604E37"/>
    <w:rsid w:val="00606DBF"/>
    <w:rsid w:val="0065359C"/>
    <w:rsid w:val="0068244E"/>
    <w:rsid w:val="00682FFA"/>
    <w:rsid w:val="006C0A54"/>
    <w:rsid w:val="006D2E2D"/>
    <w:rsid w:val="00742091"/>
    <w:rsid w:val="00750D9C"/>
    <w:rsid w:val="00753264"/>
    <w:rsid w:val="007643AF"/>
    <w:rsid w:val="0078036C"/>
    <w:rsid w:val="00785DC2"/>
    <w:rsid w:val="007866D1"/>
    <w:rsid w:val="007B5CB5"/>
    <w:rsid w:val="00813E1B"/>
    <w:rsid w:val="00827DA4"/>
    <w:rsid w:val="0083314E"/>
    <w:rsid w:val="00836AFE"/>
    <w:rsid w:val="00841C1F"/>
    <w:rsid w:val="00846B28"/>
    <w:rsid w:val="008967FF"/>
    <w:rsid w:val="008A3240"/>
    <w:rsid w:val="008B724C"/>
    <w:rsid w:val="008D26FA"/>
    <w:rsid w:val="008E58ED"/>
    <w:rsid w:val="00954747"/>
    <w:rsid w:val="00972CDA"/>
    <w:rsid w:val="00983B6D"/>
    <w:rsid w:val="0098771C"/>
    <w:rsid w:val="00987BE7"/>
    <w:rsid w:val="00991E70"/>
    <w:rsid w:val="009C13DF"/>
    <w:rsid w:val="009E3DFA"/>
    <w:rsid w:val="009F07BC"/>
    <w:rsid w:val="00A556EC"/>
    <w:rsid w:val="00A55EC0"/>
    <w:rsid w:val="00A77468"/>
    <w:rsid w:val="00A8694F"/>
    <w:rsid w:val="00A93502"/>
    <w:rsid w:val="00AC16C2"/>
    <w:rsid w:val="00AF43D3"/>
    <w:rsid w:val="00B136CB"/>
    <w:rsid w:val="00B30B11"/>
    <w:rsid w:val="00B329D2"/>
    <w:rsid w:val="00B338A6"/>
    <w:rsid w:val="00B66E1B"/>
    <w:rsid w:val="00B83B58"/>
    <w:rsid w:val="00B90A4A"/>
    <w:rsid w:val="00BA64F7"/>
    <w:rsid w:val="00BC37DE"/>
    <w:rsid w:val="00BD773B"/>
    <w:rsid w:val="00BF4CE1"/>
    <w:rsid w:val="00C35428"/>
    <w:rsid w:val="00C6011A"/>
    <w:rsid w:val="00C747B2"/>
    <w:rsid w:val="00C77004"/>
    <w:rsid w:val="00C94583"/>
    <w:rsid w:val="00CB78E9"/>
    <w:rsid w:val="00CF0949"/>
    <w:rsid w:val="00D03027"/>
    <w:rsid w:val="00D11414"/>
    <w:rsid w:val="00D5607A"/>
    <w:rsid w:val="00D57E78"/>
    <w:rsid w:val="00DD704B"/>
    <w:rsid w:val="00DF2FDA"/>
    <w:rsid w:val="00E01597"/>
    <w:rsid w:val="00E23DD7"/>
    <w:rsid w:val="00E7569F"/>
    <w:rsid w:val="00E85EA8"/>
    <w:rsid w:val="00EB7C82"/>
    <w:rsid w:val="00EE1101"/>
    <w:rsid w:val="00EE5E40"/>
    <w:rsid w:val="00EF2AC2"/>
    <w:rsid w:val="00F03652"/>
    <w:rsid w:val="00F1186B"/>
    <w:rsid w:val="00F54BCE"/>
    <w:rsid w:val="00F54C81"/>
    <w:rsid w:val="00F67BC2"/>
    <w:rsid w:val="00F80636"/>
    <w:rsid w:val="00F97656"/>
    <w:rsid w:val="00FA3EFE"/>
    <w:rsid w:val="00FD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A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55EC0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26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72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17294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17294C"/>
    <w:rPr>
      <w:rFonts w:eastAsiaTheme="minorHAnsi" w:cstheme="minorBidi"/>
      <w:sz w:val="20"/>
      <w:szCs w:val="20"/>
    </w:rPr>
  </w:style>
  <w:style w:type="paragraph" w:styleId="a8">
    <w:name w:val="footnote text"/>
    <w:basedOn w:val="a"/>
    <w:link w:val="a9"/>
    <w:uiPriority w:val="99"/>
    <w:unhideWhenUsed/>
    <w:rsid w:val="00084674"/>
    <w:pPr>
      <w:spacing w:after="0" w:line="240" w:lineRule="auto"/>
    </w:pPr>
    <w:rPr>
      <w:rFonts w:eastAsiaTheme="minorEastAsia" w:cstheme="minorBid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084674"/>
    <w:rPr>
      <w:rFonts w:eastAsiaTheme="minorEastAsia" w:cstheme="minorBid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846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ruglikova@spb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BF7F-FD0B-4F0A-B7BA-FC5F4A9A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Dacha</dc:creator>
  <cp:lastModifiedBy>Alexander Malyshev</cp:lastModifiedBy>
  <cp:revision>16</cp:revision>
  <dcterms:created xsi:type="dcterms:W3CDTF">2025-01-30T12:25:00Z</dcterms:created>
  <dcterms:modified xsi:type="dcterms:W3CDTF">2025-02-03T21:23:00Z</dcterms:modified>
</cp:coreProperties>
</file>