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FFBD" w14:textId="77777777" w:rsidR="00560932" w:rsidRPr="00D00A4A" w:rsidRDefault="00560932" w:rsidP="00A456C7">
      <w:pPr>
        <w:spacing w:after="0" w:line="360" w:lineRule="auto"/>
        <w:ind w:firstLine="709"/>
        <w:rPr>
          <w:sz w:val="28"/>
        </w:rPr>
      </w:pPr>
      <w:r w:rsidRPr="00D00A4A">
        <w:rPr>
          <w:sz w:val="28"/>
        </w:rPr>
        <w:t>Елена Игоревна Кузнецова</w:t>
      </w:r>
    </w:p>
    <w:p w14:paraId="0AFBA8B1" w14:textId="1E0BC899" w:rsidR="00560932" w:rsidRPr="00A456C7" w:rsidRDefault="00560932" w:rsidP="00A456C7">
      <w:pPr>
        <w:spacing w:after="0" w:line="360" w:lineRule="auto"/>
        <w:ind w:firstLine="709"/>
        <w:rPr>
          <w:sz w:val="28"/>
        </w:rPr>
      </w:pPr>
      <w:r w:rsidRPr="00A456C7">
        <w:rPr>
          <w:sz w:val="28"/>
        </w:rPr>
        <w:t>Нижегородский государственный лингвистический университет им. Н.</w:t>
      </w:r>
      <w:r w:rsidR="00A456C7">
        <w:rPr>
          <w:sz w:val="28"/>
        </w:rPr>
        <w:t> </w:t>
      </w:r>
      <w:r w:rsidRPr="00A456C7">
        <w:rPr>
          <w:sz w:val="28"/>
        </w:rPr>
        <w:t>А.</w:t>
      </w:r>
      <w:r w:rsidR="00A456C7">
        <w:rPr>
          <w:sz w:val="28"/>
        </w:rPr>
        <w:t> </w:t>
      </w:r>
      <w:r w:rsidRPr="00A456C7">
        <w:rPr>
          <w:sz w:val="28"/>
        </w:rPr>
        <w:t>Добролюбова</w:t>
      </w:r>
    </w:p>
    <w:p w14:paraId="73833629" w14:textId="2CDF2DBA" w:rsidR="00560932" w:rsidRPr="00A456C7" w:rsidRDefault="00A456C7" w:rsidP="00A456C7">
      <w:pPr>
        <w:spacing w:after="0" w:line="360" w:lineRule="auto"/>
        <w:ind w:firstLine="709"/>
        <w:rPr>
          <w:sz w:val="28"/>
        </w:rPr>
      </w:pPr>
      <w:hyperlink r:id="rId7" w:history="1">
        <w:r w:rsidRPr="004B72B5">
          <w:rPr>
            <w:rStyle w:val="af3"/>
            <w:sz w:val="28"/>
            <w:lang w:val="en-US"/>
          </w:rPr>
          <w:t>ekuznetsova</w:t>
        </w:r>
        <w:r w:rsidRPr="004B72B5">
          <w:rPr>
            <w:rStyle w:val="af3"/>
            <w:sz w:val="28"/>
          </w:rPr>
          <w:t>@</w:t>
        </w:r>
        <w:r w:rsidRPr="004B72B5">
          <w:rPr>
            <w:rStyle w:val="af3"/>
            <w:sz w:val="28"/>
            <w:lang w:val="en-US"/>
          </w:rPr>
          <w:t>lunn</w:t>
        </w:r>
        <w:r w:rsidRPr="004B72B5">
          <w:rPr>
            <w:rStyle w:val="af3"/>
            <w:sz w:val="28"/>
          </w:rPr>
          <w:t>.</w:t>
        </w:r>
        <w:proofErr w:type="spellStart"/>
        <w:r w:rsidRPr="004B72B5">
          <w:rPr>
            <w:rStyle w:val="af3"/>
            <w:sz w:val="28"/>
            <w:lang w:val="en-US"/>
          </w:rPr>
          <w:t>ru</w:t>
        </w:r>
        <w:proofErr w:type="spellEnd"/>
      </w:hyperlink>
      <w:r>
        <w:rPr>
          <w:sz w:val="28"/>
        </w:rPr>
        <w:t xml:space="preserve"> </w:t>
      </w:r>
    </w:p>
    <w:p w14:paraId="0BC1B504" w14:textId="77777777" w:rsidR="00560932" w:rsidRDefault="00560932" w:rsidP="00A456C7">
      <w:pPr>
        <w:pStyle w:val="a3"/>
        <w:spacing w:line="360" w:lineRule="auto"/>
        <w:rPr>
          <w:b/>
          <w:bCs/>
        </w:rPr>
      </w:pPr>
    </w:p>
    <w:p w14:paraId="214A0025" w14:textId="77777777" w:rsidR="0048149E" w:rsidRDefault="003C3E9C" w:rsidP="00A456C7">
      <w:pPr>
        <w:pStyle w:val="a3"/>
        <w:spacing w:line="360" w:lineRule="auto"/>
        <w:rPr>
          <w:b/>
          <w:bCs/>
        </w:rPr>
      </w:pPr>
      <w:r>
        <w:rPr>
          <w:b/>
          <w:bCs/>
        </w:rPr>
        <w:t>Ф</w:t>
      </w:r>
      <w:r w:rsidR="007203CA">
        <w:rPr>
          <w:b/>
          <w:bCs/>
        </w:rPr>
        <w:t>ормировани</w:t>
      </w:r>
      <w:r w:rsidR="003F4F1B">
        <w:rPr>
          <w:b/>
          <w:bCs/>
        </w:rPr>
        <w:t>е</w:t>
      </w:r>
      <w:r w:rsidR="007203CA">
        <w:rPr>
          <w:b/>
          <w:bCs/>
        </w:rPr>
        <w:t xml:space="preserve"> картины мира</w:t>
      </w:r>
      <w:r w:rsidR="003F4F1B">
        <w:rPr>
          <w:b/>
          <w:bCs/>
        </w:rPr>
        <w:t xml:space="preserve"> как функция журналистики в условиях цифровой медиареальности</w:t>
      </w:r>
    </w:p>
    <w:p w14:paraId="2EF44CEE" w14:textId="77777777" w:rsidR="00182F75" w:rsidRDefault="00182F75" w:rsidP="00A456C7">
      <w:pPr>
        <w:pStyle w:val="a3"/>
        <w:spacing w:line="360" w:lineRule="auto"/>
      </w:pPr>
    </w:p>
    <w:p w14:paraId="6D3816DB" w14:textId="77777777" w:rsidR="00182F75" w:rsidRDefault="001440BE" w:rsidP="00A456C7">
      <w:pPr>
        <w:pStyle w:val="a3"/>
        <w:spacing w:line="360" w:lineRule="auto"/>
      </w:pPr>
      <w:r>
        <w:t>Рассматрива</w:t>
      </w:r>
      <w:r w:rsidR="002D2347">
        <w:t xml:space="preserve">ются факторы, формирующие </w:t>
      </w:r>
      <w:r w:rsidR="006D0C11">
        <w:t xml:space="preserve">изменение </w:t>
      </w:r>
      <w:r w:rsidR="002D2347">
        <w:t>культурн</w:t>
      </w:r>
      <w:r w:rsidR="006D0C11">
        <w:t>ой среды</w:t>
      </w:r>
      <w:r w:rsidR="002D2347">
        <w:t xml:space="preserve"> в условиях цифров</w:t>
      </w:r>
      <w:r w:rsidR="003F21AF">
        <w:t xml:space="preserve">ой </w:t>
      </w:r>
      <w:r w:rsidR="006F1699">
        <w:t>трансформации общества. Предлага</w:t>
      </w:r>
      <w:r w:rsidR="006D0C11">
        <w:t>ю</w:t>
      </w:r>
      <w:r w:rsidR="006F1699">
        <w:t xml:space="preserve">тся методологические основы для осмысления </w:t>
      </w:r>
      <w:r w:rsidR="007203CA">
        <w:t xml:space="preserve">роли журналистики </w:t>
      </w:r>
      <w:r w:rsidR="002D2347">
        <w:t xml:space="preserve">в </w:t>
      </w:r>
      <w:r w:rsidR="007C5EC9">
        <w:t>принципах</w:t>
      </w:r>
      <w:r w:rsidR="002D2347">
        <w:t xml:space="preserve"> формирования картины мира </w:t>
      </w:r>
      <w:r w:rsidR="007C5EC9">
        <w:t xml:space="preserve">на новом техногенном этапе развития общества. </w:t>
      </w:r>
    </w:p>
    <w:p w14:paraId="1BD1CBF1" w14:textId="2FE35C38" w:rsidR="006839CE" w:rsidRDefault="006839CE" w:rsidP="00A456C7">
      <w:pPr>
        <w:pStyle w:val="a3"/>
        <w:spacing w:line="360" w:lineRule="auto"/>
      </w:pPr>
      <w:r>
        <w:t xml:space="preserve">Ключевые слова: </w:t>
      </w:r>
      <w:r w:rsidR="007203CA">
        <w:t>культурная</w:t>
      </w:r>
      <w:r w:rsidR="007C5EC9">
        <w:t xml:space="preserve"> картина мира, цифровая медиареальность, </w:t>
      </w:r>
      <w:r w:rsidR="007203CA">
        <w:t xml:space="preserve">семиотические механизмы, </w:t>
      </w:r>
      <w:r w:rsidR="007C5EC9">
        <w:t xml:space="preserve">логико-понятийная модель текста, </w:t>
      </w:r>
      <w:r w:rsidR="00E71396">
        <w:t>конвергентная модель медиатекста</w:t>
      </w:r>
      <w:r w:rsidR="00AA756F">
        <w:t>.</w:t>
      </w:r>
      <w:r w:rsidR="007203CA">
        <w:t xml:space="preserve"> </w:t>
      </w:r>
    </w:p>
    <w:p w14:paraId="5A89A41B" w14:textId="77777777" w:rsidR="007C5EC9" w:rsidRDefault="007C5EC9" w:rsidP="00A456C7">
      <w:pPr>
        <w:pStyle w:val="a3"/>
        <w:spacing w:line="360" w:lineRule="auto"/>
      </w:pPr>
    </w:p>
    <w:p w14:paraId="6D698B8E" w14:textId="3C12BBEC" w:rsidR="002E6041" w:rsidRDefault="00F2505A" w:rsidP="00A456C7">
      <w:pPr>
        <w:pStyle w:val="a3"/>
        <w:spacing w:line="360" w:lineRule="auto"/>
      </w:pPr>
      <w:r w:rsidRPr="005429A5">
        <w:t>Отечественна</w:t>
      </w:r>
      <w:r w:rsidR="005429A5" w:rsidRPr="005429A5">
        <w:t>я ж</w:t>
      </w:r>
      <w:r w:rsidR="003F21AF" w:rsidRPr="005429A5">
        <w:t>урналистика</w:t>
      </w:r>
      <w:r w:rsidR="003F21AF">
        <w:t xml:space="preserve"> как профессия зарождалась в </w:t>
      </w:r>
      <w:r w:rsidR="003F21AF">
        <w:rPr>
          <w:lang w:val="en-US"/>
        </w:rPr>
        <w:t>XVIII</w:t>
      </w:r>
      <w:r w:rsidR="00A456C7">
        <w:t> </w:t>
      </w:r>
      <w:r w:rsidR="00E71396">
        <w:t>в</w:t>
      </w:r>
      <w:r w:rsidR="00A456C7">
        <w:t>.</w:t>
      </w:r>
      <w:r w:rsidR="00E71396">
        <w:t xml:space="preserve"> в </w:t>
      </w:r>
      <w:r w:rsidR="008F2C75">
        <w:t xml:space="preserve">период исторического становления новой </w:t>
      </w:r>
      <w:r w:rsidR="008F2C75" w:rsidRPr="005429A5">
        <w:t>российской</w:t>
      </w:r>
      <w:r w:rsidR="008F2C75">
        <w:t xml:space="preserve"> государственности и одновременно в </w:t>
      </w:r>
      <w:r w:rsidR="003F21AF">
        <w:t xml:space="preserve">контексте </w:t>
      </w:r>
      <w:r w:rsidR="008F2C75">
        <w:t>русской просветительской культуры</w:t>
      </w:r>
      <w:r w:rsidR="003F21AF">
        <w:t>.</w:t>
      </w:r>
      <w:r w:rsidR="00CF7378">
        <w:t xml:space="preserve"> </w:t>
      </w:r>
      <w:r w:rsidR="008C5994">
        <w:t>Неслучайным поэтому представляется ее глубокая погруженность в социокультурные процессы современного мира и то, что в</w:t>
      </w:r>
      <w:r w:rsidR="00CF7378">
        <w:t xml:space="preserve"> комплекс</w:t>
      </w:r>
      <w:r w:rsidR="008C5994">
        <w:t>е</w:t>
      </w:r>
      <w:r w:rsidR="00CF7378">
        <w:t xml:space="preserve"> </w:t>
      </w:r>
      <w:r w:rsidR="008C5994">
        <w:t xml:space="preserve">институциональных </w:t>
      </w:r>
      <w:r w:rsidR="00CF7378">
        <w:t xml:space="preserve">функций </w:t>
      </w:r>
      <w:r w:rsidR="008C5994">
        <w:t>исследователями выделяются универсальные функции культурных институтов</w:t>
      </w:r>
      <w:r w:rsidR="002E6041">
        <w:t>, прежде всего участие в</w:t>
      </w:r>
      <w:r w:rsidR="008C5994">
        <w:t xml:space="preserve"> </w:t>
      </w:r>
      <w:r w:rsidR="002E6041">
        <w:t xml:space="preserve">формировании картины мира человека и общества, его системы ценностей </w:t>
      </w:r>
      <w:r w:rsidR="002E6041" w:rsidRPr="002E6041">
        <w:t>[</w:t>
      </w:r>
      <w:r w:rsidR="00DF5592">
        <w:t>5</w:t>
      </w:r>
      <w:r w:rsidR="002E6041" w:rsidRPr="002E6041">
        <w:t>]</w:t>
      </w:r>
      <w:r w:rsidR="002E6041">
        <w:t xml:space="preserve">. </w:t>
      </w:r>
      <w:r w:rsidR="00B21791">
        <w:t>Философское осмысление мира, вопрошание о судьбах России легли в основу и</w:t>
      </w:r>
      <w:r w:rsidR="002E6041">
        <w:t>сторико-культурно</w:t>
      </w:r>
      <w:r w:rsidR="00B21791">
        <w:t>го становления отечественной журналистики.</w:t>
      </w:r>
      <w:r w:rsidR="002E6041">
        <w:t xml:space="preserve"> </w:t>
      </w:r>
    </w:p>
    <w:p w14:paraId="051BA812" w14:textId="43D9E5E5" w:rsidR="000A1D40" w:rsidRDefault="00B21791" w:rsidP="00A456C7">
      <w:pPr>
        <w:pStyle w:val="a3"/>
        <w:spacing w:line="360" w:lineRule="auto"/>
      </w:pPr>
      <w:r>
        <w:t>Как и все социальные институты, журналистика в современном мире переживает сложную трансформацию</w:t>
      </w:r>
      <w:r w:rsidR="00542296">
        <w:t xml:space="preserve"> своего культурного предназначения.</w:t>
      </w:r>
      <w:r w:rsidR="00DF5592">
        <w:t xml:space="preserve"> </w:t>
      </w:r>
      <w:r w:rsidR="00542296">
        <w:t>Историческая новизна цифровых перемен признается совершенно очевидн</w:t>
      </w:r>
      <w:r w:rsidR="00143966">
        <w:t>ой</w:t>
      </w:r>
      <w:r w:rsidR="00542296">
        <w:t xml:space="preserve"> во многих </w:t>
      </w:r>
      <w:r w:rsidR="00B714EE">
        <w:t>современных</w:t>
      </w:r>
      <w:r w:rsidR="00542296">
        <w:t xml:space="preserve"> контекстах, вместе с тем культурный контекст </w:t>
      </w:r>
      <w:r w:rsidR="00542296">
        <w:lastRenderedPageBreak/>
        <w:t xml:space="preserve">представляется наиболее сложным для </w:t>
      </w:r>
      <w:r w:rsidR="00143966">
        <w:t xml:space="preserve">анализа. </w:t>
      </w:r>
      <w:r w:rsidR="00514EBE">
        <w:t xml:space="preserve">Культурным маркером исторического </w:t>
      </w:r>
      <w:r w:rsidR="004B44A8">
        <w:t>перелом</w:t>
      </w:r>
      <w:r w:rsidR="00514EBE">
        <w:t>а, открывшего цифровую эпоху человечества, стала</w:t>
      </w:r>
      <w:r w:rsidR="00C34BDE">
        <w:t xml:space="preserve"> глубок</w:t>
      </w:r>
      <w:r w:rsidR="00514EBE">
        <w:t xml:space="preserve">ая </w:t>
      </w:r>
      <w:bookmarkStart w:id="0" w:name="_Hlk193021180"/>
      <w:r w:rsidR="00514EBE">
        <w:t>трансформация символической</w:t>
      </w:r>
      <w:r w:rsidR="00C34BDE">
        <w:t xml:space="preserve"> культурной среды</w:t>
      </w:r>
      <w:bookmarkEnd w:id="0"/>
      <w:r w:rsidR="002E232E">
        <w:t xml:space="preserve"> – медиареальности, в моделировании которой участвует институт журналистики. </w:t>
      </w:r>
    </w:p>
    <w:p w14:paraId="110B7A28" w14:textId="79484300" w:rsidR="00431B33" w:rsidRDefault="00A000DE" w:rsidP="00A456C7">
      <w:pPr>
        <w:pStyle w:val="a3"/>
        <w:spacing w:line="360" w:lineRule="auto"/>
      </w:pPr>
      <w:r>
        <w:t>Ц</w:t>
      </w:r>
      <w:r w:rsidR="002E232E">
        <w:t>ифровая медиареальност</w:t>
      </w:r>
      <w:r>
        <w:t>ь</w:t>
      </w:r>
      <w:r w:rsidR="002E232E">
        <w:t xml:space="preserve"> </w:t>
      </w:r>
      <w:r w:rsidR="002E232E">
        <w:rPr>
          <w:szCs w:val="28"/>
        </w:rPr>
        <w:t>претерпева</w:t>
      </w:r>
      <w:r>
        <w:rPr>
          <w:szCs w:val="28"/>
        </w:rPr>
        <w:t>е</w:t>
      </w:r>
      <w:r w:rsidR="002E232E">
        <w:rPr>
          <w:szCs w:val="28"/>
        </w:rPr>
        <w:t>т структурное преобразование</w:t>
      </w:r>
      <w:r>
        <w:rPr>
          <w:szCs w:val="28"/>
        </w:rPr>
        <w:t xml:space="preserve">, вызванное </w:t>
      </w:r>
      <w:r w:rsidR="006A5C1E">
        <w:t>процесс</w:t>
      </w:r>
      <w:r>
        <w:t>ом</w:t>
      </w:r>
      <w:r w:rsidR="006A5C1E">
        <w:t xml:space="preserve"> технологической конвергенции, </w:t>
      </w:r>
      <w:r w:rsidR="00335A3D">
        <w:t xml:space="preserve">который привел к доминированию </w:t>
      </w:r>
      <w:r w:rsidR="006A5C1E">
        <w:t>визуального сегмента в журналистском творчестве</w:t>
      </w:r>
      <w:r w:rsidR="00B150BB">
        <w:t>, что</w:t>
      </w:r>
      <w:r w:rsidR="006A5C1E">
        <w:t xml:space="preserve"> обусловил</w:t>
      </w:r>
      <w:r w:rsidR="00B150BB">
        <w:t>о</w:t>
      </w:r>
      <w:r w:rsidR="006A5C1E">
        <w:t xml:space="preserve"> значительный семиотический сдвиг</w:t>
      </w:r>
      <w:r>
        <w:t xml:space="preserve"> в формируемой символической модели культурной картины мира. </w:t>
      </w:r>
      <w:r w:rsidR="00691CA1">
        <w:t>Культурные</w:t>
      </w:r>
      <w:r w:rsidR="00F13573">
        <w:t xml:space="preserve"> </w:t>
      </w:r>
      <w:r w:rsidR="00691CA1">
        <w:t xml:space="preserve">системы </w:t>
      </w:r>
      <w:r w:rsidR="00F13573">
        <w:t>доцифровой эпохи</w:t>
      </w:r>
      <w:r w:rsidR="00431B33">
        <w:t xml:space="preserve">, в том числе классические текстовые системы, которые создавали смысловое пространство публицистической журналистики, </w:t>
      </w:r>
      <w:r w:rsidR="00F13573">
        <w:t>строились на признании п</w:t>
      </w:r>
      <w:r w:rsidR="00527A2F">
        <w:t>ро</w:t>
      </w:r>
      <w:r w:rsidR="00F13573">
        <w:t>г</w:t>
      </w:r>
      <w:r w:rsidR="00527A2F">
        <w:t>раммирующ</w:t>
      </w:r>
      <w:r w:rsidR="00F13573">
        <w:t>ей</w:t>
      </w:r>
      <w:r w:rsidR="00527A2F">
        <w:t xml:space="preserve"> рол</w:t>
      </w:r>
      <w:r w:rsidR="00F13573">
        <w:t>и</w:t>
      </w:r>
      <w:r w:rsidR="00527A2F">
        <w:t xml:space="preserve"> вербального языка в жизнедеятельности человеческого общества</w:t>
      </w:r>
      <w:r w:rsidR="00431B33">
        <w:t>.</w:t>
      </w:r>
      <w:r w:rsidR="00F7666A">
        <w:t xml:space="preserve"> </w:t>
      </w:r>
      <w:r w:rsidR="00431B33">
        <w:t>Публицистическая сила, свойственная российской журналистике, ковалась логико-понятийными инструментами формирования картины мира, включавшими философские вопросы к субъекту и его возможностям познания. Если следовать взгляду на текстовую систему как своеобразную картину мира, формирующую традиционное пространство журналист</w:t>
      </w:r>
      <w:r w:rsidR="00AA756F">
        <w:t>с</w:t>
      </w:r>
      <w:r w:rsidR="00431B33">
        <w:t xml:space="preserve">кой публицистики, </w:t>
      </w:r>
      <w:r w:rsidR="00AA756F">
        <w:t xml:space="preserve">то </w:t>
      </w:r>
      <w:r w:rsidR="00431B33">
        <w:t xml:space="preserve">следует заметить, что эта картина мира </w:t>
      </w:r>
      <w:r w:rsidR="00431B33" w:rsidRPr="00AC112F">
        <w:t>утрачивает актуальность</w:t>
      </w:r>
      <w:r w:rsidR="00431B33">
        <w:t>.</w:t>
      </w:r>
      <w:r w:rsidR="00DF5592">
        <w:t xml:space="preserve"> </w:t>
      </w:r>
    </w:p>
    <w:p w14:paraId="005A0C2E" w14:textId="77777777" w:rsidR="00431B33" w:rsidRDefault="00431B33" w:rsidP="00A456C7">
      <w:pPr>
        <w:pStyle w:val="a3"/>
        <w:spacing w:line="360" w:lineRule="auto"/>
      </w:pPr>
      <w:r>
        <w:t xml:space="preserve">В </w:t>
      </w:r>
      <w:r w:rsidR="002001C2">
        <w:t xml:space="preserve">моделировании </w:t>
      </w:r>
      <w:r>
        <w:t xml:space="preserve">цифровой медиареальности </w:t>
      </w:r>
      <w:r w:rsidR="002001C2">
        <w:t xml:space="preserve">линейная логико-понятийная модель вербального текста </w:t>
      </w:r>
      <w:r>
        <w:t>уступа</w:t>
      </w:r>
      <w:r w:rsidR="002001C2">
        <w:t>е</w:t>
      </w:r>
      <w:r>
        <w:t xml:space="preserve">т место </w:t>
      </w:r>
      <w:r w:rsidR="002001C2">
        <w:t>нелинейной поликодовой модели медиатекста</w:t>
      </w:r>
      <w:r w:rsidR="00B074E8">
        <w:t xml:space="preserve">, в </w:t>
      </w:r>
      <w:r w:rsidR="00187A5D">
        <w:t xml:space="preserve">структуре </w:t>
      </w:r>
      <w:r w:rsidR="00B074E8">
        <w:t>которой преобладает</w:t>
      </w:r>
      <w:r w:rsidR="002001C2">
        <w:t xml:space="preserve"> </w:t>
      </w:r>
      <w:r>
        <w:t>визуальн</w:t>
      </w:r>
      <w:r w:rsidR="00B074E8">
        <w:t>ая</w:t>
      </w:r>
      <w:r>
        <w:t xml:space="preserve"> образност</w:t>
      </w:r>
      <w:r w:rsidR="00B074E8">
        <w:t xml:space="preserve">ь, </w:t>
      </w:r>
      <w:r w:rsidR="00187A5D">
        <w:t>и</w:t>
      </w:r>
      <w:r w:rsidR="00B074E8">
        <w:t xml:space="preserve"> образ </w:t>
      </w:r>
      <w:r w:rsidR="00187A5D">
        <w:t xml:space="preserve">социальной реальности </w:t>
      </w:r>
      <w:r w:rsidR="00B074E8">
        <w:t>становится новой предметностью символического мира.</w:t>
      </w:r>
    </w:p>
    <w:p w14:paraId="1991E44E" w14:textId="2D65E365" w:rsidR="00037745" w:rsidRDefault="00A456C7" w:rsidP="00A456C7">
      <w:pPr>
        <w:pStyle w:val="a3"/>
        <w:spacing w:line="360" w:lineRule="auto"/>
      </w:pPr>
      <w:r>
        <w:t>В</w:t>
      </w:r>
      <w:r>
        <w:t xml:space="preserve">озникает ли </w:t>
      </w:r>
      <w:r>
        <w:t xml:space="preserve">в </w:t>
      </w:r>
      <w:r w:rsidR="009C03B7">
        <w:t>социокультурных трансформациях цифрового века опасность утраты журналистикой функции</w:t>
      </w:r>
      <w:r w:rsidR="00037745">
        <w:t xml:space="preserve"> формирования картины мира,</w:t>
      </w:r>
      <w:r w:rsidR="00B209EE">
        <w:t xml:space="preserve"> </w:t>
      </w:r>
      <w:r w:rsidR="00037745">
        <w:t>может ли цифровая модель дать</w:t>
      </w:r>
      <w:r w:rsidR="009C03B7" w:rsidRPr="006A114D">
        <w:rPr>
          <w:szCs w:val="28"/>
        </w:rPr>
        <w:t xml:space="preserve"> </w:t>
      </w:r>
      <w:r w:rsidR="00037745">
        <w:rPr>
          <w:szCs w:val="28"/>
        </w:rPr>
        <w:t xml:space="preserve">верные </w:t>
      </w:r>
      <w:r w:rsidR="009C03B7" w:rsidRPr="006A114D">
        <w:rPr>
          <w:szCs w:val="28"/>
        </w:rPr>
        <w:t>представлени</w:t>
      </w:r>
      <w:r w:rsidR="00037745">
        <w:rPr>
          <w:szCs w:val="28"/>
        </w:rPr>
        <w:t>я</w:t>
      </w:r>
      <w:r w:rsidR="009C03B7" w:rsidRPr="006A114D">
        <w:rPr>
          <w:szCs w:val="28"/>
        </w:rPr>
        <w:t>, знани</w:t>
      </w:r>
      <w:r w:rsidR="00037745">
        <w:rPr>
          <w:szCs w:val="28"/>
        </w:rPr>
        <w:t>я</w:t>
      </w:r>
      <w:r w:rsidR="009C03B7" w:rsidRPr="006A114D">
        <w:rPr>
          <w:szCs w:val="28"/>
        </w:rPr>
        <w:t xml:space="preserve"> об устройстве мира</w:t>
      </w:r>
      <w:r w:rsidR="009C03B7">
        <w:rPr>
          <w:szCs w:val="28"/>
        </w:rPr>
        <w:t xml:space="preserve">, о </w:t>
      </w:r>
      <w:r w:rsidR="009C03B7" w:rsidRPr="006A114D">
        <w:rPr>
          <w:szCs w:val="28"/>
        </w:rPr>
        <w:t xml:space="preserve">месте человека </w:t>
      </w:r>
      <w:r w:rsidR="009C03B7">
        <w:rPr>
          <w:szCs w:val="28"/>
        </w:rPr>
        <w:t>в этом мире</w:t>
      </w:r>
      <w:r w:rsidR="00A662AF">
        <w:rPr>
          <w:szCs w:val="28"/>
        </w:rPr>
        <w:t>?</w:t>
      </w:r>
      <w:r w:rsidR="00037745">
        <w:rPr>
          <w:szCs w:val="28"/>
        </w:rPr>
        <w:t xml:space="preserve"> </w:t>
      </w:r>
      <w:r w:rsidR="00A662AF">
        <w:rPr>
          <w:szCs w:val="28"/>
        </w:rPr>
        <w:t>Е</w:t>
      </w:r>
      <w:r w:rsidR="00037745">
        <w:rPr>
          <w:szCs w:val="28"/>
        </w:rPr>
        <w:t xml:space="preserve">сли </w:t>
      </w:r>
      <w:r w:rsidR="00037745">
        <w:t>возрастающая доля</w:t>
      </w:r>
      <w:r w:rsidR="00037745">
        <w:rPr>
          <w:szCs w:val="28"/>
        </w:rPr>
        <w:t xml:space="preserve"> </w:t>
      </w:r>
      <w:r w:rsidR="00037745">
        <w:t>в</w:t>
      </w:r>
      <w:r w:rsidR="005A5A43">
        <w:t xml:space="preserve"> </w:t>
      </w:r>
      <w:r w:rsidR="00136102">
        <w:lastRenderedPageBreak/>
        <w:t xml:space="preserve">познавательном </w:t>
      </w:r>
      <w:r w:rsidR="005A5A43">
        <w:t xml:space="preserve">процессе </w:t>
      </w:r>
      <w:r w:rsidR="00A71B49">
        <w:t xml:space="preserve">сегодня </w:t>
      </w:r>
      <w:r w:rsidR="00136102">
        <w:t>принадлежит</w:t>
      </w:r>
      <w:r w:rsidR="00B66987">
        <w:t xml:space="preserve"> созерцани</w:t>
      </w:r>
      <w:r w:rsidR="00136102">
        <w:t>ю</w:t>
      </w:r>
      <w:r w:rsidR="00A662AF">
        <w:t xml:space="preserve">, нет ли риска «заблудиться и не найти обратного пути к всеобщему» </w:t>
      </w:r>
      <w:r w:rsidR="00A662AF" w:rsidRPr="00A662AF">
        <w:t>[</w:t>
      </w:r>
      <w:r w:rsidR="00DF5592">
        <w:t>3</w:t>
      </w:r>
      <w:r w:rsidR="004C721B">
        <w:t>: 21</w:t>
      </w:r>
      <w:r w:rsidR="00A662AF" w:rsidRPr="00A662AF">
        <w:t>]</w:t>
      </w:r>
      <w:r w:rsidR="00037745">
        <w:t>?</w:t>
      </w:r>
    </w:p>
    <w:p w14:paraId="0CF04288" w14:textId="0590909E" w:rsidR="005C4EA8" w:rsidRPr="00037745" w:rsidRDefault="00824DBE" w:rsidP="00A456C7">
      <w:pPr>
        <w:pStyle w:val="a3"/>
        <w:spacing w:line="360" w:lineRule="auto"/>
        <w:rPr>
          <w:szCs w:val="28"/>
        </w:rPr>
      </w:pPr>
      <w:r>
        <w:t>Цифровая интеграция средств создания символического мира –</w:t>
      </w:r>
      <w:r w:rsidR="00A662AF">
        <w:t xml:space="preserve"> </w:t>
      </w:r>
      <w:r w:rsidR="00AA756F">
        <w:t xml:space="preserve">это </w:t>
      </w:r>
      <w:r>
        <w:t>пока непознанное нами явление</w:t>
      </w:r>
      <w:r w:rsidR="00AA756F">
        <w:t>.</w:t>
      </w:r>
      <w:r>
        <w:t xml:space="preserve"> </w:t>
      </w:r>
      <w:r w:rsidR="00AA756F">
        <w:t>Т</w:t>
      </w:r>
      <w:r>
        <w:t xml:space="preserve">ехнологические факторы играют в социальных трансформациях ключевую роль. </w:t>
      </w:r>
      <w:r w:rsidR="00BE1582">
        <w:t>В</w:t>
      </w:r>
      <w:r w:rsidR="00136102">
        <w:t>лияние экзогенных факторов отменить нельзя</w:t>
      </w:r>
      <w:r w:rsidR="00BE1582">
        <w:t>, но</w:t>
      </w:r>
      <w:r w:rsidR="00136102">
        <w:t xml:space="preserve"> </w:t>
      </w:r>
      <w:r w:rsidR="00BE1582">
        <w:t>в</w:t>
      </w:r>
      <w:r w:rsidR="0046508E">
        <w:t xml:space="preserve"> условиях цивилизационного вызова </w:t>
      </w:r>
      <w:r w:rsidR="005C4EA8">
        <w:t>журналистике</w:t>
      </w:r>
      <w:r w:rsidR="0046508E">
        <w:t xml:space="preserve"> </w:t>
      </w:r>
      <w:r w:rsidR="00A71B49">
        <w:t>важно</w:t>
      </w:r>
      <w:r w:rsidR="005815FF">
        <w:t xml:space="preserve"> </w:t>
      </w:r>
      <w:r w:rsidR="0046508E">
        <w:t>услышать предостережение</w:t>
      </w:r>
      <w:r w:rsidR="005C4EA8">
        <w:t xml:space="preserve"> </w:t>
      </w:r>
      <w:r w:rsidR="00A662AF">
        <w:t>«</w:t>
      </w:r>
      <w:r w:rsidR="005C4EA8">
        <w:t xml:space="preserve">не проглядеть и не проигнорировать </w:t>
      </w:r>
      <w:r w:rsidR="0046508E">
        <w:t>историческую</w:t>
      </w:r>
      <w:r w:rsidR="005C4EA8">
        <w:t xml:space="preserve"> новизну насыщения общества быстрыми медиа</w:t>
      </w:r>
      <w:r w:rsidR="00A662AF">
        <w:t>»</w:t>
      </w:r>
      <w:r w:rsidR="005C4EA8">
        <w:t xml:space="preserve"> </w:t>
      </w:r>
      <w:r w:rsidR="005C4EA8" w:rsidRPr="005C4EA8">
        <w:t>[</w:t>
      </w:r>
      <w:r w:rsidR="00DF5592">
        <w:t>4</w:t>
      </w:r>
      <w:r w:rsidR="005C4EA8">
        <w:t>:</w:t>
      </w:r>
      <w:r w:rsidR="00A456C7">
        <w:t> </w:t>
      </w:r>
      <w:r w:rsidR="005C4EA8" w:rsidRPr="005C4EA8">
        <w:t>19]</w:t>
      </w:r>
      <w:r w:rsidR="005C4EA8">
        <w:t xml:space="preserve">. </w:t>
      </w:r>
      <w:r w:rsidR="00B714EE">
        <w:t xml:space="preserve">В поисках ответов можно вспомнить мысль </w:t>
      </w:r>
      <w:r w:rsidR="00B714EE" w:rsidRPr="00E4367E">
        <w:t xml:space="preserve">о переоценке медиумов и недооценке среды </w:t>
      </w:r>
      <w:r w:rsidR="00A71B49" w:rsidRPr="00A71B49">
        <w:t>[</w:t>
      </w:r>
      <w:r w:rsidR="00DF5592">
        <w:t>2</w:t>
      </w:r>
      <w:r w:rsidR="00B714EE" w:rsidRPr="00E4367E">
        <w:t>:</w:t>
      </w:r>
      <w:r w:rsidR="00A456C7">
        <w:t> </w:t>
      </w:r>
      <w:r w:rsidR="00B714EE" w:rsidRPr="00E4367E">
        <w:t>154</w:t>
      </w:r>
      <w:r w:rsidR="00A71B49" w:rsidRPr="00A71B49">
        <w:t>]</w:t>
      </w:r>
      <w:r w:rsidR="00B714EE">
        <w:t>, размышлени</w:t>
      </w:r>
      <w:r w:rsidR="00AA756F">
        <w:t>я</w:t>
      </w:r>
      <w:r w:rsidR="00B714EE">
        <w:t xml:space="preserve"> </w:t>
      </w:r>
      <w:r w:rsidR="00A71B49">
        <w:t>о</w:t>
      </w:r>
      <w:r w:rsidR="00B714EE">
        <w:t xml:space="preserve"> возможности трансформации логики мышления в форму «разума культуры»</w:t>
      </w:r>
      <w:r w:rsidR="00B714EE" w:rsidRPr="00B13CBE">
        <w:t xml:space="preserve"> [</w:t>
      </w:r>
      <w:r w:rsidR="00DF5592">
        <w:t>1</w:t>
      </w:r>
      <w:r w:rsidR="00B714EE">
        <w:t>:</w:t>
      </w:r>
      <w:r w:rsidR="00A456C7">
        <w:t> </w:t>
      </w:r>
      <w:r w:rsidR="00B714EE">
        <w:t>11</w:t>
      </w:r>
      <w:r w:rsidR="00B714EE" w:rsidRPr="00B13CBE">
        <w:t>]</w:t>
      </w:r>
      <w:r w:rsidR="00B714EE">
        <w:t>.</w:t>
      </w:r>
    </w:p>
    <w:p w14:paraId="7835141B" w14:textId="77777777" w:rsidR="006D0C11" w:rsidRDefault="006D0C11" w:rsidP="00A456C7">
      <w:pPr>
        <w:pStyle w:val="a3"/>
        <w:spacing w:line="360" w:lineRule="auto"/>
      </w:pPr>
      <w:r>
        <w:t xml:space="preserve">Можно предположить, что новая роль журналистики в процессах культурного освоения мира состоит и в том, чтобы дать обществу институциональные ответы на вызовы семиотического перелома цифровой эпохи, используя весь методологический опыт познания мира и продолжая задавать миру философские вопросы. </w:t>
      </w:r>
    </w:p>
    <w:p w14:paraId="275144C1" w14:textId="77777777" w:rsidR="00B714EE" w:rsidRDefault="00B714EE" w:rsidP="00A456C7">
      <w:pPr>
        <w:pStyle w:val="a3"/>
        <w:spacing w:line="360" w:lineRule="auto"/>
        <w:rPr>
          <w:highlight w:val="yellow"/>
        </w:rPr>
      </w:pPr>
    </w:p>
    <w:p w14:paraId="73C77035" w14:textId="77777777" w:rsidR="00B714EE" w:rsidRPr="00776D7A" w:rsidRDefault="00B714EE" w:rsidP="00A456C7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776D7A">
        <w:rPr>
          <w:sz w:val="28"/>
          <w:szCs w:val="28"/>
          <w:shd w:val="clear" w:color="auto" w:fill="FFFFFF"/>
          <w:lang w:val="ru-RU"/>
        </w:rPr>
        <w:t>Литература</w:t>
      </w:r>
    </w:p>
    <w:p w14:paraId="3D3E9446" w14:textId="5063D6E8" w:rsidR="00DF5592" w:rsidRPr="00DF5592" w:rsidRDefault="00DF5592" w:rsidP="00A456C7">
      <w:pPr>
        <w:pStyle w:val="a9"/>
        <w:numPr>
          <w:ilvl w:val="0"/>
          <w:numId w:val="2"/>
        </w:numPr>
        <w:spacing w:after="0" w:line="360" w:lineRule="auto"/>
        <w:ind w:left="0" w:firstLine="709"/>
        <w:rPr>
          <w:sz w:val="28"/>
          <w:szCs w:val="28"/>
        </w:rPr>
      </w:pPr>
      <w:r w:rsidRPr="00DF5592">
        <w:rPr>
          <w:sz w:val="28"/>
          <w:szCs w:val="28"/>
        </w:rPr>
        <w:t>Библер</w:t>
      </w:r>
      <w:r w:rsidR="00A456C7">
        <w:rPr>
          <w:sz w:val="28"/>
          <w:szCs w:val="28"/>
        </w:rPr>
        <w:t> </w:t>
      </w:r>
      <w:r w:rsidRPr="00DF5592">
        <w:rPr>
          <w:sz w:val="28"/>
          <w:szCs w:val="28"/>
        </w:rPr>
        <w:t>В.</w:t>
      </w:r>
      <w:r w:rsidR="00A456C7">
        <w:rPr>
          <w:sz w:val="28"/>
          <w:szCs w:val="28"/>
        </w:rPr>
        <w:t> </w:t>
      </w:r>
      <w:r w:rsidRPr="00DF5592">
        <w:rPr>
          <w:sz w:val="28"/>
          <w:szCs w:val="28"/>
        </w:rPr>
        <w:t xml:space="preserve">С. От </w:t>
      </w:r>
      <w:proofErr w:type="spellStart"/>
      <w:r w:rsidRPr="00DF5592">
        <w:rPr>
          <w:sz w:val="28"/>
          <w:szCs w:val="28"/>
        </w:rPr>
        <w:t>наукоучения</w:t>
      </w:r>
      <w:proofErr w:type="spellEnd"/>
      <w:r w:rsidRPr="00DF5592">
        <w:rPr>
          <w:sz w:val="28"/>
          <w:szCs w:val="28"/>
        </w:rPr>
        <w:t xml:space="preserve"> к логике культуры: Два философских введения в XXI век. М., 1991. </w:t>
      </w:r>
    </w:p>
    <w:p w14:paraId="0A4AF7F4" w14:textId="220E072C" w:rsidR="00DF5592" w:rsidRPr="00DF5592" w:rsidRDefault="00DF5592" w:rsidP="00A456C7">
      <w:pPr>
        <w:pStyle w:val="a9"/>
        <w:numPr>
          <w:ilvl w:val="0"/>
          <w:numId w:val="2"/>
        </w:numPr>
        <w:spacing w:after="0" w:line="360" w:lineRule="auto"/>
        <w:ind w:left="0" w:firstLine="709"/>
        <w:rPr>
          <w:sz w:val="28"/>
          <w:szCs w:val="28"/>
        </w:rPr>
      </w:pPr>
      <w:r w:rsidRPr="00DF5592">
        <w:rPr>
          <w:sz w:val="28"/>
          <w:szCs w:val="28"/>
        </w:rPr>
        <w:t>Дебре</w:t>
      </w:r>
      <w:r w:rsidR="00A456C7">
        <w:rPr>
          <w:sz w:val="28"/>
          <w:szCs w:val="28"/>
        </w:rPr>
        <w:t> </w:t>
      </w:r>
      <w:r w:rsidRPr="00DF5592">
        <w:rPr>
          <w:sz w:val="28"/>
          <w:szCs w:val="28"/>
        </w:rPr>
        <w:t xml:space="preserve">Р. Введение в </w:t>
      </w:r>
      <w:proofErr w:type="spellStart"/>
      <w:r w:rsidRPr="00DF5592">
        <w:rPr>
          <w:sz w:val="28"/>
          <w:szCs w:val="28"/>
        </w:rPr>
        <w:t>медиологию</w:t>
      </w:r>
      <w:proofErr w:type="spellEnd"/>
      <w:r w:rsidRPr="00DF5592">
        <w:rPr>
          <w:sz w:val="28"/>
          <w:szCs w:val="28"/>
        </w:rPr>
        <w:t xml:space="preserve"> / пер. с франц. Б.</w:t>
      </w:r>
      <w:r w:rsidR="00A456C7">
        <w:rPr>
          <w:sz w:val="28"/>
          <w:szCs w:val="28"/>
        </w:rPr>
        <w:t> </w:t>
      </w:r>
      <w:r w:rsidRPr="00DF5592">
        <w:rPr>
          <w:sz w:val="28"/>
          <w:szCs w:val="28"/>
        </w:rPr>
        <w:t>М.</w:t>
      </w:r>
      <w:r w:rsidR="00A456C7">
        <w:rPr>
          <w:sz w:val="28"/>
          <w:szCs w:val="28"/>
        </w:rPr>
        <w:t> </w:t>
      </w:r>
      <w:r w:rsidRPr="00DF5592">
        <w:rPr>
          <w:sz w:val="28"/>
          <w:szCs w:val="28"/>
        </w:rPr>
        <w:t>Скуратова. М.,</w:t>
      </w:r>
      <w:r w:rsidR="00A456C7">
        <w:rPr>
          <w:sz w:val="28"/>
          <w:szCs w:val="28"/>
        </w:rPr>
        <w:t> </w:t>
      </w:r>
      <w:r w:rsidRPr="00DF5592">
        <w:rPr>
          <w:sz w:val="28"/>
          <w:szCs w:val="28"/>
        </w:rPr>
        <w:t xml:space="preserve">2010. </w:t>
      </w:r>
    </w:p>
    <w:p w14:paraId="6C1D05A3" w14:textId="20CA2F06" w:rsidR="00DF5592" w:rsidRPr="00DF5592" w:rsidRDefault="00DF5592" w:rsidP="00A456C7">
      <w:pPr>
        <w:pStyle w:val="a9"/>
        <w:numPr>
          <w:ilvl w:val="0"/>
          <w:numId w:val="2"/>
        </w:numPr>
        <w:spacing w:after="0" w:line="360" w:lineRule="auto"/>
        <w:ind w:left="0" w:firstLine="709"/>
        <w:rPr>
          <w:sz w:val="28"/>
          <w:szCs w:val="28"/>
        </w:rPr>
      </w:pPr>
      <w:proofErr w:type="spellStart"/>
      <w:r w:rsidRPr="00DF5592">
        <w:rPr>
          <w:sz w:val="28"/>
          <w:szCs w:val="28"/>
        </w:rPr>
        <w:t>Кассирер</w:t>
      </w:r>
      <w:proofErr w:type="spellEnd"/>
      <w:r w:rsidR="00A456C7">
        <w:rPr>
          <w:sz w:val="28"/>
          <w:szCs w:val="28"/>
        </w:rPr>
        <w:t> </w:t>
      </w:r>
      <w:r w:rsidRPr="00DF5592">
        <w:rPr>
          <w:sz w:val="28"/>
          <w:szCs w:val="28"/>
        </w:rPr>
        <w:t>Э. Философия символических форм. Т. 1. М.; СПб., 2002.</w:t>
      </w:r>
    </w:p>
    <w:p w14:paraId="1E960634" w14:textId="08CE343E" w:rsidR="00DF5592" w:rsidRDefault="00DF5592" w:rsidP="00A456C7">
      <w:pPr>
        <w:pStyle w:val="Pa1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592">
        <w:rPr>
          <w:rFonts w:ascii="Times New Roman" w:hAnsi="Times New Roman"/>
          <w:sz w:val="28"/>
          <w:szCs w:val="28"/>
        </w:rPr>
        <w:t>Кин</w:t>
      </w:r>
      <w:r w:rsidR="00A456C7">
        <w:rPr>
          <w:rFonts w:ascii="Times New Roman" w:hAnsi="Times New Roman"/>
          <w:sz w:val="28"/>
          <w:szCs w:val="28"/>
        </w:rPr>
        <w:t> </w:t>
      </w:r>
      <w:r w:rsidRPr="00DF5592">
        <w:rPr>
          <w:rFonts w:ascii="Times New Roman" w:hAnsi="Times New Roman"/>
          <w:sz w:val="28"/>
          <w:szCs w:val="28"/>
        </w:rPr>
        <w:t>Д. Демократия и декаданс медиа. М., 2015.</w:t>
      </w:r>
    </w:p>
    <w:p w14:paraId="43C6ABAA" w14:textId="7DAE5279" w:rsidR="0008678C" w:rsidRPr="004C721B" w:rsidRDefault="00B714EE" w:rsidP="00A456C7">
      <w:pPr>
        <w:pStyle w:val="Pa1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56C7">
        <w:rPr>
          <w:rFonts w:ascii="Times New Roman" w:hAnsi="Times New Roman"/>
          <w:sz w:val="28"/>
          <w:szCs w:val="28"/>
        </w:rPr>
        <w:t>Корконосенко</w:t>
      </w:r>
      <w:r w:rsidR="00A456C7" w:rsidRPr="00A456C7">
        <w:rPr>
          <w:rFonts w:ascii="Times New Roman" w:hAnsi="Times New Roman"/>
          <w:sz w:val="28"/>
          <w:szCs w:val="28"/>
        </w:rPr>
        <w:t> </w:t>
      </w:r>
      <w:r w:rsidRPr="00A456C7">
        <w:rPr>
          <w:rFonts w:ascii="Times New Roman" w:hAnsi="Times New Roman"/>
          <w:sz w:val="28"/>
          <w:szCs w:val="28"/>
        </w:rPr>
        <w:t>С.</w:t>
      </w:r>
      <w:r w:rsidR="00A456C7" w:rsidRPr="00A456C7">
        <w:rPr>
          <w:rFonts w:ascii="Times New Roman" w:hAnsi="Times New Roman"/>
          <w:sz w:val="28"/>
          <w:szCs w:val="28"/>
        </w:rPr>
        <w:t> </w:t>
      </w:r>
      <w:r w:rsidRPr="00A456C7">
        <w:rPr>
          <w:rFonts w:ascii="Times New Roman" w:hAnsi="Times New Roman"/>
          <w:sz w:val="28"/>
          <w:szCs w:val="28"/>
        </w:rPr>
        <w:t>Г., Воскресенская</w:t>
      </w:r>
      <w:r w:rsidR="00A456C7" w:rsidRPr="00A456C7">
        <w:rPr>
          <w:rFonts w:ascii="Times New Roman" w:hAnsi="Times New Roman"/>
          <w:sz w:val="28"/>
          <w:szCs w:val="28"/>
        </w:rPr>
        <w:t> </w:t>
      </w:r>
      <w:r w:rsidRPr="00A456C7">
        <w:rPr>
          <w:rFonts w:ascii="Times New Roman" w:hAnsi="Times New Roman"/>
          <w:sz w:val="28"/>
          <w:szCs w:val="28"/>
        </w:rPr>
        <w:t>М.</w:t>
      </w:r>
      <w:r w:rsidR="00A456C7" w:rsidRPr="00A456C7">
        <w:rPr>
          <w:rFonts w:ascii="Times New Roman" w:hAnsi="Times New Roman"/>
          <w:sz w:val="28"/>
          <w:szCs w:val="28"/>
        </w:rPr>
        <w:t> </w:t>
      </w:r>
      <w:r w:rsidRPr="00A456C7">
        <w:rPr>
          <w:rFonts w:ascii="Times New Roman" w:hAnsi="Times New Roman"/>
          <w:sz w:val="28"/>
          <w:szCs w:val="28"/>
        </w:rPr>
        <w:t>А. Журналистика в модусе культуры: институциональный взгляд // Социально-гуманитарные знания. 2020. №</w:t>
      </w:r>
      <w:r w:rsidR="00AA756F" w:rsidRPr="00A456C7">
        <w:rPr>
          <w:rFonts w:ascii="Times New Roman" w:hAnsi="Times New Roman"/>
          <w:sz w:val="28"/>
          <w:szCs w:val="28"/>
        </w:rPr>
        <w:t xml:space="preserve"> </w:t>
      </w:r>
      <w:r w:rsidRPr="00A456C7">
        <w:rPr>
          <w:rFonts w:ascii="Times New Roman" w:hAnsi="Times New Roman"/>
          <w:sz w:val="28"/>
          <w:szCs w:val="28"/>
        </w:rPr>
        <w:t xml:space="preserve">4. </w:t>
      </w:r>
      <w:r w:rsidR="00DF5592" w:rsidRPr="00A456C7">
        <w:rPr>
          <w:rFonts w:ascii="Times New Roman" w:hAnsi="Times New Roman"/>
          <w:sz w:val="28"/>
          <w:szCs w:val="28"/>
        </w:rPr>
        <w:t>С. 109–119.</w:t>
      </w:r>
    </w:p>
    <w:sectPr w:rsidR="0008678C" w:rsidRPr="004C721B" w:rsidSect="00642BB6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EF70F" w14:textId="77777777" w:rsidR="0097735D" w:rsidRDefault="0097735D" w:rsidP="003F21AF">
      <w:pPr>
        <w:spacing w:after="0"/>
      </w:pPr>
      <w:r>
        <w:separator/>
      </w:r>
    </w:p>
  </w:endnote>
  <w:endnote w:type="continuationSeparator" w:id="0">
    <w:p w14:paraId="0AB4045B" w14:textId="77777777" w:rsidR="0097735D" w:rsidRDefault="0097735D" w:rsidP="003F2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2D3F4" w14:textId="77777777" w:rsidR="0097735D" w:rsidRDefault="0097735D" w:rsidP="003F21AF">
      <w:pPr>
        <w:spacing w:after="0"/>
      </w:pPr>
      <w:r>
        <w:separator/>
      </w:r>
    </w:p>
  </w:footnote>
  <w:footnote w:type="continuationSeparator" w:id="0">
    <w:p w14:paraId="3D9762E6" w14:textId="77777777" w:rsidR="0097735D" w:rsidRDefault="0097735D" w:rsidP="003F21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90B4A" w14:textId="77777777" w:rsidR="003F21AF" w:rsidRDefault="003F21A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44DD5"/>
    <w:multiLevelType w:val="hybridMultilevel"/>
    <w:tmpl w:val="688E914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7EB06972"/>
    <w:multiLevelType w:val="hybridMultilevel"/>
    <w:tmpl w:val="34E21DB2"/>
    <w:lvl w:ilvl="0" w:tplc="FE7A51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459826">
    <w:abstractNumId w:val="0"/>
  </w:num>
  <w:num w:numId="2" w16cid:durableId="1972901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8"/>
  <w:drawingGridVerticalSpacing w:val="181"/>
  <w:displayHorizontalDrawingGridEvery w:val="2"/>
  <w:doNotUseMarginsForDrawingGridOrigin/>
  <w:drawingGridHorizontalOrigin w:val="822"/>
  <w:drawingGridVerticalOrigin w:val="86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09"/>
    <w:rsid w:val="000367DF"/>
    <w:rsid w:val="00037745"/>
    <w:rsid w:val="00081B1E"/>
    <w:rsid w:val="0008678C"/>
    <w:rsid w:val="000A1D40"/>
    <w:rsid w:val="000A319F"/>
    <w:rsid w:val="00122AD7"/>
    <w:rsid w:val="00123866"/>
    <w:rsid w:val="00134383"/>
    <w:rsid w:val="00136102"/>
    <w:rsid w:val="00143966"/>
    <w:rsid w:val="001440BE"/>
    <w:rsid w:val="00162789"/>
    <w:rsid w:val="00182239"/>
    <w:rsid w:val="0018269D"/>
    <w:rsid w:val="00182F75"/>
    <w:rsid w:val="00187A5D"/>
    <w:rsid w:val="001A17E8"/>
    <w:rsid w:val="001C5D20"/>
    <w:rsid w:val="001F170D"/>
    <w:rsid w:val="002001C2"/>
    <w:rsid w:val="00211F35"/>
    <w:rsid w:val="00215782"/>
    <w:rsid w:val="002167CE"/>
    <w:rsid w:val="002363E2"/>
    <w:rsid w:val="002D2347"/>
    <w:rsid w:val="002D4C77"/>
    <w:rsid w:val="002E232E"/>
    <w:rsid w:val="002E6041"/>
    <w:rsid w:val="00335A3D"/>
    <w:rsid w:val="00386B39"/>
    <w:rsid w:val="00393D4F"/>
    <w:rsid w:val="003B0225"/>
    <w:rsid w:val="003C3E9C"/>
    <w:rsid w:val="003D2005"/>
    <w:rsid w:val="003E177F"/>
    <w:rsid w:val="003F21AF"/>
    <w:rsid w:val="003F4F1B"/>
    <w:rsid w:val="004206A9"/>
    <w:rsid w:val="00431B33"/>
    <w:rsid w:val="0046508E"/>
    <w:rsid w:val="0048149E"/>
    <w:rsid w:val="00494E77"/>
    <w:rsid w:val="004B44A8"/>
    <w:rsid w:val="004B46FE"/>
    <w:rsid w:val="004C721B"/>
    <w:rsid w:val="004E5025"/>
    <w:rsid w:val="004F599D"/>
    <w:rsid w:val="00514EBE"/>
    <w:rsid w:val="00527A2F"/>
    <w:rsid w:val="00542296"/>
    <w:rsid w:val="005429A5"/>
    <w:rsid w:val="00545E25"/>
    <w:rsid w:val="00560932"/>
    <w:rsid w:val="00564701"/>
    <w:rsid w:val="00576DA0"/>
    <w:rsid w:val="005815FF"/>
    <w:rsid w:val="0058413D"/>
    <w:rsid w:val="005A5A43"/>
    <w:rsid w:val="005C0CDC"/>
    <w:rsid w:val="005C4EA8"/>
    <w:rsid w:val="005E7D94"/>
    <w:rsid w:val="005F588D"/>
    <w:rsid w:val="00612E03"/>
    <w:rsid w:val="006221C3"/>
    <w:rsid w:val="006345DC"/>
    <w:rsid w:val="00642BB6"/>
    <w:rsid w:val="0065081C"/>
    <w:rsid w:val="006550EE"/>
    <w:rsid w:val="00664609"/>
    <w:rsid w:val="0066766D"/>
    <w:rsid w:val="006812F9"/>
    <w:rsid w:val="006839CE"/>
    <w:rsid w:val="00691CA1"/>
    <w:rsid w:val="006A0A4B"/>
    <w:rsid w:val="006A5C1E"/>
    <w:rsid w:val="006D0C11"/>
    <w:rsid w:val="006E2549"/>
    <w:rsid w:val="006F1699"/>
    <w:rsid w:val="007203CA"/>
    <w:rsid w:val="00721F48"/>
    <w:rsid w:val="00730E2D"/>
    <w:rsid w:val="00731153"/>
    <w:rsid w:val="007552FB"/>
    <w:rsid w:val="007623CA"/>
    <w:rsid w:val="00797B34"/>
    <w:rsid w:val="007C5EC9"/>
    <w:rsid w:val="007E1BD3"/>
    <w:rsid w:val="007E7FEC"/>
    <w:rsid w:val="007F65C6"/>
    <w:rsid w:val="00816259"/>
    <w:rsid w:val="00824DBE"/>
    <w:rsid w:val="00877C51"/>
    <w:rsid w:val="00892CE6"/>
    <w:rsid w:val="008C1AC6"/>
    <w:rsid w:val="008C43F3"/>
    <w:rsid w:val="008C5994"/>
    <w:rsid w:val="008F2C75"/>
    <w:rsid w:val="0093331F"/>
    <w:rsid w:val="0093497A"/>
    <w:rsid w:val="009574B1"/>
    <w:rsid w:val="0097735D"/>
    <w:rsid w:val="009B203E"/>
    <w:rsid w:val="009C03B7"/>
    <w:rsid w:val="009E6C0C"/>
    <w:rsid w:val="00A000DE"/>
    <w:rsid w:val="00A2693E"/>
    <w:rsid w:val="00A456C7"/>
    <w:rsid w:val="00A61EAF"/>
    <w:rsid w:val="00A662AF"/>
    <w:rsid w:val="00A67F1D"/>
    <w:rsid w:val="00A71B49"/>
    <w:rsid w:val="00A77EA8"/>
    <w:rsid w:val="00A81D06"/>
    <w:rsid w:val="00A828E2"/>
    <w:rsid w:val="00A90D21"/>
    <w:rsid w:val="00AA756F"/>
    <w:rsid w:val="00AB266F"/>
    <w:rsid w:val="00AB3C7F"/>
    <w:rsid w:val="00AC112F"/>
    <w:rsid w:val="00B074E8"/>
    <w:rsid w:val="00B13CBE"/>
    <w:rsid w:val="00B150BB"/>
    <w:rsid w:val="00B209EE"/>
    <w:rsid w:val="00B21791"/>
    <w:rsid w:val="00B46B26"/>
    <w:rsid w:val="00B5571F"/>
    <w:rsid w:val="00B66987"/>
    <w:rsid w:val="00B714EE"/>
    <w:rsid w:val="00B739AE"/>
    <w:rsid w:val="00BD1F8A"/>
    <w:rsid w:val="00BE1582"/>
    <w:rsid w:val="00BE716B"/>
    <w:rsid w:val="00C10606"/>
    <w:rsid w:val="00C23098"/>
    <w:rsid w:val="00C34BDE"/>
    <w:rsid w:val="00C40DBC"/>
    <w:rsid w:val="00C44C81"/>
    <w:rsid w:val="00C849FF"/>
    <w:rsid w:val="00CA4D59"/>
    <w:rsid w:val="00CD647E"/>
    <w:rsid w:val="00CF7378"/>
    <w:rsid w:val="00D13B68"/>
    <w:rsid w:val="00D63891"/>
    <w:rsid w:val="00D820E4"/>
    <w:rsid w:val="00DB19CD"/>
    <w:rsid w:val="00DC10F1"/>
    <w:rsid w:val="00DF5592"/>
    <w:rsid w:val="00DF6D6F"/>
    <w:rsid w:val="00E0145F"/>
    <w:rsid w:val="00E20FB9"/>
    <w:rsid w:val="00E4237F"/>
    <w:rsid w:val="00E4367E"/>
    <w:rsid w:val="00E437AA"/>
    <w:rsid w:val="00E71396"/>
    <w:rsid w:val="00EA6196"/>
    <w:rsid w:val="00EB016A"/>
    <w:rsid w:val="00EE386E"/>
    <w:rsid w:val="00F13573"/>
    <w:rsid w:val="00F1706E"/>
    <w:rsid w:val="00F230D0"/>
    <w:rsid w:val="00F2505A"/>
    <w:rsid w:val="00F7434D"/>
    <w:rsid w:val="00F7666A"/>
    <w:rsid w:val="00F9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8331"/>
  <w15:chartTrackingRefBased/>
  <w15:docId w15:val="{13721B0D-C6B2-4572-AE28-243B2BCD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9AE"/>
    <w:pPr>
      <w:spacing w:after="1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4609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609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609"/>
    <w:pPr>
      <w:keepNext/>
      <w:keepLines/>
      <w:spacing w:before="160" w:after="80"/>
      <w:outlineLvl w:val="2"/>
    </w:pPr>
    <w:rPr>
      <w:rFonts w:ascii="Calibri" w:eastAsia="Times New Roman" w:hAnsi="Calibri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609"/>
    <w:pPr>
      <w:keepNext/>
      <w:keepLines/>
      <w:spacing w:before="80" w:after="40"/>
      <w:outlineLvl w:val="3"/>
    </w:pPr>
    <w:rPr>
      <w:rFonts w:ascii="Calibri" w:eastAsia="Times New Roman" w:hAnsi="Calibri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609"/>
    <w:pPr>
      <w:keepNext/>
      <w:keepLines/>
      <w:spacing w:before="80" w:after="40"/>
      <w:outlineLvl w:val="4"/>
    </w:pPr>
    <w:rPr>
      <w:rFonts w:ascii="Calibri" w:eastAsia="Times New Roman" w:hAnsi="Calibri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609"/>
    <w:pPr>
      <w:keepNext/>
      <w:keepLines/>
      <w:spacing w:before="40" w:after="0"/>
      <w:outlineLvl w:val="5"/>
    </w:pPr>
    <w:rPr>
      <w:rFonts w:ascii="Calibri" w:eastAsia="Times New Roman" w:hAnsi="Calibri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609"/>
    <w:pPr>
      <w:keepNext/>
      <w:keepLines/>
      <w:spacing w:before="40" w:after="0"/>
      <w:outlineLvl w:val="6"/>
    </w:pPr>
    <w:rPr>
      <w:rFonts w:ascii="Calibri" w:eastAsia="Times New Roman" w:hAnsi="Calibri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609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609"/>
    <w:pPr>
      <w:keepNext/>
      <w:keepLines/>
      <w:spacing w:after="0"/>
      <w:outlineLvl w:val="8"/>
    </w:pPr>
    <w:rPr>
      <w:rFonts w:ascii="Calibri" w:eastAsia="Times New Roman" w:hAnsi="Calibri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F75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182F75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64609"/>
    <w:rPr>
      <w:rFonts w:ascii="Calibri Light" w:eastAsia="Times New Roman" w:hAnsi="Calibri Light" w:cs="Times New Roman"/>
      <w:color w:val="2F5496"/>
      <w:kern w:val="0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664609"/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664609"/>
    <w:rPr>
      <w:rFonts w:eastAsia="Times New Roman" w:cs="Times New Roman"/>
      <w:color w:val="2F5496"/>
      <w:kern w:val="0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664609"/>
    <w:rPr>
      <w:rFonts w:eastAsia="Times New Roman" w:cs="Times New Roman"/>
      <w:i/>
      <w:iCs/>
      <w:color w:val="2F5496"/>
      <w:kern w:val="0"/>
      <w:sz w:val="24"/>
    </w:rPr>
  </w:style>
  <w:style w:type="character" w:customStyle="1" w:styleId="50">
    <w:name w:val="Заголовок 5 Знак"/>
    <w:link w:val="5"/>
    <w:uiPriority w:val="9"/>
    <w:semiHidden/>
    <w:rsid w:val="00664609"/>
    <w:rPr>
      <w:rFonts w:eastAsia="Times New Roman" w:cs="Times New Roman"/>
      <w:color w:val="2F5496"/>
      <w:kern w:val="0"/>
      <w:sz w:val="24"/>
    </w:rPr>
  </w:style>
  <w:style w:type="character" w:customStyle="1" w:styleId="60">
    <w:name w:val="Заголовок 6 Знак"/>
    <w:link w:val="6"/>
    <w:uiPriority w:val="9"/>
    <w:semiHidden/>
    <w:rsid w:val="00664609"/>
    <w:rPr>
      <w:rFonts w:eastAsia="Times New Roman" w:cs="Times New Roman"/>
      <w:i/>
      <w:iCs/>
      <w:color w:val="595959"/>
      <w:kern w:val="0"/>
      <w:sz w:val="24"/>
    </w:rPr>
  </w:style>
  <w:style w:type="character" w:customStyle="1" w:styleId="70">
    <w:name w:val="Заголовок 7 Знак"/>
    <w:link w:val="7"/>
    <w:uiPriority w:val="9"/>
    <w:semiHidden/>
    <w:rsid w:val="00664609"/>
    <w:rPr>
      <w:rFonts w:eastAsia="Times New Roman" w:cs="Times New Roman"/>
      <w:color w:val="595959"/>
      <w:kern w:val="0"/>
      <w:sz w:val="24"/>
    </w:rPr>
  </w:style>
  <w:style w:type="character" w:customStyle="1" w:styleId="80">
    <w:name w:val="Заголовок 8 Знак"/>
    <w:link w:val="8"/>
    <w:uiPriority w:val="9"/>
    <w:semiHidden/>
    <w:rsid w:val="00664609"/>
    <w:rPr>
      <w:rFonts w:eastAsia="Times New Roman" w:cs="Times New Roman"/>
      <w:i/>
      <w:iCs/>
      <w:color w:val="272727"/>
      <w:kern w:val="0"/>
      <w:sz w:val="24"/>
    </w:rPr>
  </w:style>
  <w:style w:type="character" w:customStyle="1" w:styleId="90">
    <w:name w:val="Заголовок 9 Знак"/>
    <w:link w:val="9"/>
    <w:uiPriority w:val="9"/>
    <w:semiHidden/>
    <w:rsid w:val="00664609"/>
    <w:rPr>
      <w:rFonts w:eastAsia="Times New Roman" w:cs="Times New Roman"/>
      <w:color w:val="272727"/>
      <w:kern w:val="0"/>
      <w:sz w:val="24"/>
    </w:rPr>
  </w:style>
  <w:style w:type="paragraph" w:styleId="a5">
    <w:name w:val="Title"/>
    <w:basedOn w:val="a"/>
    <w:next w:val="a"/>
    <w:link w:val="a6"/>
    <w:uiPriority w:val="10"/>
    <w:qFormat/>
    <w:rsid w:val="00664609"/>
    <w:pPr>
      <w:spacing w:after="80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6">
    <w:name w:val="Заголовок Знак"/>
    <w:link w:val="a5"/>
    <w:uiPriority w:val="10"/>
    <w:rsid w:val="0066460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664609"/>
    <w:pPr>
      <w:numPr>
        <w:ilvl w:val="1"/>
      </w:numPr>
    </w:pPr>
    <w:rPr>
      <w:rFonts w:ascii="Calibri" w:eastAsia="Times New Roman" w:hAnsi="Calibri"/>
      <w:color w:val="595959"/>
      <w:spacing w:val="15"/>
      <w:sz w:val="28"/>
      <w:szCs w:val="28"/>
    </w:rPr>
  </w:style>
  <w:style w:type="character" w:customStyle="1" w:styleId="a8">
    <w:name w:val="Подзаголовок Знак"/>
    <w:link w:val="a7"/>
    <w:uiPriority w:val="11"/>
    <w:rsid w:val="00664609"/>
    <w:rPr>
      <w:rFonts w:eastAsia="Times New Roman" w:cs="Times New Roman"/>
      <w:color w:val="595959"/>
      <w:spacing w:val="15"/>
      <w:kern w:val="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4609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664609"/>
    <w:rPr>
      <w:rFonts w:ascii="Times New Roman" w:hAnsi="Times New Roman"/>
      <w:i/>
      <w:iCs/>
      <w:color w:val="404040"/>
      <w:kern w:val="0"/>
      <w:sz w:val="24"/>
    </w:rPr>
  </w:style>
  <w:style w:type="paragraph" w:styleId="a9">
    <w:name w:val="List Paragraph"/>
    <w:basedOn w:val="a"/>
    <w:uiPriority w:val="34"/>
    <w:qFormat/>
    <w:rsid w:val="00664609"/>
    <w:pPr>
      <w:ind w:left="720"/>
      <w:contextualSpacing/>
    </w:pPr>
  </w:style>
  <w:style w:type="character" w:styleId="aa">
    <w:name w:val="Intense Emphasis"/>
    <w:uiPriority w:val="21"/>
    <w:qFormat/>
    <w:rsid w:val="00664609"/>
    <w:rPr>
      <w:i/>
      <w:iCs/>
      <w:color w:val="2F5496"/>
    </w:rPr>
  </w:style>
  <w:style w:type="paragraph" w:styleId="ab">
    <w:name w:val="Intense Quote"/>
    <w:basedOn w:val="a"/>
    <w:next w:val="a"/>
    <w:link w:val="ac"/>
    <w:uiPriority w:val="30"/>
    <w:qFormat/>
    <w:rsid w:val="00664609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c">
    <w:name w:val="Выделенная цитата Знак"/>
    <w:link w:val="ab"/>
    <w:uiPriority w:val="30"/>
    <w:rsid w:val="00664609"/>
    <w:rPr>
      <w:rFonts w:ascii="Times New Roman" w:hAnsi="Times New Roman"/>
      <w:i/>
      <w:iCs/>
      <w:color w:val="2F5496"/>
      <w:kern w:val="0"/>
      <w:sz w:val="24"/>
    </w:rPr>
  </w:style>
  <w:style w:type="character" w:styleId="ad">
    <w:name w:val="Intense Reference"/>
    <w:uiPriority w:val="32"/>
    <w:qFormat/>
    <w:rsid w:val="00664609"/>
    <w:rPr>
      <w:b/>
      <w:bCs/>
      <w:smallCaps/>
      <w:color w:val="2F5496"/>
      <w:spacing w:val="5"/>
    </w:rPr>
  </w:style>
  <w:style w:type="paragraph" w:styleId="ae">
    <w:name w:val="header"/>
    <w:basedOn w:val="a"/>
    <w:link w:val="af"/>
    <w:uiPriority w:val="99"/>
    <w:unhideWhenUsed/>
    <w:rsid w:val="003F21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F21AF"/>
    <w:rPr>
      <w:rFonts w:ascii="Times New Roman" w:hAnsi="Times New Roman"/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3F21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F21AF"/>
    <w:rPr>
      <w:rFonts w:ascii="Times New Roman" w:hAnsi="Times New Roman"/>
      <w:sz w:val="24"/>
      <w:szCs w:val="22"/>
      <w:lang w:eastAsia="en-US"/>
    </w:rPr>
  </w:style>
  <w:style w:type="paragraph" w:styleId="af2">
    <w:name w:val="Normal (Web)"/>
    <w:basedOn w:val="a"/>
    <w:uiPriority w:val="99"/>
    <w:unhideWhenUsed/>
    <w:rsid w:val="00B714EE"/>
    <w:pPr>
      <w:spacing w:before="100" w:beforeAutospacing="1" w:after="100" w:afterAutospacing="1"/>
      <w:jc w:val="left"/>
    </w:pPr>
    <w:rPr>
      <w:szCs w:val="24"/>
      <w:lang w:val="en-US"/>
    </w:rPr>
  </w:style>
  <w:style w:type="paragraph" w:customStyle="1" w:styleId="Pa10">
    <w:name w:val="Pa10"/>
    <w:basedOn w:val="a"/>
    <w:next w:val="a"/>
    <w:uiPriority w:val="99"/>
    <w:rsid w:val="00B714EE"/>
    <w:pPr>
      <w:autoSpaceDE w:val="0"/>
      <w:autoSpaceDN w:val="0"/>
      <w:adjustRightInd w:val="0"/>
      <w:spacing w:after="0" w:line="241" w:lineRule="atLeast"/>
      <w:jc w:val="left"/>
    </w:pPr>
    <w:rPr>
      <w:rFonts w:ascii="Minion Pro" w:hAnsi="Minion Pro"/>
      <w:szCs w:val="24"/>
    </w:rPr>
  </w:style>
  <w:style w:type="character" w:styleId="af3">
    <w:name w:val="Hyperlink"/>
    <w:uiPriority w:val="99"/>
    <w:unhideWhenUsed/>
    <w:rsid w:val="0018269D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18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uznetsova@lu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Links>
    <vt:vector size="6" baseType="variant">
      <vt:variant>
        <vt:i4>4128786</vt:i4>
      </vt:variant>
      <vt:variant>
        <vt:i4>0</vt:i4>
      </vt:variant>
      <vt:variant>
        <vt:i4>0</vt:i4>
      </vt:variant>
      <vt:variant>
        <vt:i4>5</vt:i4>
      </vt:variant>
      <vt:variant>
        <vt:lpwstr>mailto:ekuznetsova@lunn.ru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</dc:creator>
  <cp:keywords/>
  <dc:description/>
  <cp:lastModifiedBy>Александр</cp:lastModifiedBy>
  <cp:revision>5</cp:revision>
  <dcterms:created xsi:type="dcterms:W3CDTF">2025-03-16T18:52:00Z</dcterms:created>
  <dcterms:modified xsi:type="dcterms:W3CDTF">2025-03-24T22:31:00Z</dcterms:modified>
</cp:coreProperties>
</file>