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04" w:rsidRPr="00A33D8B" w:rsidRDefault="00463C04" w:rsidP="00A33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8B">
        <w:rPr>
          <w:rFonts w:ascii="Times New Roman" w:hAnsi="Times New Roman" w:cs="Times New Roman"/>
          <w:sz w:val="28"/>
          <w:szCs w:val="28"/>
        </w:rPr>
        <w:t>Елена Анатольевна Каверина</w:t>
      </w:r>
    </w:p>
    <w:p w:rsidR="00463C04" w:rsidRPr="00A33D8B" w:rsidRDefault="00463C04" w:rsidP="00A33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8B">
        <w:rPr>
          <w:rFonts w:ascii="Times New Roman" w:hAnsi="Times New Roman" w:cs="Times New Roman"/>
          <w:sz w:val="28"/>
          <w:szCs w:val="28"/>
        </w:rPr>
        <w:t xml:space="preserve">Санкт-Петербургский государственный университет </w:t>
      </w:r>
    </w:p>
    <w:p w:rsidR="00463C04" w:rsidRPr="00A33D8B" w:rsidRDefault="00E41DDF" w:rsidP="00A33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463C04" w:rsidRPr="00A33D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463C04" w:rsidRPr="00A33D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63C04" w:rsidRPr="00A33D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kaverina</w:t>
        </w:r>
        <w:r w:rsidR="00463C04" w:rsidRPr="00A33D8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63C04" w:rsidRPr="00A33D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spbu</w:t>
        </w:r>
        <w:r w:rsidR="00463C04" w:rsidRPr="00A33D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63C04" w:rsidRPr="00A33D8B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463C04" w:rsidRPr="00A33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C04" w:rsidRPr="00A33D8B" w:rsidRDefault="00463C04" w:rsidP="00A33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45C" w:rsidRPr="00A33D8B" w:rsidRDefault="00FE745C" w:rsidP="00A33D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33D8B">
        <w:rPr>
          <w:rFonts w:ascii="Times New Roman" w:hAnsi="Times New Roman" w:cs="Times New Roman"/>
          <w:b/>
          <w:bCs/>
          <w:sz w:val="28"/>
          <w:szCs w:val="28"/>
        </w:rPr>
        <w:t>Современные</w:t>
      </w:r>
      <w:proofErr w:type="gramEnd"/>
      <w:r w:rsidRPr="00A33D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D316A" w:rsidRPr="00A33D8B">
        <w:rPr>
          <w:rFonts w:ascii="Times New Roman" w:hAnsi="Times New Roman" w:cs="Times New Roman"/>
          <w:b/>
          <w:bCs/>
          <w:sz w:val="28"/>
          <w:szCs w:val="28"/>
        </w:rPr>
        <w:t>диджитал</w:t>
      </w:r>
      <w:r w:rsidR="00A33D8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33D8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533F1B" w:rsidRPr="00A33D8B">
        <w:rPr>
          <w:rFonts w:ascii="Times New Roman" w:hAnsi="Times New Roman" w:cs="Times New Roman"/>
          <w:b/>
          <w:bCs/>
          <w:sz w:val="28"/>
          <w:szCs w:val="28"/>
        </w:rPr>
        <w:t>ренды</w:t>
      </w:r>
      <w:proofErr w:type="spellEnd"/>
      <w:r w:rsidRPr="00A33D8B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AF2129" w:rsidRPr="00A33D8B">
        <w:rPr>
          <w:rFonts w:ascii="Times New Roman" w:hAnsi="Times New Roman" w:cs="Times New Roman"/>
          <w:b/>
          <w:bCs/>
          <w:sz w:val="28"/>
          <w:szCs w:val="28"/>
        </w:rPr>
        <w:t xml:space="preserve">создании </w:t>
      </w:r>
      <w:r w:rsidRPr="00A33D8B">
        <w:rPr>
          <w:rFonts w:ascii="Times New Roman" w:hAnsi="Times New Roman" w:cs="Times New Roman"/>
          <w:b/>
          <w:bCs/>
          <w:sz w:val="28"/>
          <w:szCs w:val="28"/>
        </w:rPr>
        <w:t>специальных событий</w:t>
      </w:r>
    </w:p>
    <w:p w:rsidR="00FE745C" w:rsidRPr="00A33D8B" w:rsidRDefault="00FE745C" w:rsidP="00A33D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45C" w:rsidRPr="00A33D8B" w:rsidRDefault="00FE745C" w:rsidP="00A33D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ситуации острой конкуренции за внимание аудиторий создание специальных событий обретает с каждым годом все большую актуальность. Специальные события</w:t>
      </w:r>
      <w:r w:rsidR="00533F1B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являясь эффективным инструментом построения продуктивного диалога бренда и аудиторий</w:t>
      </w:r>
      <w:r w:rsidR="00533F1B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используют нестандартные креативные решения и новейшие технологии, что и будет раскрыто в тезисах.</w:t>
      </w:r>
    </w:p>
    <w:p w:rsidR="00D002B5" w:rsidRPr="00A33D8B" w:rsidRDefault="00D002B5" w:rsidP="00A33D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слова: специальные события, искусственный интеллект, тренды в событийных коммуникациях.</w:t>
      </w:r>
    </w:p>
    <w:p w:rsidR="0043201A" w:rsidRPr="00A33D8B" w:rsidRDefault="0043201A" w:rsidP="00A33D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01A" w:rsidRPr="00A33D8B" w:rsidRDefault="0043201A" w:rsidP="00A33D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по событийным коммуникациям</w:t>
      </w:r>
      <w:r w:rsidR="00D03493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разрабатывая </w:t>
      </w:r>
      <w:r w:rsidR="004D316A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</w:t>
      </w:r>
      <w:r w:rsidR="0085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D316A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внедряют </w:t>
      </w:r>
      <w:r w:rsidR="00D03493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технологические новшества в процесс создания специальных событий. Одной из важнейших тенденций стало создание гибридных событий, которые способны объединить как </w:t>
      </w:r>
      <w:proofErr w:type="spellStart"/>
      <w:r w:rsidR="00D03493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оффлай</w:t>
      </w:r>
      <w:proofErr w:type="gramStart"/>
      <w:r w:rsidR="00D03493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85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D03493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</w:t>
      </w:r>
      <w:proofErr w:type="spellStart"/>
      <w:r w:rsidR="00D03493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r w:rsidR="0085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3493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proofErr w:type="spellEnd"/>
      <w:r w:rsidR="00D03493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создать ощущение реального присутствия на событии и почти полную интеграцию в происходящее (неординарные решения простра</w:t>
      </w:r>
      <w:r w:rsidR="0085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нства с использованием </w:t>
      </w:r>
      <w:proofErr w:type="spellStart"/>
      <w:r w:rsidR="0085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диджитал-</w:t>
      </w:r>
      <w:r w:rsidR="00D03493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proofErr w:type="spellEnd"/>
      <w:r w:rsidR="00D03493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трансляция выступлений спикеров, </w:t>
      </w:r>
      <w:proofErr w:type="spellStart"/>
      <w:r w:rsidR="00D03493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r w:rsidR="0085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3493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голосования</w:t>
      </w:r>
      <w:proofErr w:type="spellEnd"/>
      <w:r w:rsidR="00D03493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оперативная лента фотографий, экспертные интервью для </w:t>
      </w:r>
      <w:proofErr w:type="spellStart"/>
      <w:r w:rsidR="00D03493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r w:rsidR="0085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3493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зрителей</w:t>
      </w:r>
      <w:proofErr w:type="spellEnd"/>
      <w:r w:rsidR="00D03493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дополнительный бонус и т.д.).</w:t>
      </w:r>
      <w:r w:rsidR="000E70B9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ярких примеров стало </w:t>
      </w:r>
      <w:proofErr w:type="spellStart"/>
      <w:r w:rsidR="000E70B9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тизерное</w:t>
      </w:r>
      <w:proofErr w:type="spellEnd"/>
      <w:r w:rsidR="000E70B9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приглашение для </w:t>
      </w:r>
      <w:proofErr w:type="spellStart"/>
      <w:r w:rsidR="000E70B9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Илон</w:t>
      </w:r>
      <w:r w:rsidR="0085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85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</w:t>
      </w:r>
      <w:r w:rsidR="00D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5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(с использованием </w:t>
      </w:r>
      <w:r w:rsidR="008553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QR</w:t>
      </w:r>
      <w:r w:rsidR="0085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E70B9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кода на </w:t>
      </w:r>
      <w:proofErr w:type="spellStart"/>
      <w:r w:rsidR="000E70B9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билборде</w:t>
      </w:r>
      <w:proofErr w:type="spellEnd"/>
      <w:r w:rsidR="000E70B9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Форум для владельцев малого бизнеса «Дело за малым» в Краснодарском крае. </w:t>
      </w:r>
      <w:proofErr w:type="spellStart"/>
      <w:r w:rsidR="000E70B9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r w:rsidR="0085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E70B9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</w:t>
      </w:r>
      <w:proofErr w:type="spellEnd"/>
      <w:r w:rsidR="000E70B9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Маска стало отличным результатом </w:t>
      </w:r>
      <w:proofErr w:type="gramStart"/>
      <w:r w:rsidR="000E70B9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proofErr w:type="gramEnd"/>
      <w:r w:rsidR="000E70B9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нестандартного и даже дерзкого креатива.</w:t>
      </w:r>
    </w:p>
    <w:p w:rsidR="00D002B5" w:rsidRPr="00A33D8B" w:rsidRDefault="00D002B5" w:rsidP="00A33D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течени</w:t>
      </w:r>
      <w:r w:rsidR="00D5728B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последних трех лет все больше возрастает роль использования искусственного интеллекта (ИИ) в современной коммуникационной деятельности, что проявилось и </w:t>
      </w:r>
      <w:r w:rsidR="0043201A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создании специальных событий. </w:t>
      </w:r>
      <w:r w:rsidR="0043201A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например, ИИ уже используется для создания сценариев для специальных событий и для разработки визуальных решений для афиш, пригласительных билетов и другой </w:t>
      </w:r>
      <w:proofErr w:type="spellStart"/>
      <w:r w:rsidR="0043201A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имиджевой</w:t>
      </w:r>
      <w:proofErr w:type="spellEnd"/>
      <w:r w:rsidR="0043201A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полиграфии</w:t>
      </w:r>
      <w:r w:rsidR="00D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3201A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необходимой для проведения специального события.</w:t>
      </w:r>
      <w:r w:rsidR="000E70B9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4FA1" w:rsidRPr="00A33D8B" w:rsidRDefault="00154FA1" w:rsidP="00A33D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Продуктивным опытом является использование 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event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-приложений, которые способны оперативно доставлять контент каждому участнику, вовлекать эмоционально и содержательно. При этом приложения позволяю</w:t>
      </w:r>
      <w:r w:rsidR="00D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собирать различные данные об участниках, формировать базы данных.</w:t>
      </w:r>
      <w:r w:rsidR="004D316A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Аналитика в приложении </w:t>
      </w:r>
      <w:proofErr w:type="spellStart"/>
      <w:r w:rsidR="004D316A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Event</w:t>
      </w:r>
      <w:proofErr w:type="spellEnd"/>
      <w:r w:rsidR="004D316A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316A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Rocks</w:t>
      </w:r>
      <w:proofErr w:type="spellEnd"/>
      <w:r w:rsidR="004D316A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информацию о </w:t>
      </w:r>
      <w:proofErr w:type="spellStart"/>
      <w:r w:rsidR="004D316A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</w:t>
      </w:r>
      <w:r w:rsidR="00D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D316A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предпочтениях</w:t>
      </w:r>
      <w:proofErr w:type="spellEnd"/>
      <w:r w:rsidR="004D316A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события.</w:t>
      </w:r>
    </w:p>
    <w:p w:rsidR="002C5827" w:rsidRPr="00A33D8B" w:rsidRDefault="004D316A" w:rsidP="00A33D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Дорогостоящим трендом является использование </w:t>
      </w:r>
      <w:r w:rsidR="004B129A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</w:t>
      </w:r>
      <w:r w:rsidR="004B129A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VR-технологи</w:t>
      </w:r>
      <w:r w:rsidR="002C5827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5827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организаторы включают их в концепции специальных событий, поскольку д</w:t>
      </w:r>
      <w:r w:rsidR="004B129A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анные технологии создают вау-эффект и оставляют </w:t>
      </w:r>
      <w:r w:rsidR="002C5827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яркий </w:t>
      </w:r>
      <w:r w:rsidR="004B129A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след у посетителей.</w:t>
      </w:r>
      <w:r w:rsidR="002C5827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VR-технологии позволяют, например, посетить будущий бизнес-центр, завод или музей в ходе презентации или выставки. </w:t>
      </w:r>
      <w:proofErr w:type="gramStart"/>
      <w:r w:rsidR="002C5827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2C5827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R-технологи</w:t>
      </w:r>
      <w:r w:rsidR="00597745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для создания креативных фотозон, где </w:t>
      </w:r>
      <w:r w:rsidR="00597745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597745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R-объекты создают сложные декорации или проявляются в камере телефона и позволяют создать уникальный визуальный контент для социальных сетей с вирусным эффектом.</w:t>
      </w:r>
      <w:proofErr w:type="gramEnd"/>
    </w:p>
    <w:p w:rsidR="00D006ED" w:rsidRPr="00A33D8B" w:rsidRDefault="00D006ED" w:rsidP="00A33D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все активнее используется при создании событий </w:t>
      </w:r>
      <w:proofErr w:type="spellStart"/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видеомэппинг</w:t>
      </w:r>
      <w:proofErr w:type="spellEnd"/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режиссура церемонии закрытия фонтанов в Петергофе полностью построена на данном визуальном эффекте</w:t>
      </w:r>
      <w:r w:rsidR="0013035D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акже </w:t>
      </w:r>
      <w:r w:rsidR="00D5728B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технология 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используется с проекцией на стены городских зданий (Эрмитаж</w:t>
      </w:r>
      <w:r w:rsidR="002C5827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Русский музей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различные знаменательные даты. К новым тенденциям можно отнести световые шоу с дронами. В небе </w:t>
      </w:r>
      <w:proofErr w:type="spellStart"/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дроны</w:t>
      </w:r>
      <w:proofErr w:type="spellEnd"/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</w:t>
      </w:r>
      <w:r w:rsidR="00D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картины,</w:t>
      </w:r>
      <w:r w:rsidR="0013035D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13035D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13035D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-объекты,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рисовать логотипы и многое другое. </w:t>
      </w:r>
      <w:r w:rsidR="002C5827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Масштабное шоу дронов было организовано</w:t>
      </w:r>
      <w:r w:rsidR="002C5827" w:rsidRPr="00D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празднования 76-й</w:t>
      </w:r>
      <w:r w:rsidR="00A33D8B" w:rsidRPr="00D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728B" w:rsidRPr="00D5728B">
        <w:rPr>
          <w:rStyle w:val="organictextcontentspan"/>
          <w:rFonts w:ascii="Times New Roman" w:hAnsi="Times New Roman" w:cs="Times New Roman"/>
          <w:sz w:val="28"/>
          <w:szCs w:val="28"/>
        </w:rPr>
        <w:t>годовщине Победы в Великой Отечественной войне.</w:t>
      </w:r>
    </w:p>
    <w:p w:rsidR="00597745" w:rsidRPr="00A33D8B" w:rsidRDefault="00B66901" w:rsidP="00A33D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="00100A47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событий</w:t>
      </w:r>
      <w:r w:rsidR="0013035D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event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-индустрия</w:t>
      </w:r>
      <w:r w:rsidR="00D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в состав </w:t>
      </w:r>
      <w:proofErr w:type="spellStart"/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креативных</w:t>
      </w:r>
      <w:proofErr w:type="spellEnd"/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индустрий</w:t>
      </w:r>
      <w:r w:rsidR="00D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2021 </w:t>
      </w:r>
      <w:r w:rsidR="00100A47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0A47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был объявлен Годом креативной экономики, креативные индустрии в России активно развиваются и поддерживаются на государственном уровне</w:t>
      </w:r>
      <w:r w:rsidR="008A4F01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</w:t>
      </w:r>
      <w:r w:rsidR="00100A47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 портал</w:t>
      </w:r>
      <w:r w:rsidR="00D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0A47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интегрирующий российскую информацию о деятельности в данной сфере</w:t>
      </w:r>
      <w:r w:rsidR="00D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A4F01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8A4F01" w:rsidRPr="00A33D8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https://creativityweek.ru/</w:t>
        </w:r>
      </w:hyperlink>
      <w:r w:rsidR="008A4F01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784A" w:rsidRPr="00A33D8B" w:rsidRDefault="008A4F01" w:rsidP="003142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события являются сложным креативным продуктом/проектом, который интегрирует разли</w:t>
      </w:r>
      <w:r w:rsidR="00D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чные сферы </w:t>
      </w:r>
      <w:proofErr w:type="spellStart"/>
      <w:r w:rsidR="00D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креативных</w:t>
      </w:r>
      <w:proofErr w:type="spellEnd"/>
      <w:r w:rsidR="00D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индустрий: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</w:t>
      </w:r>
      <w:proofErr w:type="spellEnd"/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="00D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разработки, сферу искусства, рекламу и мн</w:t>
      </w:r>
      <w:r w:rsidR="00D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="00D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креативные индустрии включают 16 направлений</w:t>
      </w:r>
      <w:r w:rsidR="00C72DC8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3035D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</w:t>
      </w:r>
      <w:r w:rsidR="00C72DC8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</w:t>
      </w:r>
      <w:r w:rsidR="0013035D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13035D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event</w:t>
      </w:r>
      <w:r w:rsidR="0013035D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-менеджеров важно</w:t>
      </w:r>
      <w:r w:rsidR="00C72DC8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регулярное изучение тенденций и отраслевого дискурса.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продуктивного профессионального присутствия в сфере событийных коммуникаций необходимо следить и за трендами содержательными, и за трендами технологическими, и за актуальными режиссерскими решениями. </w:t>
      </w:r>
      <w:r w:rsidR="00B82471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Актуальную и</w:t>
      </w:r>
      <w:bookmarkStart w:id="0" w:name="_GoBack"/>
      <w:bookmarkEnd w:id="0"/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нформацию об индустрии событийных коммуникаций </w:t>
      </w:r>
      <w:r w:rsidR="00C72DC8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получать также на таких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отраслев</w:t>
      </w:r>
      <w:r w:rsidR="00C72DC8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</w:t>
      </w:r>
      <w:r w:rsidR="00C72DC8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</w:t>
      </w:r>
      <w:r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A33D8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https://event-live.ru/</w:t>
        </w:r>
      </w:hyperlink>
      <w:r w:rsidR="00B82471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" w:history="1">
        <w:r w:rsidR="00B82471" w:rsidRPr="00A33D8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https://eventologia.ru/</w:t>
        </w:r>
      </w:hyperlink>
      <w:r w:rsidR="00B82471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8" w:history="1">
        <w:r w:rsidR="00B82471" w:rsidRPr="00A33D8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https://www.sostav.ru/</w:t>
        </w:r>
      </w:hyperlink>
      <w:r w:rsidR="00C72DC8" w:rsidRPr="00A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64784A" w:rsidRPr="00A33D8B" w:rsidSect="00E4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84A"/>
    <w:rsid w:val="000B2E8D"/>
    <w:rsid w:val="000E70B9"/>
    <w:rsid w:val="00100A47"/>
    <w:rsid w:val="0013035D"/>
    <w:rsid w:val="00154FA1"/>
    <w:rsid w:val="001B405E"/>
    <w:rsid w:val="002C5827"/>
    <w:rsid w:val="003142E6"/>
    <w:rsid w:val="00342697"/>
    <w:rsid w:val="0043201A"/>
    <w:rsid w:val="00463C04"/>
    <w:rsid w:val="004B129A"/>
    <w:rsid w:val="004D316A"/>
    <w:rsid w:val="00533F1B"/>
    <w:rsid w:val="00597745"/>
    <w:rsid w:val="0064784A"/>
    <w:rsid w:val="00746B45"/>
    <w:rsid w:val="0085536A"/>
    <w:rsid w:val="008A4F01"/>
    <w:rsid w:val="009C1EDC"/>
    <w:rsid w:val="00A33D8B"/>
    <w:rsid w:val="00AF2129"/>
    <w:rsid w:val="00B66901"/>
    <w:rsid w:val="00B82471"/>
    <w:rsid w:val="00C72DC8"/>
    <w:rsid w:val="00D002B5"/>
    <w:rsid w:val="00D006ED"/>
    <w:rsid w:val="00D03493"/>
    <w:rsid w:val="00D5728B"/>
    <w:rsid w:val="00E41DDF"/>
    <w:rsid w:val="00FE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0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7745"/>
    <w:rPr>
      <w:color w:val="605E5C"/>
      <w:shd w:val="clear" w:color="auto" w:fill="E1DFDD"/>
    </w:rPr>
  </w:style>
  <w:style w:type="character" w:customStyle="1" w:styleId="organictextcontentspan">
    <w:name w:val="organictextcontentspan"/>
    <w:basedOn w:val="a0"/>
    <w:rsid w:val="00D57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ta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ventologi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-live.ru/" TargetMode="External"/><Relationship Id="rId5" Type="http://schemas.openxmlformats.org/officeDocument/2006/relationships/hyperlink" Target="https://creativityweek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.kaverina@spbu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550</Words>
  <Characters>4138</Characters>
  <Application>Microsoft Office Word</Application>
  <DocSecurity>0</DocSecurity>
  <Lines>84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Kaverina</dc:creator>
  <cp:keywords/>
  <dc:description/>
  <cp:lastModifiedBy>Alexander Malyshev</cp:lastModifiedBy>
  <cp:revision>28</cp:revision>
  <dcterms:created xsi:type="dcterms:W3CDTF">2025-01-21T10:35:00Z</dcterms:created>
  <dcterms:modified xsi:type="dcterms:W3CDTF">2025-02-12T20:46:00Z</dcterms:modified>
</cp:coreProperties>
</file>