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F6D27" w14:textId="5025D55C" w:rsidR="009A2F30" w:rsidRDefault="00CF007C" w:rsidP="00CF007C">
      <w:r w:rsidRPr="002C0919">
        <w:t>Оксана Борисовна</w:t>
      </w:r>
      <w:r w:rsidRPr="002C0919">
        <w:t xml:space="preserve"> </w:t>
      </w:r>
      <w:proofErr w:type="spellStart"/>
      <w:r w:rsidR="002C0919" w:rsidRPr="002C0919">
        <w:t>Серостанова</w:t>
      </w:r>
      <w:proofErr w:type="spellEnd"/>
      <w:r w:rsidR="002C0919" w:rsidRPr="002C0919">
        <w:t xml:space="preserve"> </w:t>
      </w:r>
    </w:p>
    <w:p w14:paraId="0B6B6B9B" w14:textId="2CBF4C48" w:rsidR="002C0919" w:rsidRDefault="002C0919" w:rsidP="00CF007C">
      <w:r w:rsidRPr="002C0919">
        <w:t>Л</w:t>
      </w:r>
      <w:r w:rsidR="00D93AF0">
        <w:t xml:space="preserve">уганский </w:t>
      </w:r>
      <w:r w:rsidRPr="002C0919">
        <w:t xml:space="preserve">государственный педагогический университет </w:t>
      </w:r>
    </w:p>
    <w:p w14:paraId="330BC525" w14:textId="77777777" w:rsidR="002C0919" w:rsidRDefault="00B05AFF" w:rsidP="00CF007C">
      <w:hyperlink r:id="rId4" w:history="1">
        <w:r w:rsidR="002C0919" w:rsidRPr="001A40EF">
          <w:rPr>
            <w:rStyle w:val="a5"/>
          </w:rPr>
          <w:t>oxanaserostanova@gmail.com</w:t>
        </w:r>
      </w:hyperlink>
      <w:r w:rsidR="002C0919">
        <w:t xml:space="preserve"> </w:t>
      </w:r>
    </w:p>
    <w:p w14:paraId="6596D9E1" w14:textId="77777777" w:rsidR="002C0919" w:rsidRDefault="002C0919" w:rsidP="00CF007C"/>
    <w:p w14:paraId="67318AD7" w14:textId="05C73B83" w:rsidR="002C0919" w:rsidRPr="00CF007C" w:rsidRDefault="002C0919" w:rsidP="00CF007C">
      <w:pPr>
        <w:rPr>
          <w:b/>
        </w:rPr>
      </w:pPr>
      <w:proofErr w:type="spellStart"/>
      <w:r w:rsidRPr="00CF007C">
        <w:rPr>
          <w:b/>
        </w:rPr>
        <w:t>Медиадискурс</w:t>
      </w:r>
      <w:proofErr w:type="spellEnd"/>
      <w:r w:rsidRPr="00CF007C">
        <w:rPr>
          <w:b/>
        </w:rPr>
        <w:t xml:space="preserve"> как зеркало культуры</w:t>
      </w:r>
    </w:p>
    <w:p w14:paraId="72A84ED7" w14:textId="77777777" w:rsidR="002C0919" w:rsidRPr="00CF007C" w:rsidRDefault="002C0919" w:rsidP="00CF007C"/>
    <w:p w14:paraId="3DE58E29" w14:textId="42AFADF2" w:rsidR="002C0919" w:rsidRPr="008F6C00" w:rsidRDefault="008410F3" w:rsidP="00CF007C">
      <w:r w:rsidRPr="008F6C00">
        <w:t xml:space="preserve">Определяется </w:t>
      </w:r>
      <w:r w:rsidR="00205098" w:rsidRPr="008F6C00">
        <w:t xml:space="preserve">понятие </w:t>
      </w:r>
      <w:proofErr w:type="spellStart"/>
      <w:r w:rsidR="00205098" w:rsidRPr="008F6C00">
        <w:t>медиадискурса</w:t>
      </w:r>
      <w:proofErr w:type="spellEnd"/>
      <w:r w:rsidR="00205098" w:rsidRPr="008F6C00">
        <w:t xml:space="preserve"> в качестве активного инструмента формирования культурного пространств</w:t>
      </w:r>
      <w:r w:rsidR="00BF2F74" w:rsidRPr="008F6C00">
        <w:t xml:space="preserve">а. Рассматриваются ключевые изменения </w:t>
      </w:r>
      <w:r w:rsidR="001445A1" w:rsidRPr="008F6C00">
        <w:t>в информационной деятельности и культуре</w:t>
      </w:r>
      <w:r w:rsidR="00516695" w:rsidRPr="008F6C00">
        <w:t>.</w:t>
      </w:r>
      <w:r w:rsidR="005B6D6A" w:rsidRPr="008F6C00">
        <w:t xml:space="preserve"> Акцентируется внимание на то, что </w:t>
      </w:r>
      <w:r w:rsidR="00C509CA" w:rsidRPr="008F6C00">
        <w:t>воздействие масс-медиа на массовое сознание</w:t>
      </w:r>
      <w:r w:rsidR="007E2770" w:rsidRPr="008F6C00">
        <w:t xml:space="preserve"> создаёт новую визуальную систему кодов</w:t>
      </w:r>
      <w:r w:rsidR="00460A1F" w:rsidRPr="008F6C00">
        <w:t>, изменяющих восприятие смыслов.</w:t>
      </w:r>
    </w:p>
    <w:p w14:paraId="2A8B7EB5" w14:textId="77777777" w:rsidR="002C0919" w:rsidRPr="00CF007C" w:rsidRDefault="002C0919" w:rsidP="00CF007C">
      <w:r w:rsidRPr="00CF007C">
        <w:t xml:space="preserve">Ключевые слова: </w:t>
      </w:r>
      <w:proofErr w:type="spellStart"/>
      <w:r w:rsidRPr="00CF007C">
        <w:t>медиадискурс</w:t>
      </w:r>
      <w:proofErr w:type="spellEnd"/>
      <w:r w:rsidRPr="00CF007C">
        <w:t>, культура, трансформация, модальность.</w:t>
      </w:r>
    </w:p>
    <w:p w14:paraId="4488A7FE" w14:textId="77777777" w:rsidR="002C0919" w:rsidRPr="00CF007C" w:rsidRDefault="002C0919" w:rsidP="00CF007C"/>
    <w:p w14:paraId="49A184A1" w14:textId="77777777" w:rsidR="002C0919" w:rsidRPr="00CF007C" w:rsidRDefault="002C0919" w:rsidP="00CF007C">
      <w:r w:rsidRPr="00CF007C">
        <w:t xml:space="preserve">Социальные и культурные изменения, происходящие в мире, приводят к появлению новых дискурсов, формирующих модель мира человека. Массмедиа играют ключевую роль в формировании общественного мнения и культурных норм. </w:t>
      </w:r>
      <w:proofErr w:type="spellStart"/>
      <w:r w:rsidRPr="00CF007C">
        <w:t>Медиадискурс</w:t>
      </w:r>
      <w:proofErr w:type="spellEnd"/>
      <w:r w:rsidRPr="00CF007C">
        <w:t xml:space="preserve"> как совокупность текстов, изображений и звуков, создаваемых и распространяемых через различные </w:t>
      </w:r>
      <w:proofErr w:type="spellStart"/>
      <w:r w:rsidRPr="00CF007C">
        <w:t>медиаформаты</w:t>
      </w:r>
      <w:proofErr w:type="spellEnd"/>
      <w:r w:rsidRPr="00CF007C">
        <w:t>, служит не только средством передачи информации, но и отражает культурные ценности, идеологию и социальные практики.</w:t>
      </w:r>
    </w:p>
    <w:p w14:paraId="5469E7A8" w14:textId="5090B988" w:rsidR="002C0919" w:rsidRPr="00CF007C" w:rsidRDefault="002C0919" w:rsidP="00CF007C">
      <w:r w:rsidRPr="00CF007C">
        <w:t xml:space="preserve">В настоящий момент понятие </w:t>
      </w:r>
      <w:proofErr w:type="spellStart"/>
      <w:r w:rsidRPr="00CF007C">
        <w:t>медиадискурса</w:t>
      </w:r>
      <w:proofErr w:type="spellEnd"/>
      <w:r w:rsidRPr="00CF007C">
        <w:t xml:space="preserve"> не имее</w:t>
      </w:r>
      <w:r w:rsidR="00205098" w:rsidRPr="00CF007C">
        <w:t xml:space="preserve">т четкого научного определения. </w:t>
      </w:r>
      <w:r w:rsidRPr="00CF007C">
        <w:t>Т.</w:t>
      </w:r>
      <w:r w:rsidR="008F6C00">
        <w:rPr>
          <w:lang w:val="en-US"/>
        </w:rPr>
        <w:t> </w:t>
      </w:r>
      <w:r w:rsidRPr="00CF007C">
        <w:t>Г.</w:t>
      </w:r>
      <w:r w:rsidR="008F6C00">
        <w:rPr>
          <w:lang w:val="en-US"/>
        </w:rPr>
        <w:t> </w:t>
      </w:r>
      <w:proofErr w:type="spellStart"/>
      <w:r w:rsidRPr="00CF007C">
        <w:t>Добросклонская</w:t>
      </w:r>
      <w:proofErr w:type="spellEnd"/>
      <w:r w:rsidRPr="00CF007C">
        <w:t xml:space="preserve"> определяет его как «совокупность процессов и продуктов речевой деятельности в сфере массовой коммуникации во всем богатстве и сложности их взаимодействия» [2: 198]. М.</w:t>
      </w:r>
      <w:r w:rsidR="008F6C00">
        <w:rPr>
          <w:lang w:val="en-US"/>
        </w:rPr>
        <w:t> </w:t>
      </w:r>
      <w:r w:rsidRPr="00CF007C">
        <w:t>Р.</w:t>
      </w:r>
      <w:r w:rsidR="008F6C00">
        <w:rPr>
          <w:lang w:val="en-US"/>
        </w:rPr>
        <w:t> </w:t>
      </w:r>
      <w:r w:rsidRPr="00CF007C">
        <w:t xml:space="preserve">Желтухина понимает </w:t>
      </w:r>
      <w:proofErr w:type="spellStart"/>
      <w:r w:rsidRPr="00CF007C">
        <w:t>медиадискурс</w:t>
      </w:r>
      <w:proofErr w:type="spellEnd"/>
      <w:r w:rsidRPr="00CF007C">
        <w:t xml:space="preserve"> как «связный, вербальный или невербальный, устный или письменный текст в совокупности с прагматическими, социокультурными, психологическими и другими факторами, выраженный средствами массовой коммуникации, взятый в </w:t>
      </w:r>
      <w:r w:rsidRPr="00CF007C">
        <w:lastRenderedPageBreak/>
        <w:t>событийном аспекте, представляющий собой действие, участвующий в социокультурном взаимодействии и отражающий механизм сознания коммуникантов» [3:</w:t>
      </w:r>
      <w:r w:rsidR="008F6C00">
        <w:rPr>
          <w:lang w:val="en-US"/>
        </w:rPr>
        <w:t> </w:t>
      </w:r>
      <w:r w:rsidRPr="00CF007C">
        <w:t>146]. «</w:t>
      </w:r>
      <w:proofErr w:type="spellStart"/>
      <w:r w:rsidRPr="00CF007C">
        <w:t>Медиадискурс</w:t>
      </w:r>
      <w:proofErr w:type="spellEnd"/>
      <w:r w:rsidRPr="00CF007C">
        <w:t xml:space="preserve"> представляет собой сложный и многосоставный тип дискурса</w:t>
      </w:r>
      <w:r w:rsidR="008F6C00" w:rsidRPr="00CF007C">
        <w:t>»,</w:t>
      </w:r>
      <w:r w:rsidR="008F6C00" w:rsidRPr="008F6C00">
        <w:t xml:space="preserve"> – </w:t>
      </w:r>
      <w:r w:rsidR="0035367A" w:rsidRPr="00CF007C">
        <w:t xml:space="preserve">пишет </w:t>
      </w:r>
      <w:r w:rsidR="004457AA" w:rsidRPr="00CF007C">
        <w:t>Ю.</w:t>
      </w:r>
      <w:r w:rsidR="008F6C00">
        <w:rPr>
          <w:lang w:val="en-US"/>
        </w:rPr>
        <w:t> </w:t>
      </w:r>
      <w:r w:rsidR="004457AA" w:rsidRPr="00CF007C">
        <w:t>А.</w:t>
      </w:r>
      <w:r w:rsidR="008F6C00">
        <w:rPr>
          <w:lang w:val="en-US"/>
        </w:rPr>
        <w:t> </w:t>
      </w:r>
      <w:r w:rsidR="004457AA" w:rsidRPr="00CF007C">
        <w:t>Витязева</w:t>
      </w:r>
      <w:r w:rsidRPr="00CF007C">
        <w:t xml:space="preserve"> [1]</w:t>
      </w:r>
      <w:r w:rsidR="004457AA" w:rsidRPr="00CF007C">
        <w:t>.</w:t>
      </w:r>
      <w:r w:rsidR="00376D4D" w:rsidRPr="00CF007C">
        <w:t xml:space="preserve"> </w:t>
      </w:r>
    </w:p>
    <w:p w14:paraId="7DE909B2" w14:textId="1A49FB64" w:rsidR="002C0919" w:rsidRPr="00CF007C" w:rsidRDefault="00A4398B" w:rsidP="00CF007C">
      <w:r w:rsidRPr="00CF007C">
        <w:t>Ис</w:t>
      </w:r>
      <w:r w:rsidR="002C0919" w:rsidRPr="00CF007C">
        <w:t xml:space="preserve">следовательское поле </w:t>
      </w:r>
      <w:r w:rsidRPr="00CF007C">
        <w:t xml:space="preserve">данной работы </w:t>
      </w:r>
      <w:r w:rsidR="002C0919" w:rsidRPr="00CF007C">
        <w:t xml:space="preserve">охватывает рассмотрение </w:t>
      </w:r>
      <w:proofErr w:type="spellStart"/>
      <w:r w:rsidR="002C0919" w:rsidRPr="00CF007C">
        <w:t>медиадискурса</w:t>
      </w:r>
      <w:proofErr w:type="spellEnd"/>
      <w:r w:rsidR="002C0919" w:rsidRPr="00CF007C">
        <w:t xml:space="preserve"> в качестве зеркала культуры, отражающего её изменение и трансформацию.</w:t>
      </w:r>
      <w:r w:rsidR="00205098" w:rsidRPr="00CF007C">
        <w:t xml:space="preserve"> </w:t>
      </w:r>
      <w:proofErr w:type="spellStart"/>
      <w:r w:rsidR="002C0919" w:rsidRPr="00CF007C">
        <w:t>Медиадискурс</w:t>
      </w:r>
      <w:proofErr w:type="spellEnd"/>
      <w:r w:rsidR="002C0919" w:rsidRPr="00CF007C">
        <w:t xml:space="preserve"> включает в себя различные элементы: новости, реклама, развлекательные программы и социальные сети. Каждый из этих компонентов вносит свой вклад в формирование культурного контекста. Например, новости могут подчеркивать определенные события и проблемы, которые волнуют общество, в то время как реклама может отражать потребительские предпочтения и тренды.</w:t>
      </w:r>
    </w:p>
    <w:p w14:paraId="7025E08E" w14:textId="04802551" w:rsidR="002C0919" w:rsidRPr="00CF007C" w:rsidRDefault="002C0919" w:rsidP="00CF007C">
      <w:proofErr w:type="spellStart"/>
      <w:r w:rsidRPr="00CF007C">
        <w:t>Медиадискурс</w:t>
      </w:r>
      <w:proofErr w:type="spellEnd"/>
      <w:r w:rsidRPr="00CF007C">
        <w:t xml:space="preserve"> способен отражать изменения в культуре. С развитием цифровых технологий уси</w:t>
      </w:r>
      <w:r w:rsidR="00205098" w:rsidRPr="00CF007C">
        <w:t xml:space="preserve">ливается фрагментация культуры: </w:t>
      </w:r>
      <w:r w:rsidRPr="00CF007C">
        <w:t>она рассматривается не как целостность, а как разрозненная модальность [4:</w:t>
      </w:r>
      <w:r w:rsidR="008F6C00">
        <w:rPr>
          <w:lang w:val="en-US"/>
        </w:rPr>
        <w:t> </w:t>
      </w:r>
      <w:r w:rsidRPr="00CF007C">
        <w:t>103]. В этом процессе СМИ отводится ключевая роль</w:t>
      </w:r>
      <w:r w:rsidR="00205098" w:rsidRPr="00CF007C">
        <w:t xml:space="preserve">, так как </w:t>
      </w:r>
      <w:r w:rsidRPr="00CF007C">
        <w:t>создается собрание разнообразных нарративов. Массмедиа становятся инструментом моделирования поведения человека, его стиля жизни, предпочтений в л</w:t>
      </w:r>
      <w:r w:rsidR="00205098" w:rsidRPr="00CF007C">
        <w:t>итературе, кино, искусстве</w:t>
      </w:r>
      <w:r w:rsidRPr="00CF007C">
        <w:t xml:space="preserve">. </w:t>
      </w:r>
      <w:r w:rsidR="00C52BA9" w:rsidRPr="00CF007C">
        <w:t>Специфик</w:t>
      </w:r>
      <w:r w:rsidR="0086188F" w:rsidRPr="00CF007C">
        <w:t xml:space="preserve">а </w:t>
      </w:r>
      <w:r w:rsidR="006545FD" w:rsidRPr="00CF007C">
        <w:t xml:space="preserve">мировоззренческих установок </w:t>
      </w:r>
      <w:r w:rsidR="0086188F" w:rsidRPr="00CF007C">
        <w:t xml:space="preserve">заключается в изменении восприятия </w:t>
      </w:r>
      <w:r w:rsidR="009A51FB" w:rsidRPr="00CF007C">
        <w:t xml:space="preserve">движения смыслов в пространстве и времени. Происходят коренные трансформации </w:t>
      </w:r>
      <w:r w:rsidR="002F28AE" w:rsidRPr="00CF007C">
        <w:t>в информационной деятельности, которые зак</w:t>
      </w:r>
      <w:r w:rsidR="00A31B61" w:rsidRPr="00CF007C">
        <w:t>лючаются в</w:t>
      </w:r>
      <w:r w:rsidR="006B4D05">
        <w:t xml:space="preserve"> </w:t>
      </w:r>
      <w:r w:rsidR="002F28AE" w:rsidRPr="00CF007C">
        <w:t>построени</w:t>
      </w:r>
      <w:r w:rsidR="00A31B61" w:rsidRPr="00CF007C">
        <w:t xml:space="preserve">и многомерной коммуникативной матрицы, включающей </w:t>
      </w:r>
      <w:r w:rsidR="008175E9" w:rsidRPr="00CF007C">
        <w:t xml:space="preserve">разнообразные информационные потоки и связи. </w:t>
      </w:r>
    </w:p>
    <w:p w14:paraId="7824A131" w14:textId="13767466" w:rsidR="002C0919" w:rsidRPr="00CF007C" w:rsidRDefault="002C0919" w:rsidP="00CF007C">
      <w:proofErr w:type="spellStart"/>
      <w:r w:rsidRPr="00CF007C">
        <w:t>Медиадискурс</w:t>
      </w:r>
      <w:proofErr w:type="spellEnd"/>
      <w:r w:rsidRPr="00CF007C">
        <w:t xml:space="preserve"> также формирует общественное мнение, создавая определенные культурные нарративы и стереотипы. </w:t>
      </w:r>
      <w:r w:rsidR="002E5C84" w:rsidRPr="00CF007C">
        <w:t>Создан</w:t>
      </w:r>
      <w:r w:rsidR="00A1236F" w:rsidRPr="00CF007C">
        <w:t xml:space="preserve">ная </w:t>
      </w:r>
      <w:r w:rsidR="00CC1A1E" w:rsidRPr="00CF007C">
        <w:t xml:space="preserve">с помощью </w:t>
      </w:r>
      <w:r w:rsidR="00AB50A9" w:rsidRPr="00CF007C">
        <w:t>массмедиа</w:t>
      </w:r>
      <w:r w:rsidR="00CC1A1E" w:rsidRPr="00CF007C">
        <w:t xml:space="preserve"> </w:t>
      </w:r>
      <w:r w:rsidR="00A1236F" w:rsidRPr="00CF007C">
        <w:t>«</w:t>
      </w:r>
      <w:proofErr w:type="spellStart"/>
      <w:r w:rsidR="00A1236F" w:rsidRPr="00CF007C">
        <w:t>надреальност</w:t>
      </w:r>
      <w:r w:rsidR="00644759" w:rsidRPr="00CF007C">
        <w:t>ь</w:t>
      </w:r>
      <w:proofErr w:type="spellEnd"/>
      <w:r w:rsidR="00A1236F" w:rsidRPr="00CF007C">
        <w:t xml:space="preserve">», </w:t>
      </w:r>
      <w:r w:rsidR="00644759" w:rsidRPr="00CF007C">
        <w:t>воздействует на массовое сознание</w:t>
      </w:r>
      <w:r w:rsidR="00412FB2" w:rsidRPr="00CF007C">
        <w:t xml:space="preserve">. При этом используется </w:t>
      </w:r>
      <w:r w:rsidR="002C6D99" w:rsidRPr="00CF007C">
        <w:t>качественно иная визуальная система кодов</w:t>
      </w:r>
      <w:r w:rsidR="00DF21E6" w:rsidRPr="00CF007C">
        <w:t xml:space="preserve">, изменяющая восприятие смыслов. </w:t>
      </w:r>
      <w:r w:rsidRPr="00CF007C">
        <w:t xml:space="preserve">Например, изображения определенных групп людей в медиа могут влиять на восприятие образа данных групп в обществе. Это </w:t>
      </w:r>
      <w:r w:rsidRPr="00CF007C">
        <w:lastRenderedPageBreak/>
        <w:t xml:space="preserve">подчеркивает важность критического анализа </w:t>
      </w:r>
      <w:proofErr w:type="spellStart"/>
      <w:r w:rsidRPr="00CF007C">
        <w:t>медиадискурса</w:t>
      </w:r>
      <w:proofErr w:type="spellEnd"/>
      <w:r w:rsidRPr="00CF007C">
        <w:t>, чтобы понять его силу в поддержании и подрыве культурных норм</w:t>
      </w:r>
      <w:r w:rsidR="001C742E" w:rsidRPr="00CF007C">
        <w:t>.</w:t>
      </w:r>
    </w:p>
    <w:p w14:paraId="64E2A15C" w14:textId="0A1765DD" w:rsidR="001C742E" w:rsidRPr="00CF007C" w:rsidRDefault="001C742E" w:rsidP="00CF007C">
      <w:r w:rsidRPr="00CF007C">
        <w:t>В идеологическом плане происходит формирование</w:t>
      </w:r>
      <w:r w:rsidR="005B70C8" w:rsidRPr="00CF007C">
        <w:t xml:space="preserve"> мифологем, ориентированных на производство </w:t>
      </w:r>
      <w:r w:rsidR="00B8031F" w:rsidRPr="00CF007C">
        <w:t xml:space="preserve">новых типов дискурса. Примером является </w:t>
      </w:r>
      <w:r w:rsidR="004A4673" w:rsidRPr="00CF007C">
        <w:t>создание «установки на будущее»</w:t>
      </w:r>
      <w:r w:rsidR="000858F5" w:rsidRPr="00CF007C">
        <w:t xml:space="preserve">, осуществляемая через серию культурных продуктов </w:t>
      </w:r>
      <w:r w:rsidR="00714992" w:rsidRPr="00CF007C">
        <w:t xml:space="preserve">(фильмы, сериалы, игры, книги и т.п.). </w:t>
      </w:r>
    </w:p>
    <w:p w14:paraId="43A55C36" w14:textId="7E47455D" w:rsidR="003D7739" w:rsidRPr="00CF007C" w:rsidRDefault="003D7739" w:rsidP="00CF007C">
      <w:r w:rsidRPr="00CF007C">
        <w:t>Эстетика медиакультуры лишена гармонии и может быть описана понятиями деконструкции и эклектики</w:t>
      </w:r>
      <w:r w:rsidR="00B5393A" w:rsidRPr="00CF007C">
        <w:t>, с ориентацией на потребление и коммерциализацию</w:t>
      </w:r>
      <w:r w:rsidRPr="00CF007C">
        <w:t xml:space="preserve">. </w:t>
      </w:r>
      <w:r w:rsidR="00B5393A" w:rsidRPr="00CF007C">
        <w:t>Например, медиа</w:t>
      </w:r>
      <w:r w:rsidR="00865C30" w:rsidRPr="00CF007C">
        <w:t xml:space="preserve">-арт – искусство, созданное с помощью </w:t>
      </w:r>
      <w:r w:rsidR="00273416" w:rsidRPr="00CF007C">
        <w:t>цифровой графики, интерактивной инсталляции и искусственного интеллекта</w:t>
      </w:r>
      <w:r w:rsidR="00B05AFF">
        <w:t>, –</w:t>
      </w:r>
      <w:r w:rsidR="00273416" w:rsidRPr="00CF007C">
        <w:t xml:space="preserve"> искажает грани</w:t>
      </w:r>
      <w:r w:rsidR="00706E50" w:rsidRPr="00CF007C">
        <w:t xml:space="preserve"> в</w:t>
      </w:r>
      <w:r w:rsidR="000036AA" w:rsidRPr="00CF007C">
        <w:t>осприятия</w:t>
      </w:r>
      <w:r w:rsidR="00154D4E" w:rsidRPr="00CF007C">
        <w:t xml:space="preserve"> творчества, образа творца</w:t>
      </w:r>
      <w:r w:rsidR="00543B58" w:rsidRPr="00CF007C">
        <w:t>.</w:t>
      </w:r>
      <w:r w:rsidR="00786271" w:rsidRPr="00CF007C">
        <w:t xml:space="preserve"> Наблюдается эклектика в стиле, жанрах, темах произведений искусства.</w:t>
      </w:r>
    </w:p>
    <w:p w14:paraId="202CCA37" w14:textId="213F0AB5" w:rsidR="00543B58" w:rsidRPr="00CF007C" w:rsidRDefault="00543B58" w:rsidP="00CF007C">
      <w:r w:rsidRPr="00CF007C">
        <w:t xml:space="preserve">Трансформации подвергается </w:t>
      </w:r>
      <w:r w:rsidR="005F397C" w:rsidRPr="00CF007C">
        <w:t xml:space="preserve">способ повествования, благодаря </w:t>
      </w:r>
      <w:r w:rsidR="00D0005E" w:rsidRPr="00CF007C">
        <w:t>использованию</w:t>
      </w:r>
      <w:r w:rsidR="0031374F" w:rsidRPr="00CF007C">
        <w:t xml:space="preserve"> в</w:t>
      </w:r>
      <w:r w:rsidR="00D0005E" w:rsidRPr="00CF007C">
        <w:t xml:space="preserve"> </w:t>
      </w:r>
      <w:r w:rsidR="00B96F95" w:rsidRPr="00CF007C">
        <w:t>массмедиа</w:t>
      </w:r>
      <w:r w:rsidR="005F397C" w:rsidRPr="00CF007C">
        <w:t xml:space="preserve"> </w:t>
      </w:r>
      <w:r w:rsidR="004B186A" w:rsidRPr="00CF007C">
        <w:t>коллаборации цифрового, визуального и культурного кодов</w:t>
      </w:r>
      <w:r w:rsidR="00D0005E" w:rsidRPr="00CF007C">
        <w:t>.</w:t>
      </w:r>
    </w:p>
    <w:p w14:paraId="3048CD83" w14:textId="56701C94" w:rsidR="002C0919" w:rsidRPr="00CF007C" w:rsidRDefault="002C0919" w:rsidP="00CF007C">
      <w:r w:rsidRPr="00CF007C">
        <w:t xml:space="preserve">Понимание роли </w:t>
      </w:r>
      <w:proofErr w:type="spellStart"/>
      <w:r w:rsidRPr="00CF007C">
        <w:t>медиадискурса</w:t>
      </w:r>
      <w:proofErr w:type="spellEnd"/>
      <w:r w:rsidRPr="00CF007C">
        <w:t xml:space="preserve"> в обществе позволяет нам лучше осознать возможности масс</w:t>
      </w:r>
      <w:r w:rsidR="0044729B" w:rsidRPr="00CF007C">
        <w:t>-</w:t>
      </w:r>
      <w:r w:rsidRPr="00CF007C">
        <w:t xml:space="preserve">медиа в контексте влияния на наше восприятие культурной картины мира. </w:t>
      </w:r>
      <w:proofErr w:type="spellStart"/>
      <w:proofErr w:type="gramStart"/>
      <w:r w:rsidRPr="00CF007C">
        <w:t>Медиадискурс</w:t>
      </w:r>
      <w:proofErr w:type="spellEnd"/>
      <w:r w:rsidR="00205098" w:rsidRPr="00CF007C">
        <w:t xml:space="preserve"> </w:t>
      </w:r>
      <w:r w:rsidRPr="00CF007C">
        <w:t xml:space="preserve"> ̶</w:t>
      </w:r>
      <w:proofErr w:type="gramEnd"/>
      <w:r w:rsidR="006B4D05">
        <w:t xml:space="preserve"> </w:t>
      </w:r>
      <w:r w:rsidRPr="00CF007C">
        <w:t>это не просто зеркало культуры, но и активный инструмент её формирования.</w:t>
      </w:r>
    </w:p>
    <w:p w14:paraId="7400E60A" w14:textId="77777777" w:rsidR="002C0919" w:rsidRPr="00CF007C" w:rsidRDefault="002C0919" w:rsidP="00CF007C"/>
    <w:p w14:paraId="61860A76" w14:textId="77777777" w:rsidR="002C0919" w:rsidRPr="00CF007C" w:rsidRDefault="002C0919" w:rsidP="00CF007C">
      <w:r w:rsidRPr="00CF007C">
        <w:t>Литература</w:t>
      </w:r>
    </w:p>
    <w:p w14:paraId="6E4C423B" w14:textId="5A6B783D" w:rsidR="002C0919" w:rsidRPr="00CF007C" w:rsidRDefault="002C0919" w:rsidP="00CF007C">
      <w:r w:rsidRPr="00CF007C">
        <w:t>1.</w:t>
      </w:r>
      <w:r w:rsidR="00B05AFF">
        <w:t> </w:t>
      </w:r>
      <w:r w:rsidRPr="00CF007C">
        <w:t>Витязева</w:t>
      </w:r>
      <w:r w:rsidR="00B05AFF">
        <w:t> </w:t>
      </w:r>
      <w:r w:rsidRPr="00CF007C">
        <w:t>Ю.</w:t>
      </w:r>
      <w:r w:rsidR="00B05AFF">
        <w:t> </w:t>
      </w:r>
      <w:r w:rsidRPr="00CF007C">
        <w:t xml:space="preserve">А. Коммуникативная стратегия «привлечение и удержание внимания» в </w:t>
      </w:r>
      <w:proofErr w:type="spellStart"/>
      <w:r w:rsidRPr="00CF007C">
        <w:t>медиадискурсе</w:t>
      </w:r>
      <w:proofErr w:type="spellEnd"/>
      <w:r w:rsidRPr="00CF007C">
        <w:t xml:space="preserve"> на примере научно-популярного сериала // Вестник Томского гос</w:t>
      </w:r>
      <w:r w:rsidR="00B05AFF">
        <w:t>.</w:t>
      </w:r>
      <w:r w:rsidRPr="00CF007C">
        <w:t xml:space="preserve"> </w:t>
      </w:r>
      <w:r w:rsidR="00B05AFF" w:rsidRPr="00CF007C">
        <w:t>У</w:t>
      </w:r>
      <w:r w:rsidRPr="00CF007C">
        <w:t>н</w:t>
      </w:r>
      <w:r w:rsidR="00B05AFF">
        <w:t>-</w:t>
      </w:r>
      <w:r w:rsidRPr="00CF007C">
        <w:t>та. 2016. №</w:t>
      </w:r>
      <w:r w:rsidR="00B05AFF">
        <w:t> </w:t>
      </w:r>
      <w:r w:rsidRPr="00CF007C">
        <w:t>403. С.</w:t>
      </w:r>
      <w:r w:rsidR="00B05AFF">
        <w:t> </w:t>
      </w:r>
      <w:r w:rsidRPr="00CF007C">
        <w:t>5</w:t>
      </w:r>
      <w:r w:rsidR="00B05AFF">
        <w:t>–</w:t>
      </w:r>
      <w:r w:rsidRPr="00CF007C">
        <w:t>9. DOI:</w:t>
      </w:r>
      <w:r w:rsidR="00B05AFF">
        <w:t> </w:t>
      </w:r>
      <w:r w:rsidRPr="00CF007C">
        <w:t>10.17223/15617793/403/1</w:t>
      </w:r>
      <w:r w:rsidR="00B05AFF">
        <w:t>.</w:t>
      </w:r>
    </w:p>
    <w:p w14:paraId="7E95CAD0" w14:textId="2B9A61BC" w:rsidR="002C0919" w:rsidRPr="00CF007C" w:rsidRDefault="002C0919" w:rsidP="00CF007C">
      <w:r w:rsidRPr="00CF007C">
        <w:t>2.</w:t>
      </w:r>
      <w:r w:rsidR="00B05AFF">
        <w:t> </w:t>
      </w:r>
      <w:proofErr w:type="spellStart"/>
      <w:r w:rsidRPr="00CF007C">
        <w:t>Добросклонская</w:t>
      </w:r>
      <w:proofErr w:type="spellEnd"/>
      <w:r w:rsidR="00B05AFF">
        <w:t> </w:t>
      </w:r>
      <w:r w:rsidRPr="00CF007C">
        <w:t>Т.</w:t>
      </w:r>
      <w:r w:rsidR="00B05AFF">
        <w:t> </w:t>
      </w:r>
      <w:r w:rsidRPr="00CF007C">
        <w:t xml:space="preserve">Г. Вопросы изучения </w:t>
      </w:r>
      <w:proofErr w:type="spellStart"/>
      <w:r w:rsidRPr="00CF007C">
        <w:t>медиатекстов</w:t>
      </w:r>
      <w:proofErr w:type="spellEnd"/>
      <w:r w:rsidRPr="00CF007C">
        <w:t xml:space="preserve"> (опыт исследования современной английской </w:t>
      </w:r>
      <w:proofErr w:type="spellStart"/>
      <w:r w:rsidRPr="00CF007C">
        <w:t>медиаречи</w:t>
      </w:r>
      <w:proofErr w:type="spellEnd"/>
      <w:r w:rsidRPr="00CF007C">
        <w:t>). М.</w:t>
      </w:r>
      <w:r w:rsidR="00B05AFF">
        <w:t xml:space="preserve">, </w:t>
      </w:r>
      <w:r w:rsidRPr="00CF007C">
        <w:t>2005.</w:t>
      </w:r>
    </w:p>
    <w:p w14:paraId="539297A8" w14:textId="48C6DCB8" w:rsidR="002C0919" w:rsidRPr="00CF007C" w:rsidRDefault="002C0919" w:rsidP="00CF007C">
      <w:r w:rsidRPr="00CF007C">
        <w:t>3.</w:t>
      </w:r>
      <w:r w:rsidR="00B05AFF">
        <w:t> </w:t>
      </w:r>
      <w:r w:rsidRPr="00CF007C">
        <w:t>Желтухина</w:t>
      </w:r>
      <w:r w:rsidR="00B05AFF">
        <w:t> </w:t>
      </w:r>
      <w:r w:rsidRPr="00CF007C">
        <w:t>М.</w:t>
      </w:r>
      <w:r w:rsidR="00B05AFF">
        <w:t> </w:t>
      </w:r>
      <w:r w:rsidRPr="00CF007C">
        <w:t>Р. Масс-медиальный дискурс и массовая культура // Научные записки Луганского нац</w:t>
      </w:r>
      <w:r w:rsidR="00B05AFF">
        <w:t>.</w:t>
      </w:r>
      <w:r w:rsidRPr="00CF007C">
        <w:t xml:space="preserve"> ун</w:t>
      </w:r>
      <w:r w:rsidR="00B05AFF">
        <w:t>-</w:t>
      </w:r>
      <w:r w:rsidRPr="00CF007C">
        <w:t xml:space="preserve">та. Луганск, 2008. </w:t>
      </w:r>
      <w:proofErr w:type="spellStart"/>
      <w:r w:rsidRPr="00CF007C">
        <w:t>Вып</w:t>
      </w:r>
      <w:proofErr w:type="spellEnd"/>
      <w:r w:rsidRPr="00CF007C">
        <w:t>.</w:t>
      </w:r>
      <w:r w:rsidR="00B05AFF">
        <w:t> </w:t>
      </w:r>
      <w:r w:rsidRPr="00CF007C">
        <w:t>7. С. 145</w:t>
      </w:r>
      <w:r w:rsidR="00B05AFF">
        <w:t>–</w:t>
      </w:r>
      <w:r w:rsidRPr="00CF007C">
        <w:t>156.</w:t>
      </w:r>
    </w:p>
    <w:p w14:paraId="39D0D8E1" w14:textId="1BEED566" w:rsidR="002C0919" w:rsidRDefault="002C0919" w:rsidP="00CF007C">
      <w:r w:rsidRPr="00CF007C">
        <w:lastRenderedPageBreak/>
        <w:t>4.</w:t>
      </w:r>
      <w:r w:rsidR="00B05AFF">
        <w:t> </w:t>
      </w:r>
      <w:proofErr w:type="spellStart"/>
      <w:r w:rsidRPr="00CF007C">
        <w:t>Куянцева</w:t>
      </w:r>
      <w:proofErr w:type="spellEnd"/>
      <w:r w:rsidR="00B05AFF">
        <w:t> </w:t>
      </w:r>
      <w:r w:rsidRPr="00CF007C">
        <w:t>Е.</w:t>
      </w:r>
      <w:r w:rsidR="00B05AFF">
        <w:t> </w:t>
      </w:r>
      <w:r w:rsidRPr="00CF007C">
        <w:t xml:space="preserve">А., </w:t>
      </w:r>
      <w:proofErr w:type="spellStart"/>
      <w:r w:rsidRPr="00CF007C">
        <w:t>Серостанова</w:t>
      </w:r>
      <w:proofErr w:type="spellEnd"/>
      <w:r w:rsidR="00B05AFF">
        <w:t> </w:t>
      </w:r>
      <w:r w:rsidRPr="00CF007C">
        <w:t>О.</w:t>
      </w:r>
      <w:r w:rsidR="00B05AFF">
        <w:t> </w:t>
      </w:r>
      <w:r w:rsidRPr="00CF007C">
        <w:t>Б</w:t>
      </w:r>
      <w:r w:rsidR="00B05AFF">
        <w:t>.</w:t>
      </w:r>
      <w:r w:rsidRPr="00CF007C">
        <w:t xml:space="preserve"> Россия как суверенная цивилизация: культурно-информационный аспект. Луганск</w:t>
      </w:r>
      <w:r>
        <w:t>, 2024.</w:t>
      </w:r>
    </w:p>
    <w:sectPr w:rsidR="002C0919" w:rsidSect="009A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919"/>
    <w:rsid w:val="000036AA"/>
    <w:rsid w:val="00034B77"/>
    <w:rsid w:val="000858F5"/>
    <w:rsid w:val="000B34B5"/>
    <w:rsid w:val="001445A1"/>
    <w:rsid w:val="00154D4E"/>
    <w:rsid w:val="001C6611"/>
    <w:rsid w:val="001C742E"/>
    <w:rsid w:val="001E0CBB"/>
    <w:rsid w:val="00205098"/>
    <w:rsid w:val="00273416"/>
    <w:rsid w:val="002C0919"/>
    <w:rsid w:val="002C6D99"/>
    <w:rsid w:val="002E5C84"/>
    <w:rsid w:val="002F28AE"/>
    <w:rsid w:val="0031374F"/>
    <w:rsid w:val="00344A7B"/>
    <w:rsid w:val="0035367A"/>
    <w:rsid w:val="00376D4D"/>
    <w:rsid w:val="003D7739"/>
    <w:rsid w:val="00412FB2"/>
    <w:rsid w:val="004457AA"/>
    <w:rsid w:val="0044729B"/>
    <w:rsid w:val="00460A1F"/>
    <w:rsid w:val="004A4673"/>
    <w:rsid w:val="004B186A"/>
    <w:rsid w:val="00516695"/>
    <w:rsid w:val="00543B58"/>
    <w:rsid w:val="005B6D6A"/>
    <w:rsid w:val="005B70C8"/>
    <w:rsid w:val="005F397C"/>
    <w:rsid w:val="00607039"/>
    <w:rsid w:val="00625931"/>
    <w:rsid w:val="00644759"/>
    <w:rsid w:val="006545FD"/>
    <w:rsid w:val="006B4D05"/>
    <w:rsid w:val="00706E50"/>
    <w:rsid w:val="00714992"/>
    <w:rsid w:val="00786271"/>
    <w:rsid w:val="007E2770"/>
    <w:rsid w:val="008175E9"/>
    <w:rsid w:val="008410F3"/>
    <w:rsid w:val="0086188F"/>
    <w:rsid w:val="00865C30"/>
    <w:rsid w:val="008F0243"/>
    <w:rsid w:val="008F6C00"/>
    <w:rsid w:val="009A2F30"/>
    <w:rsid w:val="009A51FB"/>
    <w:rsid w:val="00A03764"/>
    <w:rsid w:val="00A1236F"/>
    <w:rsid w:val="00A31B61"/>
    <w:rsid w:val="00A4398B"/>
    <w:rsid w:val="00A81B5B"/>
    <w:rsid w:val="00AB50A9"/>
    <w:rsid w:val="00B05AFF"/>
    <w:rsid w:val="00B5393A"/>
    <w:rsid w:val="00B8031F"/>
    <w:rsid w:val="00B96F95"/>
    <w:rsid w:val="00BF14FD"/>
    <w:rsid w:val="00BF2F74"/>
    <w:rsid w:val="00C509CA"/>
    <w:rsid w:val="00C52BA9"/>
    <w:rsid w:val="00C652D6"/>
    <w:rsid w:val="00CC1A1E"/>
    <w:rsid w:val="00CF007C"/>
    <w:rsid w:val="00D0005E"/>
    <w:rsid w:val="00D31300"/>
    <w:rsid w:val="00D93AF0"/>
    <w:rsid w:val="00DF21E6"/>
    <w:rsid w:val="00E77928"/>
    <w:rsid w:val="00FD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44A0"/>
  <w15:docId w15:val="{8C8C5A83-50E9-6441-A329-FE6AD8E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0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xanaserost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63</cp:revision>
  <dcterms:created xsi:type="dcterms:W3CDTF">2025-02-13T17:17:00Z</dcterms:created>
  <dcterms:modified xsi:type="dcterms:W3CDTF">2025-02-23T21:23:00Z</dcterms:modified>
</cp:coreProperties>
</file>