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8262" w14:textId="2C11D1DF" w:rsidR="00B76190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Лидия </w:t>
      </w:r>
      <w:proofErr w:type="spellStart"/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Камиловна</w:t>
      </w:r>
      <w:proofErr w:type="spellEnd"/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476A3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Лободенко</w:t>
      </w:r>
      <w:proofErr w:type="spellEnd"/>
    </w:p>
    <w:p w14:paraId="23431F00" w14:textId="5F18DF6A" w:rsidR="00B76190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Южно-Уральский государственный университет</w:t>
      </w:r>
      <w:r w:rsidR="00CA6EFE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(Челябинск)</w:t>
      </w:r>
    </w:p>
    <w:p w14:paraId="6456BFA5" w14:textId="4ED3D9F7" w:rsidR="00B76190" w:rsidRPr="001C1723" w:rsidRDefault="00CA6EFE" w:rsidP="001C1723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shd w:val="clear" w:color="auto" w:fill="FFFFFF"/>
        </w:rPr>
      </w:pPr>
      <w:hyperlink r:id="rId5" w:history="1">
        <w:r w:rsidRPr="00445BE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lobodenkolk@susu.ru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DBBC1E4" w14:textId="77777777" w:rsidR="00F37C75" w:rsidRPr="001C1723" w:rsidRDefault="00F37C75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7F32A" w14:textId="76F82DA1" w:rsidR="00B76190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Людмила Петровна </w:t>
      </w:r>
      <w:r w:rsidR="00883A8D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Шестеркина</w:t>
      </w:r>
    </w:p>
    <w:p w14:paraId="4AB9F1F9" w14:textId="33BFB559" w:rsidR="00B76190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Южно-Уральский государственный университет</w:t>
      </w:r>
      <w:r w:rsidR="00CA6EFE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A6EFE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(Челябинск)</w:t>
      </w:r>
    </w:p>
    <w:p w14:paraId="03B26C2C" w14:textId="2B4682FD" w:rsidR="00B76190" w:rsidRPr="001C1723" w:rsidRDefault="00CA6EFE" w:rsidP="001C1723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shd w:val="clear" w:color="auto" w:fill="FFFFFF"/>
        </w:rPr>
      </w:pPr>
      <w:hyperlink r:id="rId6" w:history="1">
        <w:r w:rsidRPr="00445BE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shesterkinalp@susu.ru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80D861" w14:textId="77777777" w:rsidR="00F37C75" w:rsidRPr="001C1723" w:rsidRDefault="00F37C75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3C325" w14:textId="2D77ABC0" w:rsidR="009476A3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Алексей Андреевич </w:t>
      </w:r>
      <w:r w:rsidR="00883A8D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Васильев</w:t>
      </w:r>
    </w:p>
    <w:p w14:paraId="2FA74EB9" w14:textId="096A52DA" w:rsidR="00B76190" w:rsidRPr="00CA6EFE" w:rsidRDefault="00B76190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Южно-Уральский государственный университет</w:t>
      </w:r>
      <w:r w:rsidR="00CA6EFE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A6EFE" w:rsidRPr="00CA6E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(Челябинск)</w:t>
      </w:r>
    </w:p>
    <w:p w14:paraId="447E61A7" w14:textId="3B168BBB" w:rsidR="00B76190" w:rsidRPr="001C1723" w:rsidRDefault="00CA6EFE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45BE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vasilyevaa@susu.ru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D23F0E" w14:textId="77777777" w:rsidR="009476A3" w:rsidRPr="001C1723" w:rsidRDefault="009476A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79E23" w14:textId="61739A73" w:rsidR="009476A3" w:rsidRPr="001C1723" w:rsidRDefault="009476A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2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883A8D" w:rsidRPr="001C1723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1C1723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</w:t>
      </w:r>
      <w:r w:rsidR="00883A8D" w:rsidRPr="001C172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C1723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коммуникационной стратегии университета</w:t>
      </w:r>
    </w:p>
    <w:p w14:paraId="3726F9A9" w14:textId="77777777" w:rsidR="00332313" w:rsidRPr="001C1723" w:rsidRDefault="0033231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4A2C6" w14:textId="45E28A03" w:rsidR="00332313" w:rsidRPr="00CA6EFE" w:rsidRDefault="009476A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FE">
        <w:rPr>
          <w:rFonts w:ascii="Times New Roman" w:hAnsi="Times New Roman" w:cs="Times New Roman"/>
          <w:sz w:val="28"/>
          <w:szCs w:val="28"/>
        </w:rPr>
        <w:t xml:space="preserve">В работе представлены </w:t>
      </w:r>
      <w:r w:rsidR="00732A8A" w:rsidRPr="00CA6EFE">
        <w:rPr>
          <w:rFonts w:ascii="Times New Roman" w:hAnsi="Times New Roman" w:cs="Times New Roman"/>
          <w:sz w:val="28"/>
          <w:szCs w:val="28"/>
        </w:rPr>
        <w:t>основные направления повышения эффективности коммуникационной стратегии вуза в современном научно-образовательном пространстве</w:t>
      </w:r>
      <w:r w:rsidRPr="00CA6EFE">
        <w:rPr>
          <w:rFonts w:ascii="Times New Roman" w:hAnsi="Times New Roman" w:cs="Times New Roman"/>
          <w:sz w:val="28"/>
          <w:szCs w:val="28"/>
        </w:rPr>
        <w:t>.</w:t>
      </w:r>
      <w:r w:rsidR="00732A8A" w:rsidRPr="00CA6EFE">
        <w:rPr>
          <w:rFonts w:ascii="Times New Roman" w:hAnsi="Times New Roman" w:cs="Times New Roman"/>
          <w:sz w:val="28"/>
          <w:szCs w:val="28"/>
        </w:rPr>
        <w:t xml:space="preserve"> Особое внимание уделено созданию единого </w:t>
      </w:r>
      <w:proofErr w:type="spellStart"/>
      <w:r w:rsidR="00732A8A" w:rsidRPr="00CA6EFE">
        <w:rPr>
          <w:rFonts w:ascii="Times New Roman" w:hAnsi="Times New Roman" w:cs="Times New Roman"/>
          <w:sz w:val="28"/>
          <w:szCs w:val="28"/>
        </w:rPr>
        <w:t>медиакомплекса</w:t>
      </w:r>
      <w:proofErr w:type="spellEnd"/>
      <w:r w:rsidR="00732A8A" w:rsidRPr="00CA6EFE">
        <w:rPr>
          <w:rFonts w:ascii="Times New Roman" w:hAnsi="Times New Roman" w:cs="Times New Roman"/>
          <w:sz w:val="28"/>
          <w:szCs w:val="28"/>
        </w:rPr>
        <w:t xml:space="preserve">, интегрированного контент-планирования, развитию научных коммуникаций и </w:t>
      </w:r>
      <w:r w:rsidR="006602BF" w:rsidRPr="00CA6EFE">
        <w:rPr>
          <w:rFonts w:ascii="Times New Roman" w:hAnsi="Times New Roman" w:cs="Times New Roman"/>
          <w:sz w:val="28"/>
          <w:szCs w:val="28"/>
        </w:rPr>
        <w:t xml:space="preserve">проведению </w:t>
      </w:r>
      <w:proofErr w:type="spellStart"/>
      <w:r w:rsidR="00732A8A" w:rsidRPr="00CA6EFE">
        <w:rPr>
          <w:rFonts w:ascii="Times New Roman" w:hAnsi="Times New Roman" w:cs="Times New Roman"/>
          <w:sz w:val="28"/>
          <w:szCs w:val="28"/>
        </w:rPr>
        <w:t>нейромаркетинговы</w:t>
      </w:r>
      <w:r w:rsidR="006602BF" w:rsidRPr="00CA6E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32A8A" w:rsidRPr="00CA6EF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6602BF" w:rsidRPr="00CA6EFE">
        <w:rPr>
          <w:rFonts w:ascii="Times New Roman" w:hAnsi="Times New Roman" w:cs="Times New Roman"/>
          <w:sz w:val="28"/>
          <w:szCs w:val="28"/>
        </w:rPr>
        <w:t>й</w:t>
      </w:r>
      <w:r w:rsidR="00732A8A" w:rsidRPr="00CA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8A" w:rsidRPr="00CA6EFE">
        <w:rPr>
          <w:rFonts w:ascii="Times New Roman" w:hAnsi="Times New Roman" w:cs="Times New Roman"/>
          <w:sz w:val="28"/>
          <w:szCs w:val="28"/>
        </w:rPr>
        <w:t>медиаэффектов</w:t>
      </w:r>
      <w:proofErr w:type="spellEnd"/>
      <w:r w:rsidR="00732A8A" w:rsidRPr="00CA6EFE">
        <w:rPr>
          <w:rFonts w:ascii="Times New Roman" w:hAnsi="Times New Roman" w:cs="Times New Roman"/>
          <w:sz w:val="28"/>
          <w:szCs w:val="28"/>
        </w:rPr>
        <w:t>.</w:t>
      </w:r>
    </w:p>
    <w:p w14:paraId="3F6D116C" w14:textId="275368A7" w:rsidR="009476A3" w:rsidRPr="001C1723" w:rsidRDefault="009476A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FE">
        <w:rPr>
          <w:rFonts w:ascii="Times New Roman" w:hAnsi="Times New Roman" w:cs="Times New Roman"/>
          <w:bCs/>
          <w:sz w:val="28"/>
          <w:szCs w:val="28"/>
        </w:rPr>
        <w:t>Ключевые слова</w:t>
      </w:r>
      <w:r w:rsidRPr="001C1723">
        <w:rPr>
          <w:rFonts w:ascii="Times New Roman" w:hAnsi="Times New Roman" w:cs="Times New Roman"/>
          <w:bCs/>
          <w:sz w:val="28"/>
          <w:szCs w:val="28"/>
        </w:rPr>
        <w:t>:</w:t>
      </w:r>
      <w:r w:rsidRPr="001C1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723">
        <w:rPr>
          <w:rFonts w:ascii="Times New Roman" w:hAnsi="Times New Roman" w:cs="Times New Roman"/>
          <w:sz w:val="28"/>
          <w:szCs w:val="28"/>
        </w:rPr>
        <w:t xml:space="preserve">коммуникационная стратегия, университет, </w:t>
      </w:r>
      <w:proofErr w:type="spellStart"/>
      <w:r w:rsidRPr="001C1723">
        <w:rPr>
          <w:rFonts w:ascii="Times New Roman" w:hAnsi="Times New Roman" w:cs="Times New Roman"/>
          <w:sz w:val="28"/>
          <w:szCs w:val="28"/>
        </w:rPr>
        <w:t>медиакомплекс</w:t>
      </w:r>
      <w:proofErr w:type="spellEnd"/>
      <w:r w:rsidRPr="001C1723">
        <w:rPr>
          <w:rFonts w:ascii="Times New Roman" w:hAnsi="Times New Roman" w:cs="Times New Roman"/>
          <w:sz w:val="28"/>
          <w:szCs w:val="28"/>
        </w:rPr>
        <w:t>, кросс-медиа, контент-планирование</w:t>
      </w:r>
      <w:r w:rsidR="004C292B" w:rsidRPr="001C1723">
        <w:rPr>
          <w:rFonts w:ascii="Times New Roman" w:hAnsi="Times New Roman" w:cs="Times New Roman"/>
          <w:sz w:val="28"/>
          <w:szCs w:val="28"/>
        </w:rPr>
        <w:t>.</w:t>
      </w:r>
    </w:p>
    <w:p w14:paraId="620E071D" w14:textId="77777777" w:rsidR="009476A3" w:rsidRPr="001C1723" w:rsidRDefault="009476A3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9753B" w14:textId="056BE12C" w:rsidR="00407386" w:rsidRPr="001C1723" w:rsidRDefault="00407386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23">
        <w:rPr>
          <w:rFonts w:ascii="Times New Roman" w:hAnsi="Times New Roman" w:cs="Times New Roman"/>
          <w:sz w:val="28"/>
          <w:szCs w:val="28"/>
        </w:rPr>
        <w:t xml:space="preserve">Вопросы разработки и реализации коммуникационной стратегии </w:t>
      </w:r>
      <w:r w:rsidR="00436F64" w:rsidRPr="001C1723">
        <w:rPr>
          <w:rFonts w:ascii="Times New Roman" w:hAnsi="Times New Roman" w:cs="Times New Roman"/>
          <w:sz w:val="28"/>
          <w:szCs w:val="28"/>
        </w:rPr>
        <w:t>вузов</w:t>
      </w:r>
      <w:r w:rsidRPr="001C1723">
        <w:rPr>
          <w:rFonts w:ascii="Times New Roman" w:hAnsi="Times New Roman" w:cs="Times New Roman"/>
          <w:sz w:val="28"/>
          <w:szCs w:val="28"/>
        </w:rPr>
        <w:t xml:space="preserve"> приобрели сегодня особую актуальность в связи с возрастающей конкуренцией </w:t>
      </w:r>
      <w:r w:rsidR="00A0367F" w:rsidRPr="001C1723">
        <w:rPr>
          <w:rFonts w:ascii="Times New Roman" w:hAnsi="Times New Roman" w:cs="Times New Roman"/>
          <w:sz w:val="28"/>
          <w:szCs w:val="28"/>
        </w:rPr>
        <w:t>между ними</w:t>
      </w:r>
      <w:r w:rsidRPr="001C1723">
        <w:rPr>
          <w:rFonts w:ascii="Times New Roman" w:hAnsi="Times New Roman" w:cs="Times New Roman"/>
          <w:sz w:val="28"/>
          <w:szCs w:val="28"/>
        </w:rPr>
        <w:t xml:space="preserve"> в </w:t>
      </w:r>
      <w:r w:rsidR="00222DC6" w:rsidRPr="001C1723">
        <w:rPr>
          <w:rFonts w:ascii="Times New Roman" w:hAnsi="Times New Roman" w:cs="Times New Roman"/>
          <w:sz w:val="28"/>
          <w:szCs w:val="28"/>
        </w:rPr>
        <w:t>современном</w:t>
      </w:r>
      <w:r w:rsidRPr="001C1723">
        <w:rPr>
          <w:rFonts w:ascii="Times New Roman" w:hAnsi="Times New Roman" w:cs="Times New Roman"/>
          <w:sz w:val="28"/>
          <w:szCs w:val="28"/>
        </w:rPr>
        <w:t xml:space="preserve"> научно-образовательном пространстве. </w:t>
      </w:r>
      <w:r w:rsidR="009476A3" w:rsidRPr="001C1723">
        <w:rPr>
          <w:rFonts w:ascii="Times New Roman" w:hAnsi="Times New Roman" w:cs="Times New Roman"/>
          <w:sz w:val="28"/>
          <w:szCs w:val="28"/>
        </w:rPr>
        <w:t>Под коммуникационной стратегией понимается обоснованная стратегия использования комплекса коммуникационных средств в рамках организации взаимодействия со всеми субъектами маркетинговой системы [</w:t>
      </w:r>
      <w:r w:rsidR="00D960E4" w:rsidRPr="001C1723">
        <w:rPr>
          <w:rFonts w:ascii="Times New Roman" w:hAnsi="Times New Roman" w:cs="Times New Roman"/>
          <w:sz w:val="28"/>
          <w:szCs w:val="28"/>
        </w:rPr>
        <w:t>1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]. </w:t>
      </w:r>
      <w:r w:rsidRPr="001C1723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Коммуникационная стратегия занимает важное место в 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функционировании </w:t>
      </w:r>
      <w:r w:rsidRPr="001C1723">
        <w:rPr>
          <w:rFonts w:ascii="Times New Roman" w:hAnsi="Times New Roman" w:cs="Times New Roman"/>
          <w:sz w:val="28"/>
          <w:szCs w:val="28"/>
        </w:rPr>
        <w:t>вуз</w:t>
      </w:r>
      <w:r w:rsidR="009476A3" w:rsidRPr="001C1723">
        <w:rPr>
          <w:rFonts w:ascii="Times New Roman" w:hAnsi="Times New Roman" w:cs="Times New Roman"/>
          <w:sz w:val="28"/>
          <w:szCs w:val="28"/>
        </w:rPr>
        <w:t>а</w:t>
      </w:r>
      <w:r w:rsidRPr="001C1723">
        <w:rPr>
          <w:rFonts w:ascii="Times New Roman" w:hAnsi="Times New Roman" w:cs="Times New Roman"/>
          <w:sz w:val="28"/>
          <w:szCs w:val="28"/>
        </w:rPr>
        <w:t xml:space="preserve">, </w:t>
      </w:r>
      <w:r w:rsidR="00CA6EFE">
        <w:rPr>
          <w:rFonts w:ascii="Times New Roman" w:hAnsi="Times New Roman" w:cs="Times New Roman"/>
          <w:sz w:val="28"/>
          <w:szCs w:val="28"/>
        </w:rPr>
        <w:t>т.к.</w:t>
      </w:r>
      <w:r w:rsidR="00565F48" w:rsidRPr="001C1723">
        <w:rPr>
          <w:rFonts w:ascii="Times New Roman" w:hAnsi="Times New Roman" w:cs="Times New Roman"/>
          <w:sz w:val="28"/>
          <w:szCs w:val="28"/>
        </w:rPr>
        <w:t xml:space="preserve"> </w:t>
      </w:r>
      <w:r w:rsidRPr="001C1723">
        <w:rPr>
          <w:rFonts w:ascii="Times New Roman" w:hAnsi="Times New Roman" w:cs="Times New Roman"/>
          <w:sz w:val="28"/>
          <w:szCs w:val="28"/>
        </w:rPr>
        <w:t xml:space="preserve">она служит механизмом управления взаимодействием с различными внешними аудиториями, выполняет роль инструмента формирования репутации, обеспечивает взаимодействие внутри университета. 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При этом особое значение имеет оценка эффективности коммуникационной стратегии и разработка механизмов ее повышения. Целью данной работы является представление основных </w:t>
      </w:r>
      <w:r w:rsidR="00D960E4" w:rsidRPr="001C1723">
        <w:rPr>
          <w:rFonts w:ascii="Times New Roman" w:hAnsi="Times New Roman" w:cs="Times New Roman"/>
          <w:sz w:val="28"/>
          <w:szCs w:val="28"/>
        </w:rPr>
        <w:t>направлений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D960E4" w:rsidRPr="001C1723">
        <w:rPr>
          <w:rFonts w:ascii="Times New Roman" w:hAnsi="Times New Roman" w:cs="Times New Roman"/>
          <w:sz w:val="28"/>
          <w:szCs w:val="28"/>
        </w:rPr>
        <w:t>я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 эффективности коммуникационной стратегии</w:t>
      </w:r>
      <w:r w:rsidR="00436F64" w:rsidRPr="001C1723">
        <w:rPr>
          <w:rFonts w:ascii="Times New Roman" w:hAnsi="Times New Roman" w:cs="Times New Roman"/>
          <w:sz w:val="28"/>
          <w:szCs w:val="28"/>
        </w:rPr>
        <w:t xml:space="preserve"> вуза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C1154" w14:textId="19E69AD1" w:rsidR="009476A3" w:rsidRPr="001C1723" w:rsidRDefault="00404F72" w:rsidP="001C172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1C1723">
        <w:rPr>
          <w:spacing w:val="-2"/>
          <w:sz w:val="28"/>
          <w:szCs w:val="28"/>
          <w:bdr w:val="none" w:sz="0" w:space="0" w:color="auto" w:frame="1"/>
        </w:rPr>
        <w:t xml:space="preserve">В настоящее время </w:t>
      </w:r>
      <w:r w:rsidR="009476A3" w:rsidRPr="001C1723">
        <w:rPr>
          <w:spacing w:val="-2"/>
          <w:sz w:val="28"/>
          <w:szCs w:val="28"/>
          <w:bdr w:val="none" w:sz="0" w:space="0" w:color="auto" w:frame="1"/>
        </w:rPr>
        <w:t xml:space="preserve">университеты могут комплексно оценивать свою коммуникационную стратегию </w:t>
      </w:r>
      <w:r w:rsidRPr="001C1723">
        <w:rPr>
          <w:spacing w:val="-2"/>
          <w:sz w:val="28"/>
          <w:szCs w:val="28"/>
          <w:bdr w:val="none" w:sz="0" w:space="0" w:color="auto" w:frame="1"/>
        </w:rPr>
        <w:t>на основе</w:t>
      </w:r>
      <w:r w:rsidR="009476A3" w:rsidRPr="001C1723">
        <w:rPr>
          <w:spacing w:val="-2"/>
          <w:sz w:val="28"/>
          <w:szCs w:val="28"/>
          <w:bdr w:val="none" w:sz="0" w:space="0" w:color="auto" w:frame="1"/>
        </w:rPr>
        <w:t xml:space="preserve"> рейтинг</w:t>
      </w:r>
      <w:r w:rsidRPr="001C1723">
        <w:rPr>
          <w:spacing w:val="-2"/>
          <w:sz w:val="28"/>
          <w:szCs w:val="28"/>
          <w:bdr w:val="none" w:sz="0" w:space="0" w:color="auto" w:frame="1"/>
        </w:rPr>
        <w:t>ов</w:t>
      </w:r>
      <w:r w:rsidR="009476A3" w:rsidRPr="001C1723">
        <w:rPr>
          <w:spacing w:val="-2"/>
          <w:sz w:val="28"/>
          <w:szCs w:val="28"/>
          <w:bdr w:val="none" w:sz="0" w:space="0" w:color="auto" w:frame="1"/>
        </w:rPr>
        <w:t xml:space="preserve"> медиаактивности вузов Минобрнауки РФ M-Rate</w:t>
      </w:r>
      <w:r w:rsidRPr="001C1723">
        <w:rPr>
          <w:spacing w:val="-2"/>
          <w:sz w:val="28"/>
          <w:szCs w:val="28"/>
          <w:bdr w:val="none" w:sz="0" w:space="0" w:color="auto" w:frame="1"/>
        </w:rPr>
        <w:t xml:space="preserve"> и рейтинга эффективности</w:t>
      </w:r>
      <w:r w:rsidRPr="001C1723">
        <w:rPr>
          <w:rFonts w:eastAsiaTheme="minorHAnsi"/>
          <w:sz w:val="28"/>
          <w:szCs w:val="28"/>
          <w:lang w:eastAsia="en-US"/>
        </w:rPr>
        <w:t xml:space="preserve"> коммуникаций </w:t>
      </w:r>
      <w:r w:rsidRPr="001C1723">
        <w:rPr>
          <w:spacing w:val="-2"/>
          <w:sz w:val="28"/>
          <w:szCs w:val="28"/>
          <w:bdr w:val="none" w:sz="0" w:space="0" w:color="auto" w:frame="1"/>
        </w:rPr>
        <w:t>МИА «Россия сегодня»</w:t>
      </w:r>
      <w:r w:rsidR="00CA6EFE">
        <w:rPr>
          <w:spacing w:val="-2"/>
          <w:sz w:val="28"/>
          <w:szCs w:val="28"/>
          <w:bdr w:val="none" w:sz="0" w:space="0" w:color="auto" w:frame="1"/>
        </w:rPr>
        <w:t xml:space="preserve"> от </w:t>
      </w:r>
      <w:r w:rsidR="009476A3" w:rsidRPr="001C1723">
        <w:rPr>
          <w:spacing w:val="-2"/>
          <w:sz w:val="28"/>
          <w:szCs w:val="28"/>
          <w:bdr w:val="none" w:sz="0" w:space="0" w:color="auto" w:frame="1"/>
        </w:rPr>
        <w:t xml:space="preserve">компании Brand Analytics. Эти аналитические инструменты позволяют оценивать работу в </w:t>
      </w:r>
      <w:r w:rsidRPr="001C1723">
        <w:rPr>
          <w:spacing w:val="-2"/>
          <w:sz w:val="28"/>
          <w:szCs w:val="28"/>
          <w:bdr w:val="none" w:sz="0" w:space="0" w:color="auto" w:frame="1"/>
        </w:rPr>
        <w:t>СМИ, социальных медиа и на официальн</w:t>
      </w:r>
      <w:r w:rsidR="00D960E4" w:rsidRPr="001C1723">
        <w:rPr>
          <w:spacing w:val="-2"/>
          <w:sz w:val="28"/>
          <w:szCs w:val="28"/>
          <w:bdr w:val="none" w:sz="0" w:space="0" w:color="auto" w:frame="1"/>
        </w:rPr>
        <w:t>ых</w:t>
      </w:r>
      <w:r w:rsidRPr="001C1723">
        <w:rPr>
          <w:spacing w:val="-2"/>
          <w:sz w:val="28"/>
          <w:szCs w:val="28"/>
          <w:bdr w:val="none" w:sz="0" w:space="0" w:color="auto" w:frame="1"/>
        </w:rPr>
        <w:t xml:space="preserve"> сайт</w:t>
      </w:r>
      <w:r w:rsidR="00D960E4" w:rsidRPr="001C1723">
        <w:rPr>
          <w:spacing w:val="-2"/>
          <w:sz w:val="28"/>
          <w:szCs w:val="28"/>
          <w:bdr w:val="none" w:sz="0" w:space="0" w:color="auto" w:frame="1"/>
        </w:rPr>
        <w:t>ах</w:t>
      </w:r>
      <w:r w:rsidRPr="001C1723">
        <w:rPr>
          <w:spacing w:val="-2"/>
          <w:sz w:val="28"/>
          <w:szCs w:val="28"/>
          <w:bdr w:val="none" w:sz="0" w:space="0" w:color="auto" w:frame="1"/>
        </w:rPr>
        <w:t xml:space="preserve"> в </w:t>
      </w:r>
      <w:r w:rsidR="009476A3" w:rsidRPr="001C1723">
        <w:rPr>
          <w:spacing w:val="-2"/>
          <w:sz w:val="28"/>
          <w:szCs w:val="28"/>
          <w:bdr w:val="none" w:sz="0" w:space="0" w:color="auto" w:frame="1"/>
        </w:rPr>
        <w:t>динамике через объективные внешние данные.</w:t>
      </w:r>
    </w:p>
    <w:p w14:paraId="55E0850A" w14:textId="2581CFD0" w:rsidR="00565F48" w:rsidRPr="001C1723" w:rsidRDefault="00D960E4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23">
        <w:rPr>
          <w:rFonts w:ascii="Times New Roman" w:hAnsi="Times New Roman" w:cs="Times New Roman"/>
          <w:sz w:val="28"/>
          <w:szCs w:val="28"/>
        </w:rPr>
        <w:t>В связи с этим в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 ходе анализа коммуникационной стратегии ЮУрГУ</w:t>
      </w:r>
      <w:r w:rsidR="00BE7910" w:rsidRPr="001C1723">
        <w:rPr>
          <w:rFonts w:ascii="Times New Roman" w:hAnsi="Times New Roman" w:cs="Times New Roman"/>
          <w:sz w:val="28"/>
          <w:szCs w:val="28"/>
        </w:rPr>
        <w:t xml:space="preserve"> (НИУ)</w:t>
      </w:r>
      <w:r w:rsidR="009476A3" w:rsidRPr="001C1723">
        <w:rPr>
          <w:rFonts w:ascii="Times New Roman" w:hAnsi="Times New Roman" w:cs="Times New Roman"/>
          <w:sz w:val="28"/>
          <w:szCs w:val="28"/>
        </w:rPr>
        <w:t xml:space="preserve"> </w:t>
      </w:r>
      <w:r w:rsidR="00404F72" w:rsidRPr="001C1723">
        <w:rPr>
          <w:rFonts w:ascii="Times New Roman" w:hAnsi="Times New Roman" w:cs="Times New Roman"/>
          <w:sz w:val="28"/>
          <w:szCs w:val="28"/>
        </w:rPr>
        <w:t>за 2021</w:t>
      </w:r>
      <w:r w:rsidR="00CA6EFE">
        <w:rPr>
          <w:rFonts w:ascii="Times New Roman" w:hAnsi="Times New Roman" w:cs="Times New Roman"/>
          <w:sz w:val="28"/>
          <w:szCs w:val="28"/>
        </w:rPr>
        <w:t>–</w:t>
      </w:r>
      <w:r w:rsidR="00404F72" w:rsidRPr="001C1723">
        <w:rPr>
          <w:rFonts w:ascii="Times New Roman" w:hAnsi="Times New Roman" w:cs="Times New Roman"/>
          <w:sz w:val="28"/>
          <w:szCs w:val="28"/>
        </w:rPr>
        <w:t>2022</w:t>
      </w:r>
      <w:r w:rsidR="00CA6EFE">
        <w:rPr>
          <w:rFonts w:ascii="Times New Roman" w:hAnsi="Times New Roman" w:cs="Times New Roman"/>
          <w:sz w:val="28"/>
          <w:szCs w:val="28"/>
        </w:rPr>
        <w:t> </w:t>
      </w:r>
      <w:r w:rsidR="00404F72" w:rsidRPr="001C1723">
        <w:rPr>
          <w:rFonts w:ascii="Times New Roman" w:hAnsi="Times New Roman" w:cs="Times New Roman"/>
          <w:sz w:val="28"/>
          <w:szCs w:val="28"/>
        </w:rPr>
        <w:t>г</w:t>
      </w:r>
      <w:r w:rsidR="00CA6EFE">
        <w:rPr>
          <w:rFonts w:ascii="Times New Roman" w:hAnsi="Times New Roman" w:cs="Times New Roman"/>
          <w:sz w:val="28"/>
          <w:szCs w:val="28"/>
        </w:rPr>
        <w:t>г.</w:t>
      </w:r>
      <w:r w:rsidR="00404F72" w:rsidRPr="001C1723">
        <w:rPr>
          <w:rFonts w:ascii="Times New Roman" w:hAnsi="Times New Roman" w:cs="Times New Roman"/>
          <w:sz w:val="28"/>
          <w:szCs w:val="28"/>
        </w:rPr>
        <w:t xml:space="preserve"> </w:t>
      </w:r>
      <w:r w:rsidR="00BE7910" w:rsidRPr="001C1723">
        <w:rPr>
          <w:rFonts w:ascii="Times New Roman" w:hAnsi="Times New Roman" w:cs="Times New Roman"/>
          <w:sz w:val="28"/>
          <w:szCs w:val="28"/>
        </w:rPr>
        <w:t xml:space="preserve">был реализован ряд </w:t>
      </w:r>
      <w:r w:rsidR="00883A8D" w:rsidRPr="001C1723">
        <w:rPr>
          <w:rFonts w:ascii="Times New Roman" w:hAnsi="Times New Roman" w:cs="Times New Roman"/>
          <w:sz w:val="28"/>
          <w:szCs w:val="28"/>
        </w:rPr>
        <w:t>направлений</w:t>
      </w:r>
      <w:r w:rsidR="00BE7910" w:rsidRPr="001C1723">
        <w:rPr>
          <w:rFonts w:ascii="Times New Roman" w:hAnsi="Times New Roman" w:cs="Times New Roman"/>
          <w:sz w:val="28"/>
          <w:szCs w:val="28"/>
        </w:rPr>
        <w:t xml:space="preserve"> в</w:t>
      </w:r>
      <w:r w:rsidR="00404F72" w:rsidRPr="001C1723">
        <w:rPr>
          <w:rFonts w:ascii="Times New Roman" w:hAnsi="Times New Roman" w:cs="Times New Roman"/>
          <w:sz w:val="28"/>
          <w:szCs w:val="28"/>
        </w:rPr>
        <w:t xml:space="preserve"> целях повышения </w:t>
      </w:r>
      <w:r w:rsidRPr="001C1723">
        <w:rPr>
          <w:rFonts w:ascii="Times New Roman" w:hAnsi="Times New Roman" w:cs="Times New Roman"/>
          <w:sz w:val="28"/>
          <w:szCs w:val="28"/>
        </w:rPr>
        <w:t xml:space="preserve">ее </w:t>
      </w:r>
      <w:r w:rsidR="00404F72" w:rsidRPr="001C1723">
        <w:rPr>
          <w:rFonts w:ascii="Times New Roman" w:hAnsi="Times New Roman" w:cs="Times New Roman"/>
          <w:sz w:val="28"/>
          <w:szCs w:val="28"/>
        </w:rPr>
        <w:t>эффективности:</w:t>
      </w:r>
      <w:r w:rsidR="001C1723" w:rsidRPr="001C1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92E5C" w14:textId="0CCBEC2D" w:rsidR="004C292B" w:rsidRPr="001C1723" w:rsidRDefault="00404F72" w:rsidP="001C172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t>Организационно-управленческие решения по объединению всех медиаподразделений и создание единого</w:t>
      </w:r>
      <w:r w:rsidR="001C1723" w:rsidRPr="001C1723">
        <w:rPr>
          <w:sz w:val="28"/>
          <w:szCs w:val="28"/>
        </w:rPr>
        <w:t xml:space="preserve"> </w:t>
      </w:r>
      <w:proofErr w:type="spellStart"/>
      <w:r w:rsidRPr="001C1723">
        <w:rPr>
          <w:sz w:val="28"/>
          <w:szCs w:val="28"/>
        </w:rPr>
        <w:t>медиакомплекса</w:t>
      </w:r>
      <w:proofErr w:type="spellEnd"/>
      <w:r w:rsidRPr="001C1723">
        <w:rPr>
          <w:sz w:val="28"/>
          <w:szCs w:val="28"/>
        </w:rPr>
        <w:t xml:space="preserve"> (решение Ученого Совета ЮУрГУ от 27.03.2023</w:t>
      </w:r>
      <w:r w:rsidR="00CA6EFE">
        <w:rPr>
          <w:sz w:val="28"/>
          <w:szCs w:val="28"/>
        </w:rPr>
        <w:t> </w:t>
      </w:r>
      <w:r w:rsidRPr="001C1723">
        <w:rPr>
          <w:sz w:val="28"/>
          <w:szCs w:val="28"/>
        </w:rPr>
        <w:t>г</w:t>
      </w:r>
      <w:r w:rsidR="00A0367F" w:rsidRPr="001C1723">
        <w:rPr>
          <w:sz w:val="28"/>
          <w:szCs w:val="28"/>
        </w:rPr>
        <w:t>.</w:t>
      </w:r>
      <w:r w:rsidRPr="001C1723">
        <w:rPr>
          <w:sz w:val="28"/>
          <w:szCs w:val="28"/>
        </w:rPr>
        <w:t xml:space="preserve">) в составе Института медиа и социально-гуманитарных наук, включающего Управление маркетинга, брендинга и стратегических коммуникаций, ТРК «ЮУрГУ-ТВ», газету </w:t>
      </w:r>
      <w:r w:rsidRPr="001C1723">
        <w:rPr>
          <w:sz w:val="28"/>
          <w:szCs w:val="28"/>
          <w:lang w:val="en-US"/>
        </w:rPr>
        <w:t>SMART</w:t>
      </w:r>
      <w:r w:rsidRPr="001C1723">
        <w:rPr>
          <w:sz w:val="28"/>
          <w:szCs w:val="28"/>
        </w:rPr>
        <w:t xml:space="preserve">-университет, корпоративные интернет-ресурсы и сети, научные лаборатории нейромаркетинга и </w:t>
      </w:r>
      <w:r w:rsidR="00436F64" w:rsidRPr="001C1723">
        <w:rPr>
          <w:sz w:val="28"/>
          <w:szCs w:val="28"/>
          <w:lang w:val="en-US"/>
        </w:rPr>
        <w:t>VR</w:t>
      </w:r>
      <w:r w:rsidR="00436F64" w:rsidRPr="001C1723">
        <w:rPr>
          <w:sz w:val="28"/>
          <w:szCs w:val="28"/>
        </w:rPr>
        <w:t xml:space="preserve"> и др</w:t>
      </w:r>
      <w:r w:rsidRPr="001C1723">
        <w:rPr>
          <w:sz w:val="28"/>
          <w:szCs w:val="28"/>
        </w:rPr>
        <w:t>.</w:t>
      </w:r>
      <w:r w:rsidR="00436F64" w:rsidRPr="001C1723">
        <w:rPr>
          <w:sz w:val="28"/>
          <w:szCs w:val="28"/>
        </w:rPr>
        <w:t xml:space="preserve"> </w:t>
      </w:r>
    </w:p>
    <w:p w14:paraId="5977AC25" w14:textId="1BC821F3" w:rsidR="004C292B" w:rsidRPr="001C1723" w:rsidRDefault="00404F72" w:rsidP="001C172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t xml:space="preserve">Внедрение системы кураторства </w:t>
      </w:r>
      <w:proofErr w:type="spellStart"/>
      <w:r w:rsidR="00436F64" w:rsidRPr="001C1723">
        <w:rPr>
          <w:sz w:val="28"/>
          <w:szCs w:val="28"/>
        </w:rPr>
        <w:t>медиакомплекса</w:t>
      </w:r>
      <w:proofErr w:type="spellEnd"/>
      <w:r w:rsidRPr="001C1723">
        <w:rPr>
          <w:sz w:val="28"/>
          <w:szCs w:val="28"/>
        </w:rPr>
        <w:t xml:space="preserve"> ведущими научно-педагогическими работниками профильных кафедр.</w:t>
      </w:r>
      <w:r w:rsidR="00436F64" w:rsidRPr="001C1723">
        <w:rPr>
          <w:sz w:val="28"/>
          <w:szCs w:val="28"/>
        </w:rPr>
        <w:t xml:space="preserve"> Это позволило интегрировать образовательную, научно-исследовательскую и практическую деятельность в сфере медиакоммуникаций и осуществлять ее в условиях реального </w:t>
      </w:r>
      <w:proofErr w:type="spellStart"/>
      <w:r w:rsidR="00436F64" w:rsidRPr="001C1723">
        <w:rPr>
          <w:sz w:val="28"/>
          <w:szCs w:val="28"/>
        </w:rPr>
        <w:t>медиапроизводства</w:t>
      </w:r>
      <w:proofErr w:type="spellEnd"/>
      <w:r w:rsidR="00436F64" w:rsidRPr="001C1723">
        <w:rPr>
          <w:sz w:val="28"/>
          <w:szCs w:val="28"/>
        </w:rPr>
        <w:t>.</w:t>
      </w:r>
      <w:r w:rsidR="00436F64" w:rsidRPr="001C1723">
        <w:rPr>
          <w:rFonts w:eastAsiaTheme="minorHAnsi"/>
          <w:sz w:val="28"/>
          <w:szCs w:val="28"/>
          <w:lang w:eastAsia="en-US"/>
        </w:rPr>
        <w:t xml:space="preserve"> </w:t>
      </w:r>
    </w:p>
    <w:p w14:paraId="49026063" w14:textId="7A79F9FB" w:rsidR="004C292B" w:rsidRPr="001C1723" w:rsidRDefault="00404F72" w:rsidP="001C172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lastRenderedPageBreak/>
        <w:t>Разработка коммуникационной стратегии</w:t>
      </w:r>
      <w:r w:rsidR="00436F64" w:rsidRPr="001C1723">
        <w:rPr>
          <w:sz w:val="28"/>
          <w:szCs w:val="28"/>
        </w:rPr>
        <w:t xml:space="preserve"> на основе четкого позиционирования </w:t>
      </w:r>
      <w:r w:rsidRPr="001C1723">
        <w:rPr>
          <w:sz w:val="28"/>
          <w:szCs w:val="28"/>
        </w:rPr>
        <w:t xml:space="preserve">и </w:t>
      </w:r>
      <w:r w:rsidR="00436F64" w:rsidRPr="001C1723">
        <w:rPr>
          <w:sz w:val="28"/>
          <w:szCs w:val="28"/>
        </w:rPr>
        <w:t xml:space="preserve">интегрированного </w:t>
      </w:r>
      <w:r w:rsidRPr="001C1723">
        <w:rPr>
          <w:sz w:val="28"/>
          <w:szCs w:val="28"/>
        </w:rPr>
        <w:t>контент-планирования</w:t>
      </w:r>
      <w:r w:rsidR="00BE7910" w:rsidRPr="001C1723">
        <w:rPr>
          <w:sz w:val="28"/>
          <w:szCs w:val="28"/>
        </w:rPr>
        <w:t xml:space="preserve"> всех</w:t>
      </w:r>
      <w:r w:rsidR="0068256E" w:rsidRPr="001C1723">
        <w:rPr>
          <w:sz w:val="28"/>
          <w:szCs w:val="28"/>
        </w:rPr>
        <w:t xml:space="preserve"> </w:t>
      </w:r>
      <w:r w:rsidR="00BE7910" w:rsidRPr="001C1723">
        <w:rPr>
          <w:sz w:val="28"/>
          <w:szCs w:val="28"/>
        </w:rPr>
        <w:t xml:space="preserve">подразделений </w:t>
      </w:r>
      <w:proofErr w:type="spellStart"/>
      <w:r w:rsidR="00BE7910" w:rsidRPr="001C1723">
        <w:rPr>
          <w:sz w:val="28"/>
          <w:szCs w:val="28"/>
        </w:rPr>
        <w:t>медиакомплекса</w:t>
      </w:r>
      <w:proofErr w:type="spellEnd"/>
      <w:r w:rsidR="00436F64" w:rsidRPr="001C1723">
        <w:rPr>
          <w:sz w:val="28"/>
          <w:szCs w:val="28"/>
        </w:rPr>
        <w:t xml:space="preserve"> </w:t>
      </w:r>
      <w:r w:rsidR="00883A8D" w:rsidRPr="001C1723">
        <w:rPr>
          <w:sz w:val="28"/>
          <w:szCs w:val="28"/>
        </w:rPr>
        <w:t>в соотве</w:t>
      </w:r>
      <w:r w:rsidR="00A0367F" w:rsidRPr="001C1723">
        <w:rPr>
          <w:sz w:val="28"/>
          <w:szCs w:val="28"/>
        </w:rPr>
        <w:t>т</w:t>
      </w:r>
      <w:r w:rsidR="00883A8D" w:rsidRPr="001C1723">
        <w:rPr>
          <w:sz w:val="28"/>
          <w:szCs w:val="28"/>
        </w:rPr>
        <w:t>ствии с</w:t>
      </w:r>
      <w:r w:rsidR="00436F64" w:rsidRPr="001C1723">
        <w:rPr>
          <w:sz w:val="28"/>
          <w:szCs w:val="28"/>
        </w:rPr>
        <w:t xml:space="preserve"> принцип</w:t>
      </w:r>
      <w:r w:rsidR="00883A8D" w:rsidRPr="001C1723">
        <w:rPr>
          <w:sz w:val="28"/>
          <w:szCs w:val="28"/>
        </w:rPr>
        <w:t>ом</w:t>
      </w:r>
      <w:r w:rsidR="00436F64" w:rsidRPr="001C1723">
        <w:rPr>
          <w:sz w:val="28"/>
          <w:szCs w:val="28"/>
        </w:rPr>
        <w:t xml:space="preserve"> «События-Даты-Сезоны», отражающ</w:t>
      </w:r>
      <w:r w:rsidR="00A0367F" w:rsidRPr="001C1723">
        <w:rPr>
          <w:sz w:val="28"/>
          <w:szCs w:val="28"/>
        </w:rPr>
        <w:t>им</w:t>
      </w:r>
      <w:r w:rsidR="00436F64" w:rsidRPr="001C1723">
        <w:rPr>
          <w:sz w:val="28"/>
          <w:szCs w:val="28"/>
        </w:rPr>
        <w:t xml:space="preserve"> основные достижения в сфере реализации ключевых Политик ЮУрГУ и стратегических проектов.</w:t>
      </w:r>
    </w:p>
    <w:p w14:paraId="1E532E97" w14:textId="77777777" w:rsidR="004C292B" w:rsidRPr="001C1723" w:rsidRDefault="00BE7910" w:rsidP="001C172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t>Развитие научных коммуникаций</w:t>
      </w:r>
      <w:r w:rsidR="00883A8D" w:rsidRPr="001C1723">
        <w:rPr>
          <w:sz w:val="28"/>
          <w:szCs w:val="28"/>
        </w:rPr>
        <w:t xml:space="preserve"> </w:t>
      </w:r>
      <w:r w:rsidRPr="001C1723">
        <w:rPr>
          <w:sz w:val="28"/>
          <w:szCs w:val="28"/>
        </w:rPr>
        <w:t>и усиление взаимодействия с ведущими учеными и научными коллективами за счет формирования пула ключевых тематических спикеров, продвижения передовых разработок в формате эксклюзивного медиаконтента</w:t>
      </w:r>
      <w:r w:rsidR="00883A8D" w:rsidRPr="001C1723">
        <w:rPr>
          <w:sz w:val="28"/>
          <w:szCs w:val="28"/>
        </w:rPr>
        <w:t xml:space="preserve"> в СМИ</w:t>
      </w:r>
      <w:r w:rsidRPr="001C1723">
        <w:rPr>
          <w:sz w:val="28"/>
          <w:szCs w:val="28"/>
        </w:rPr>
        <w:t xml:space="preserve">, введение показателя </w:t>
      </w:r>
      <w:r w:rsidRPr="001C1723">
        <w:rPr>
          <w:sz w:val="28"/>
          <w:szCs w:val="28"/>
          <w:lang w:val="en-US"/>
        </w:rPr>
        <w:t>KPI</w:t>
      </w:r>
      <w:r w:rsidRPr="001C1723">
        <w:rPr>
          <w:sz w:val="28"/>
          <w:szCs w:val="28"/>
        </w:rPr>
        <w:t xml:space="preserve"> – «медиаактивность» и др.</w:t>
      </w:r>
      <w:r w:rsidR="009C3C5D" w:rsidRPr="001C1723">
        <w:rPr>
          <w:sz w:val="28"/>
          <w:szCs w:val="28"/>
        </w:rPr>
        <w:t xml:space="preserve"> </w:t>
      </w:r>
    </w:p>
    <w:p w14:paraId="64A34712" w14:textId="7F20DDCB" w:rsidR="004C292B" w:rsidRPr="001C1723" w:rsidRDefault="000A6DA4" w:rsidP="001C172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t xml:space="preserve">Развитие </w:t>
      </w:r>
      <w:proofErr w:type="spellStart"/>
      <w:r w:rsidRPr="001C1723">
        <w:rPr>
          <w:sz w:val="28"/>
          <w:szCs w:val="28"/>
        </w:rPr>
        <w:t>нейромаркетинговых</w:t>
      </w:r>
      <w:proofErr w:type="spellEnd"/>
      <w:r w:rsidRPr="001C1723">
        <w:rPr>
          <w:sz w:val="28"/>
          <w:szCs w:val="28"/>
        </w:rPr>
        <w:t xml:space="preserve"> исследований </w:t>
      </w:r>
      <w:proofErr w:type="spellStart"/>
      <w:r w:rsidRPr="001C1723">
        <w:rPr>
          <w:sz w:val="28"/>
          <w:szCs w:val="28"/>
        </w:rPr>
        <w:t>медиаэффектов</w:t>
      </w:r>
      <w:proofErr w:type="spellEnd"/>
      <w:r w:rsidRPr="001C1723">
        <w:rPr>
          <w:sz w:val="28"/>
          <w:szCs w:val="28"/>
        </w:rPr>
        <w:t xml:space="preserve"> и воздействи</w:t>
      </w:r>
      <w:r w:rsidR="00A0367F" w:rsidRPr="001C1723">
        <w:rPr>
          <w:sz w:val="28"/>
          <w:szCs w:val="28"/>
        </w:rPr>
        <w:t>е</w:t>
      </w:r>
      <w:r w:rsidRPr="001C1723">
        <w:rPr>
          <w:sz w:val="28"/>
          <w:szCs w:val="28"/>
        </w:rPr>
        <w:t xml:space="preserve"> медиаконтента на целевую аудиторию в рамках научно-образовательного центра «Коммуникационных и нейромаркетинговых исследований». В данном случае фокус переносится с традиционного изучения процессов производства и содержания различных видов </w:t>
      </w:r>
      <w:proofErr w:type="spellStart"/>
      <w:r w:rsidRPr="001C1723">
        <w:rPr>
          <w:sz w:val="28"/>
          <w:szCs w:val="28"/>
        </w:rPr>
        <w:t>медиатекстов</w:t>
      </w:r>
      <w:proofErr w:type="spellEnd"/>
      <w:r w:rsidRPr="001C1723">
        <w:rPr>
          <w:sz w:val="28"/>
          <w:szCs w:val="28"/>
        </w:rPr>
        <w:t xml:space="preserve"> (сайты, журналистские им PR-реклама, посты социальных сетей, интернет-мемы) на новую область – анализ неосознанных реакций</w:t>
      </w:r>
      <w:r w:rsidR="0068256E" w:rsidRPr="001C1723">
        <w:rPr>
          <w:sz w:val="28"/>
          <w:szCs w:val="28"/>
        </w:rPr>
        <w:t xml:space="preserve"> </w:t>
      </w:r>
      <w:r w:rsidRPr="001C1723">
        <w:rPr>
          <w:sz w:val="28"/>
          <w:szCs w:val="28"/>
        </w:rPr>
        <w:t xml:space="preserve">(когнитивных и эмоциональных) аудитории. </w:t>
      </w:r>
      <w:r w:rsidR="009C3C5D" w:rsidRPr="001C1723">
        <w:rPr>
          <w:sz w:val="28"/>
          <w:szCs w:val="28"/>
          <w:lang w:eastAsia="en-US"/>
        </w:rPr>
        <w:t>Полученные результаты позволяют выявить степень вовлеченности аудитории при просмотре медиаконтента</w:t>
      </w:r>
      <w:r w:rsidR="00A0367F" w:rsidRPr="001C1723">
        <w:rPr>
          <w:sz w:val="28"/>
          <w:szCs w:val="28"/>
          <w:lang w:eastAsia="en-US"/>
        </w:rPr>
        <w:t>:</w:t>
      </w:r>
      <w:r w:rsidR="009C3C5D" w:rsidRPr="001C1723">
        <w:rPr>
          <w:sz w:val="28"/>
          <w:szCs w:val="28"/>
          <w:lang w:eastAsia="en-US"/>
        </w:rPr>
        <w:t xml:space="preserve"> какие области </w:t>
      </w:r>
      <w:proofErr w:type="spellStart"/>
      <w:r w:rsidR="009C3C5D" w:rsidRPr="001C1723">
        <w:rPr>
          <w:sz w:val="28"/>
          <w:szCs w:val="28"/>
          <w:lang w:eastAsia="en-US"/>
        </w:rPr>
        <w:t>медиатекста</w:t>
      </w:r>
      <w:proofErr w:type="spellEnd"/>
      <w:r w:rsidR="009C3C5D" w:rsidRPr="001C1723">
        <w:rPr>
          <w:sz w:val="28"/>
          <w:szCs w:val="28"/>
          <w:lang w:eastAsia="en-US"/>
        </w:rPr>
        <w:t xml:space="preserve"> привлекли наибольшее внимание, а какие остались незамеченными, и на этой основе оптимизировать вербальные и невербальные элемент</w:t>
      </w:r>
      <w:r w:rsidR="00A0367F" w:rsidRPr="001C1723">
        <w:rPr>
          <w:sz w:val="28"/>
          <w:szCs w:val="28"/>
          <w:lang w:eastAsia="en-US"/>
        </w:rPr>
        <w:t>ы</w:t>
      </w:r>
      <w:r w:rsidR="009C3C5D" w:rsidRPr="001C1723">
        <w:rPr>
          <w:sz w:val="28"/>
          <w:szCs w:val="28"/>
          <w:lang w:eastAsia="en-US"/>
        </w:rPr>
        <w:t xml:space="preserve"> различных видов </w:t>
      </w:r>
      <w:proofErr w:type="spellStart"/>
      <w:r w:rsidR="009C3C5D" w:rsidRPr="001C1723">
        <w:rPr>
          <w:sz w:val="28"/>
          <w:szCs w:val="28"/>
          <w:lang w:eastAsia="en-US"/>
        </w:rPr>
        <w:t>медиатекстов</w:t>
      </w:r>
      <w:proofErr w:type="spellEnd"/>
      <w:r w:rsidR="009C3C5D" w:rsidRPr="001C1723">
        <w:rPr>
          <w:sz w:val="28"/>
          <w:szCs w:val="28"/>
          <w:lang w:eastAsia="en-US"/>
        </w:rPr>
        <w:t>.</w:t>
      </w:r>
    </w:p>
    <w:p w14:paraId="72FF126B" w14:textId="03FB6B11" w:rsidR="00BE7910" w:rsidRPr="001C1723" w:rsidRDefault="00BE7910" w:rsidP="001C17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C1723">
        <w:rPr>
          <w:sz w:val="28"/>
          <w:szCs w:val="28"/>
        </w:rPr>
        <w:t xml:space="preserve">В результате реализации данных </w:t>
      </w:r>
      <w:r w:rsidR="00732A8A" w:rsidRPr="001C1723">
        <w:rPr>
          <w:sz w:val="28"/>
          <w:szCs w:val="28"/>
        </w:rPr>
        <w:t>направлений</w:t>
      </w:r>
      <w:r w:rsidRPr="001C1723">
        <w:rPr>
          <w:sz w:val="28"/>
          <w:szCs w:val="28"/>
        </w:rPr>
        <w:t xml:space="preserve"> по итогам 2024</w:t>
      </w:r>
      <w:r w:rsidR="00CA6EFE">
        <w:rPr>
          <w:sz w:val="28"/>
          <w:szCs w:val="28"/>
        </w:rPr>
        <w:t> </w:t>
      </w:r>
      <w:r w:rsidRPr="001C1723">
        <w:rPr>
          <w:sz w:val="28"/>
          <w:szCs w:val="28"/>
        </w:rPr>
        <w:t xml:space="preserve">г. </w:t>
      </w:r>
      <w:r w:rsidR="000A6DA4" w:rsidRPr="001C1723">
        <w:rPr>
          <w:sz w:val="28"/>
          <w:szCs w:val="28"/>
        </w:rPr>
        <w:t>прирост публикационной активности составил +26% (17000 текстов), а общий охват аудитории вырос на +45% (835 миллионов чел.</w:t>
      </w:r>
      <w:r w:rsidR="009C3C5D" w:rsidRPr="001C1723">
        <w:rPr>
          <w:sz w:val="28"/>
          <w:szCs w:val="28"/>
        </w:rPr>
        <w:t>).</w:t>
      </w:r>
    </w:p>
    <w:p w14:paraId="1822DCDD" w14:textId="455F0D27" w:rsidR="00355441" w:rsidRPr="001C1723" w:rsidRDefault="00355441" w:rsidP="001C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23">
        <w:rPr>
          <w:rFonts w:ascii="Times New Roman" w:hAnsi="Times New Roman" w:cs="Times New Roman"/>
          <w:sz w:val="28"/>
          <w:szCs w:val="28"/>
        </w:rPr>
        <w:t xml:space="preserve">Таким образом, повышение эффективности коммуникационной стратегии осуществляется на основе интегрированного контент-планирования </w:t>
      </w:r>
      <w:proofErr w:type="spellStart"/>
      <w:r w:rsidRPr="001C1723">
        <w:rPr>
          <w:rFonts w:ascii="Times New Roman" w:hAnsi="Times New Roman" w:cs="Times New Roman"/>
          <w:sz w:val="28"/>
          <w:szCs w:val="28"/>
        </w:rPr>
        <w:t>медиактивности</w:t>
      </w:r>
      <w:proofErr w:type="spellEnd"/>
      <w:r w:rsidRPr="001C1723">
        <w:rPr>
          <w:rFonts w:ascii="Times New Roman" w:hAnsi="Times New Roman" w:cs="Times New Roman"/>
          <w:sz w:val="28"/>
          <w:szCs w:val="28"/>
        </w:rPr>
        <w:t xml:space="preserve"> всех подразделений университета, информационного взаимодействия внутри вуза в условиях реального </w:t>
      </w:r>
      <w:proofErr w:type="spellStart"/>
      <w:r w:rsidRPr="001C1723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 w:rsidRPr="001C1723">
        <w:rPr>
          <w:rFonts w:ascii="Times New Roman" w:hAnsi="Times New Roman" w:cs="Times New Roman"/>
          <w:sz w:val="28"/>
          <w:szCs w:val="28"/>
        </w:rPr>
        <w:t>.</w:t>
      </w:r>
    </w:p>
    <w:p w14:paraId="4595482B" w14:textId="77777777" w:rsidR="00CA6EFE" w:rsidRDefault="00CA6EFE" w:rsidP="001C1723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bdr w:val="none" w:sz="0" w:space="0" w:color="auto" w:frame="1"/>
          <w:lang w:eastAsia="ru-RU"/>
        </w:rPr>
      </w:pPr>
    </w:p>
    <w:p w14:paraId="0C7FC28F" w14:textId="5F4718F5" w:rsidR="00355441" w:rsidRPr="001C1723" w:rsidRDefault="00881C71" w:rsidP="001C1723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bdr w:val="none" w:sz="0" w:space="0" w:color="auto" w:frame="1"/>
          <w:lang w:eastAsia="ru-RU"/>
        </w:rPr>
      </w:pPr>
      <w:r w:rsidRPr="001C1723">
        <w:rPr>
          <w:rFonts w:ascii="Times New Roman" w:eastAsia="Calibri" w:hAnsi="Times New Roman" w:cs="Times New Roman"/>
          <w:bCs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14:paraId="3D14EFF6" w14:textId="2CF8C9B5" w:rsidR="000A6DA4" w:rsidRPr="00CA6EFE" w:rsidRDefault="00881C71" w:rsidP="0042732B">
      <w:pPr>
        <w:pStyle w:val="a6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Третьяков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О.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В. Стратегия развития коммуникационной системы компании сферы услуг в структуре стратегических факторов // Экономика: вчера, сегодня, завтра. 2022. Т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. 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12. №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9А. С.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534</w:t>
      </w:r>
      <w:r w:rsidR="00CA6EFE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–</w:t>
      </w:r>
      <w:r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550. DOI: 10.34670/AR.2022.49.83.040</w:t>
      </w:r>
      <w:r w:rsidR="00D95457" w:rsidRPr="00CA6EFE">
        <w:rPr>
          <w:rFonts w:ascii="Times New Roman" w:eastAsia="Calibri" w:hAnsi="Times New Roman"/>
          <w:spacing w:val="-2"/>
          <w:sz w:val="28"/>
          <w:szCs w:val="28"/>
          <w:bdr w:val="none" w:sz="0" w:space="0" w:color="auto" w:frame="1"/>
          <w:lang w:eastAsia="ru-RU"/>
        </w:rPr>
        <w:t>.</w:t>
      </w:r>
    </w:p>
    <w:sectPr w:rsidR="000A6DA4" w:rsidRPr="00CA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1B67"/>
    <w:multiLevelType w:val="hybridMultilevel"/>
    <w:tmpl w:val="42C27A88"/>
    <w:lvl w:ilvl="0" w:tplc="792AA7C8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7D5C76"/>
    <w:multiLevelType w:val="multilevel"/>
    <w:tmpl w:val="B25053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42A53"/>
    <w:multiLevelType w:val="hybridMultilevel"/>
    <w:tmpl w:val="000C3468"/>
    <w:lvl w:ilvl="0" w:tplc="C624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2C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63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E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04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0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27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0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4F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30D66"/>
    <w:multiLevelType w:val="hybridMultilevel"/>
    <w:tmpl w:val="28EC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62F0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31691"/>
    <w:multiLevelType w:val="hybridMultilevel"/>
    <w:tmpl w:val="76342A2A"/>
    <w:lvl w:ilvl="0" w:tplc="96CA43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1816"/>
    <w:multiLevelType w:val="hybridMultilevel"/>
    <w:tmpl w:val="5952172C"/>
    <w:lvl w:ilvl="0" w:tplc="C9C62F0E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96690"/>
    <w:multiLevelType w:val="hybridMultilevel"/>
    <w:tmpl w:val="D15AF21C"/>
    <w:lvl w:ilvl="0" w:tplc="C9C62F0E">
      <w:start w:val="1"/>
      <w:numFmt w:val="bullet"/>
      <w:lvlText w:val="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7" w15:restartNumberingAfterBreak="0">
    <w:nsid w:val="2A7F0685"/>
    <w:multiLevelType w:val="hybridMultilevel"/>
    <w:tmpl w:val="5A96B5DE"/>
    <w:lvl w:ilvl="0" w:tplc="5DE80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B90E7E"/>
    <w:multiLevelType w:val="hybridMultilevel"/>
    <w:tmpl w:val="471668A0"/>
    <w:lvl w:ilvl="0" w:tplc="C9C62F0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678DB"/>
    <w:multiLevelType w:val="hybridMultilevel"/>
    <w:tmpl w:val="64C8BA9E"/>
    <w:lvl w:ilvl="0" w:tplc="A50A0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FA65FF"/>
    <w:multiLevelType w:val="hybridMultilevel"/>
    <w:tmpl w:val="51DE26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DE16BF"/>
    <w:multiLevelType w:val="multilevel"/>
    <w:tmpl w:val="8B40AB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2" w15:restartNumberingAfterBreak="0">
    <w:nsid w:val="644B6C6B"/>
    <w:multiLevelType w:val="hybridMultilevel"/>
    <w:tmpl w:val="BEDEFF3A"/>
    <w:lvl w:ilvl="0" w:tplc="07F0F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72E78"/>
    <w:multiLevelType w:val="hybridMultilevel"/>
    <w:tmpl w:val="8BB4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C173C"/>
    <w:multiLevelType w:val="hybridMultilevel"/>
    <w:tmpl w:val="A88A4C4E"/>
    <w:lvl w:ilvl="0" w:tplc="49D0166E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AE323B"/>
    <w:multiLevelType w:val="multilevel"/>
    <w:tmpl w:val="63923AD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EC315E"/>
    <w:multiLevelType w:val="multilevel"/>
    <w:tmpl w:val="95C064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7" w15:restartNumberingAfterBreak="0">
    <w:nsid w:val="7AE200E6"/>
    <w:multiLevelType w:val="hybridMultilevel"/>
    <w:tmpl w:val="6FA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58513">
    <w:abstractNumId w:val="1"/>
  </w:num>
  <w:num w:numId="2" w16cid:durableId="1286429866">
    <w:abstractNumId w:val="8"/>
  </w:num>
  <w:num w:numId="3" w16cid:durableId="1710256001">
    <w:abstractNumId w:val="5"/>
  </w:num>
  <w:num w:numId="4" w16cid:durableId="556360051">
    <w:abstractNumId w:val="3"/>
  </w:num>
  <w:num w:numId="5" w16cid:durableId="886258760">
    <w:abstractNumId w:val="6"/>
  </w:num>
  <w:num w:numId="6" w16cid:durableId="1649092848">
    <w:abstractNumId w:val="11"/>
  </w:num>
  <w:num w:numId="7" w16cid:durableId="1941715379">
    <w:abstractNumId w:val="16"/>
  </w:num>
  <w:num w:numId="8" w16cid:durableId="838277448">
    <w:abstractNumId w:val="2"/>
  </w:num>
  <w:num w:numId="9" w16cid:durableId="1946844088">
    <w:abstractNumId w:val="10"/>
  </w:num>
  <w:num w:numId="10" w16cid:durableId="660230408">
    <w:abstractNumId w:val="13"/>
  </w:num>
  <w:num w:numId="11" w16cid:durableId="1150175231">
    <w:abstractNumId w:val="17"/>
  </w:num>
  <w:num w:numId="12" w16cid:durableId="1902207921">
    <w:abstractNumId w:val="9"/>
  </w:num>
  <w:num w:numId="13" w16cid:durableId="262538035">
    <w:abstractNumId w:val="0"/>
  </w:num>
  <w:num w:numId="14" w16cid:durableId="2021618555">
    <w:abstractNumId w:val="12"/>
  </w:num>
  <w:num w:numId="15" w16cid:durableId="1688605397">
    <w:abstractNumId w:val="7"/>
  </w:num>
  <w:num w:numId="16" w16cid:durableId="1001195891">
    <w:abstractNumId w:val="14"/>
  </w:num>
  <w:num w:numId="17" w16cid:durableId="345790791">
    <w:abstractNumId w:val="15"/>
  </w:num>
  <w:num w:numId="18" w16cid:durableId="2132240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B8"/>
    <w:rsid w:val="0005431D"/>
    <w:rsid w:val="000A6DA4"/>
    <w:rsid w:val="000B2DC6"/>
    <w:rsid w:val="00137161"/>
    <w:rsid w:val="001A05D0"/>
    <w:rsid w:val="001C1723"/>
    <w:rsid w:val="001E3F79"/>
    <w:rsid w:val="00215D5B"/>
    <w:rsid w:val="00222DC6"/>
    <w:rsid w:val="002547DA"/>
    <w:rsid w:val="0026559A"/>
    <w:rsid w:val="00332313"/>
    <w:rsid w:val="003347CF"/>
    <w:rsid w:val="00353854"/>
    <w:rsid w:val="00355441"/>
    <w:rsid w:val="00357372"/>
    <w:rsid w:val="00385FB8"/>
    <w:rsid w:val="00395D8E"/>
    <w:rsid w:val="003C011C"/>
    <w:rsid w:val="0040359A"/>
    <w:rsid w:val="00404F72"/>
    <w:rsid w:val="00407386"/>
    <w:rsid w:val="00436F64"/>
    <w:rsid w:val="00461823"/>
    <w:rsid w:val="004755E0"/>
    <w:rsid w:val="004C292B"/>
    <w:rsid w:val="004E1717"/>
    <w:rsid w:val="005022AB"/>
    <w:rsid w:val="00565F48"/>
    <w:rsid w:val="005D5C30"/>
    <w:rsid w:val="005E0874"/>
    <w:rsid w:val="0060395E"/>
    <w:rsid w:val="00625D25"/>
    <w:rsid w:val="00651ADF"/>
    <w:rsid w:val="0065379D"/>
    <w:rsid w:val="006602BF"/>
    <w:rsid w:val="0068256E"/>
    <w:rsid w:val="0069013E"/>
    <w:rsid w:val="007021AB"/>
    <w:rsid w:val="00720F0F"/>
    <w:rsid w:val="00732A8A"/>
    <w:rsid w:val="007822DC"/>
    <w:rsid w:val="00794E70"/>
    <w:rsid w:val="007A6721"/>
    <w:rsid w:val="007C2B55"/>
    <w:rsid w:val="007E1CEB"/>
    <w:rsid w:val="00825D39"/>
    <w:rsid w:val="008471D1"/>
    <w:rsid w:val="00881C71"/>
    <w:rsid w:val="00883A8D"/>
    <w:rsid w:val="008B696D"/>
    <w:rsid w:val="008D4214"/>
    <w:rsid w:val="008F4CB1"/>
    <w:rsid w:val="009476A3"/>
    <w:rsid w:val="0096761C"/>
    <w:rsid w:val="00991C7B"/>
    <w:rsid w:val="0099324C"/>
    <w:rsid w:val="00995CD8"/>
    <w:rsid w:val="009C3C5D"/>
    <w:rsid w:val="009D789F"/>
    <w:rsid w:val="00A0367F"/>
    <w:rsid w:val="00A42725"/>
    <w:rsid w:val="00A71A30"/>
    <w:rsid w:val="00A720A5"/>
    <w:rsid w:val="00A817B1"/>
    <w:rsid w:val="00A953C1"/>
    <w:rsid w:val="00AD238C"/>
    <w:rsid w:val="00B07317"/>
    <w:rsid w:val="00B340E0"/>
    <w:rsid w:val="00B76190"/>
    <w:rsid w:val="00B963A4"/>
    <w:rsid w:val="00BB2DF4"/>
    <w:rsid w:val="00BC4D9B"/>
    <w:rsid w:val="00BE44AE"/>
    <w:rsid w:val="00BE7910"/>
    <w:rsid w:val="00C15EC6"/>
    <w:rsid w:val="00C55752"/>
    <w:rsid w:val="00C76FE2"/>
    <w:rsid w:val="00CA6EFE"/>
    <w:rsid w:val="00D25BA6"/>
    <w:rsid w:val="00D33B8B"/>
    <w:rsid w:val="00D87E6B"/>
    <w:rsid w:val="00D95457"/>
    <w:rsid w:val="00D960E4"/>
    <w:rsid w:val="00DB2642"/>
    <w:rsid w:val="00DE6E23"/>
    <w:rsid w:val="00DF762F"/>
    <w:rsid w:val="00E459EB"/>
    <w:rsid w:val="00E63D6E"/>
    <w:rsid w:val="00E76789"/>
    <w:rsid w:val="00EA1770"/>
    <w:rsid w:val="00EE0EDE"/>
    <w:rsid w:val="00EF461C"/>
    <w:rsid w:val="00F37C75"/>
    <w:rsid w:val="00F851F1"/>
    <w:rsid w:val="00FA7D55"/>
    <w:rsid w:val="00FB2AD9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045C"/>
  <w15:docId w15:val="{547B5DB3-7E00-4629-A642-F1FAD47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386"/>
  </w:style>
  <w:style w:type="paragraph" w:styleId="1">
    <w:name w:val="heading 1"/>
    <w:basedOn w:val="a"/>
    <w:link w:val="10"/>
    <w:uiPriority w:val="9"/>
    <w:qFormat/>
    <w:rsid w:val="0099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B963A4"/>
    <w:rPr>
      <w:rFonts w:cs="Times New Roman"/>
      <w:i/>
      <w:iCs/>
      <w:color w:val="808080"/>
    </w:rPr>
  </w:style>
  <w:style w:type="paragraph" w:styleId="a3">
    <w:name w:val="Normal (Web)"/>
    <w:basedOn w:val="a"/>
    <w:uiPriority w:val="99"/>
    <w:qFormat/>
    <w:rsid w:val="00B963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9D"/>
    <w:rPr>
      <w:rFonts w:ascii="Segoe UI" w:hAnsi="Segoe UI" w:cs="Segoe UI"/>
      <w:sz w:val="18"/>
      <w:szCs w:val="18"/>
    </w:rPr>
  </w:style>
  <w:style w:type="character" w:customStyle="1" w:styleId="SubtleEmphasis1">
    <w:name w:val="Subtle Emphasis1"/>
    <w:uiPriority w:val="99"/>
    <w:rsid w:val="007822DC"/>
    <w:rPr>
      <w:i/>
      <w:color w:val="808080"/>
    </w:rPr>
  </w:style>
  <w:style w:type="paragraph" w:styleId="a6">
    <w:name w:val="List Paragraph"/>
    <w:basedOn w:val="a"/>
    <w:uiPriority w:val="34"/>
    <w:qFormat/>
    <w:rsid w:val="007822D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7822DC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7822DC"/>
    <w:rPr>
      <w:rFonts w:cs="Times New Roman"/>
    </w:rPr>
  </w:style>
  <w:style w:type="character" w:styleId="a8">
    <w:name w:val="Hyperlink"/>
    <w:basedOn w:val="a0"/>
    <w:uiPriority w:val="99"/>
    <w:rsid w:val="007822DC"/>
    <w:rPr>
      <w:rFonts w:cs="Times New Roman"/>
      <w:color w:val="0000FF"/>
      <w:u w:val="single"/>
    </w:rPr>
  </w:style>
  <w:style w:type="character" w:styleId="a9">
    <w:name w:val="Subtle Emphasis"/>
    <w:basedOn w:val="a0"/>
    <w:uiPriority w:val="99"/>
    <w:qFormat/>
    <w:rsid w:val="007822DC"/>
    <w:rPr>
      <w:rFonts w:cs="Times New Roman"/>
      <w:i/>
      <w:color w:val="808080"/>
    </w:rPr>
  </w:style>
  <w:style w:type="character" w:customStyle="1" w:styleId="2">
    <w:name w:val="Основной текст (2)_"/>
    <w:basedOn w:val="a0"/>
    <w:link w:val="20"/>
    <w:uiPriority w:val="99"/>
    <w:locked/>
    <w:rsid w:val="007822DC"/>
    <w:rPr>
      <w:rFonts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2DC"/>
    <w:pPr>
      <w:shd w:val="clear" w:color="auto" w:fill="FFFFFF"/>
      <w:spacing w:before="1380" w:after="180" w:line="240" w:lineRule="atLeast"/>
      <w:ind w:firstLine="520"/>
      <w:jc w:val="both"/>
    </w:pPr>
    <w:rPr>
      <w:rFonts w:cs="Times New Roman"/>
      <w:sz w:val="15"/>
      <w:szCs w:val="15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91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Unresolved Mention"/>
    <w:basedOn w:val="a0"/>
    <w:uiPriority w:val="99"/>
    <w:semiHidden/>
    <w:unhideWhenUsed/>
    <w:rsid w:val="00CA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ilyevaa@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sterkinalp@susu.ru" TargetMode="External"/><Relationship Id="rId5" Type="http://schemas.openxmlformats.org/officeDocument/2006/relationships/hyperlink" Target="mailto:lobodenkolk@su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8</cp:revision>
  <cp:lastPrinted>2025-03-01T07:31:00Z</cp:lastPrinted>
  <dcterms:created xsi:type="dcterms:W3CDTF">2025-03-26T07:40:00Z</dcterms:created>
  <dcterms:modified xsi:type="dcterms:W3CDTF">2025-04-24T23:11:00Z</dcterms:modified>
</cp:coreProperties>
</file>