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A78F9" w14:textId="77777777" w:rsidR="000057D6" w:rsidRPr="0065161D" w:rsidRDefault="00DA13C5" w:rsidP="0065161D">
      <w:pPr>
        <w:spacing w:line="360" w:lineRule="auto"/>
        <w:ind w:firstLine="709"/>
        <w:jc w:val="both"/>
        <w:rPr>
          <w:rFonts w:ascii="Times New Roman" w:hAnsi="Times New Roman" w:cs="Times New Roman"/>
          <w:sz w:val="28"/>
          <w:szCs w:val="28"/>
        </w:rPr>
      </w:pPr>
      <w:r w:rsidRPr="0065161D">
        <w:rPr>
          <w:rFonts w:ascii="Times New Roman" w:hAnsi="Times New Roman" w:cs="Times New Roman"/>
          <w:sz w:val="28"/>
          <w:szCs w:val="28"/>
        </w:rPr>
        <w:t>Елена Владимировна Быкова</w:t>
      </w:r>
    </w:p>
    <w:p w14:paraId="462FB542" w14:textId="77777777" w:rsidR="00DA13C5" w:rsidRPr="0065161D" w:rsidRDefault="00DA13C5" w:rsidP="0065161D">
      <w:pPr>
        <w:spacing w:line="360" w:lineRule="auto"/>
        <w:ind w:firstLine="709"/>
        <w:jc w:val="both"/>
        <w:rPr>
          <w:rFonts w:ascii="Times New Roman" w:hAnsi="Times New Roman" w:cs="Times New Roman"/>
          <w:sz w:val="28"/>
          <w:szCs w:val="28"/>
        </w:rPr>
      </w:pPr>
      <w:r w:rsidRPr="0065161D">
        <w:rPr>
          <w:rFonts w:ascii="Times New Roman" w:hAnsi="Times New Roman" w:cs="Times New Roman"/>
          <w:sz w:val="28"/>
          <w:szCs w:val="28"/>
        </w:rPr>
        <w:t>Санкт-Петербургский государственный университет</w:t>
      </w:r>
    </w:p>
    <w:p w14:paraId="2F4985C9" w14:textId="0C6F4D46" w:rsidR="00DA13C5" w:rsidRPr="0065161D" w:rsidRDefault="000153E6" w:rsidP="0065161D">
      <w:pPr>
        <w:spacing w:line="360" w:lineRule="auto"/>
        <w:ind w:firstLine="709"/>
        <w:jc w:val="both"/>
        <w:rPr>
          <w:rStyle w:val="a3"/>
          <w:rFonts w:ascii="Times New Roman" w:hAnsi="Times New Roman" w:cs="Times New Roman"/>
          <w:color w:val="auto"/>
          <w:sz w:val="28"/>
          <w:szCs w:val="28"/>
          <w:shd w:val="clear" w:color="auto" w:fill="FFFFFF"/>
        </w:rPr>
      </w:pPr>
      <w:hyperlink r:id="rId4" w:history="1">
        <w:r w:rsidRPr="00BF4D4D">
          <w:rPr>
            <w:rStyle w:val="a3"/>
            <w:rFonts w:ascii="Times New Roman" w:hAnsi="Times New Roman" w:cs="Times New Roman"/>
            <w:sz w:val="28"/>
            <w:szCs w:val="28"/>
            <w:shd w:val="clear" w:color="auto" w:fill="FFFFFF"/>
          </w:rPr>
          <w:t>e.bykova@spbu.ru</w:t>
        </w:r>
      </w:hyperlink>
      <w:r>
        <w:rPr>
          <w:rFonts w:ascii="Times New Roman" w:hAnsi="Times New Roman" w:cs="Times New Roman"/>
          <w:sz w:val="28"/>
          <w:szCs w:val="28"/>
          <w:shd w:val="clear" w:color="auto" w:fill="FFFFFF"/>
        </w:rPr>
        <w:t xml:space="preserve"> </w:t>
      </w:r>
    </w:p>
    <w:p w14:paraId="329E3D92" w14:textId="77777777" w:rsidR="00E507A0" w:rsidRPr="0065161D" w:rsidRDefault="00E507A0" w:rsidP="0065161D">
      <w:pPr>
        <w:spacing w:line="360" w:lineRule="auto"/>
        <w:ind w:firstLine="709"/>
        <w:jc w:val="both"/>
        <w:rPr>
          <w:rStyle w:val="a3"/>
          <w:rFonts w:ascii="Times New Roman" w:hAnsi="Times New Roman" w:cs="Times New Roman"/>
          <w:color w:val="auto"/>
          <w:sz w:val="28"/>
          <w:szCs w:val="28"/>
          <w:shd w:val="clear" w:color="auto" w:fill="FFFFFF"/>
        </w:rPr>
      </w:pPr>
    </w:p>
    <w:p w14:paraId="7BACE3CD" w14:textId="77777777" w:rsidR="00E507A0" w:rsidRPr="0065161D" w:rsidRDefault="00E507A0" w:rsidP="0065161D">
      <w:pPr>
        <w:spacing w:line="360" w:lineRule="auto"/>
        <w:ind w:firstLine="709"/>
        <w:jc w:val="both"/>
        <w:rPr>
          <w:rStyle w:val="a3"/>
          <w:rFonts w:ascii="Times New Roman" w:hAnsi="Times New Roman" w:cs="Times New Roman"/>
          <w:color w:val="auto"/>
          <w:sz w:val="28"/>
          <w:szCs w:val="28"/>
          <w:u w:val="none"/>
          <w:shd w:val="clear" w:color="auto" w:fill="FFFFFF"/>
        </w:rPr>
      </w:pPr>
      <w:r w:rsidRPr="0065161D">
        <w:rPr>
          <w:rStyle w:val="a3"/>
          <w:rFonts w:ascii="Times New Roman" w:hAnsi="Times New Roman" w:cs="Times New Roman"/>
          <w:color w:val="auto"/>
          <w:sz w:val="28"/>
          <w:szCs w:val="28"/>
          <w:u w:val="none"/>
          <w:shd w:val="clear" w:color="auto" w:fill="FFFFFF"/>
        </w:rPr>
        <w:t>Дмитрий Петрович Гавра</w:t>
      </w:r>
    </w:p>
    <w:p w14:paraId="32AC208A" w14:textId="77777777" w:rsidR="00E507A0" w:rsidRPr="0065161D" w:rsidRDefault="00E507A0" w:rsidP="0065161D">
      <w:pPr>
        <w:spacing w:line="360" w:lineRule="auto"/>
        <w:ind w:firstLine="709"/>
        <w:jc w:val="both"/>
        <w:rPr>
          <w:rFonts w:ascii="Times New Roman" w:hAnsi="Times New Roman" w:cs="Times New Roman"/>
          <w:sz w:val="28"/>
          <w:szCs w:val="28"/>
        </w:rPr>
      </w:pPr>
      <w:r w:rsidRPr="0065161D">
        <w:rPr>
          <w:rFonts w:ascii="Times New Roman" w:hAnsi="Times New Roman" w:cs="Times New Roman"/>
          <w:sz w:val="28"/>
          <w:szCs w:val="28"/>
        </w:rPr>
        <w:t>Санкт-Петербургский государственный университет</w:t>
      </w:r>
    </w:p>
    <w:p w14:paraId="10692BB9" w14:textId="40E879AA" w:rsidR="00E507A0" w:rsidRPr="000153E6" w:rsidRDefault="000153E6" w:rsidP="0065161D">
      <w:pPr>
        <w:spacing w:line="360" w:lineRule="auto"/>
        <w:ind w:firstLine="709"/>
        <w:jc w:val="both"/>
        <w:rPr>
          <w:rFonts w:ascii="Times New Roman" w:hAnsi="Times New Roman" w:cs="Times New Roman"/>
          <w:sz w:val="28"/>
          <w:szCs w:val="28"/>
        </w:rPr>
      </w:pPr>
      <w:hyperlink r:id="rId5" w:history="1">
        <w:r w:rsidRPr="000153E6">
          <w:rPr>
            <w:rStyle w:val="a3"/>
            <w:rFonts w:ascii="Times New Roman" w:hAnsi="Times New Roman" w:cs="Times New Roman"/>
            <w:sz w:val="28"/>
            <w:szCs w:val="28"/>
            <w:shd w:val="clear" w:color="auto" w:fill="FFFFFF"/>
          </w:rPr>
          <w:t>d.gavra@spbu.ru</w:t>
        </w:r>
      </w:hyperlink>
      <w:r w:rsidRPr="000153E6">
        <w:rPr>
          <w:rFonts w:ascii="Times New Roman" w:hAnsi="Times New Roman" w:cs="Times New Roman"/>
          <w:sz w:val="28"/>
          <w:szCs w:val="28"/>
        </w:rPr>
        <w:t xml:space="preserve"> </w:t>
      </w:r>
    </w:p>
    <w:p w14:paraId="2DBF06AA" w14:textId="77777777" w:rsidR="00DA13C5" w:rsidRPr="0065161D" w:rsidRDefault="00DA13C5" w:rsidP="0065161D">
      <w:pPr>
        <w:spacing w:line="360" w:lineRule="auto"/>
        <w:ind w:firstLine="709"/>
        <w:jc w:val="both"/>
        <w:rPr>
          <w:rFonts w:ascii="Times New Roman" w:hAnsi="Times New Roman" w:cs="Times New Roman"/>
          <w:sz w:val="28"/>
          <w:szCs w:val="28"/>
        </w:rPr>
      </w:pPr>
    </w:p>
    <w:p w14:paraId="146F72EA" w14:textId="77777777" w:rsidR="00DA13C5" w:rsidRPr="0065161D" w:rsidRDefault="00DA13C5" w:rsidP="0065161D">
      <w:pPr>
        <w:spacing w:line="360" w:lineRule="auto"/>
        <w:ind w:firstLine="709"/>
        <w:jc w:val="both"/>
        <w:rPr>
          <w:rFonts w:ascii="Times New Roman" w:hAnsi="Times New Roman" w:cs="Times New Roman"/>
          <w:b/>
          <w:bCs/>
          <w:sz w:val="28"/>
          <w:szCs w:val="28"/>
          <w:shd w:val="clear" w:color="auto" w:fill="FFFFFF"/>
        </w:rPr>
      </w:pPr>
      <w:r w:rsidRPr="0065161D">
        <w:rPr>
          <w:rFonts w:ascii="Times New Roman" w:hAnsi="Times New Roman" w:cs="Times New Roman"/>
          <w:b/>
          <w:bCs/>
          <w:sz w:val="28"/>
          <w:szCs w:val="28"/>
          <w:shd w:val="clear" w:color="auto" w:fill="FFFFFF"/>
        </w:rPr>
        <w:t>Медленный PR как ответ на вызовы цифрового мира: к постановке проблемы</w:t>
      </w:r>
    </w:p>
    <w:p w14:paraId="1298359B" w14:textId="77777777" w:rsidR="00DA13C5" w:rsidRPr="0065161D" w:rsidRDefault="00DA13C5" w:rsidP="0065161D">
      <w:pPr>
        <w:spacing w:line="360" w:lineRule="auto"/>
        <w:ind w:firstLine="709"/>
        <w:jc w:val="both"/>
        <w:rPr>
          <w:rFonts w:ascii="Times New Roman" w:hAnsi="Times New Roman" w:cs="Times New Roman"/>
          <w:sz w:val="28"/>
          <w:szCs w:val="28"/>
          <w:shd w:val="clear" w:color="auto" w:fill="FFFFFF"/>
        </w:rPr>
      </w:pPr>
    </w:p>
    <w:p w14:paraId="744D306E" w14:textId="77777777" w:rsidR="00DA13C5" w:rsidRPr="000153E6" w:rsidRDefault="00DA13C5" w:rsidP="0065161D">
      <w:pPr>
        <w:spacing w:line="360" w:lineRule="auto"/>
        <w:ind w:firstLine="709"/>
        <w:jc w:val="both"/>
        <w:rPr>
          <w:rFonts w:ascii="Times New Roman" w:hAnsi="Times New Roman" w:cs="Times New Roman"/>
          <w:sz w:val="28"/>
          <w:szCs w:val="28"/>
          <w:shd w:val="clear" w:color="auto" w:fill="FFFFFF"/>
        </w:rPr>
      </w:pPr>
      <w:r w:rsidRPr="000153E6">
        <w:rPr>
          <w:rFonts w:ascii="Times New Roman" w:hAnsi="Times New Roman" w:cs="Times New Roman"/>
          <w:sz w:val="28"/>
          <w:szCs w:val="28"/>
          <w:shd w:val="clear" w:color="auto" w:fill="FFFFFF"/>
        </w:rPr>
        <w:t>В статье авторы показывают, что обвальный рост коммуникационных технологий быстрого цифрового мира создают встречный социальный запрос на аналоговые коммуникации, которые авторы обозначают как медленный PR. Обозначается подход к пониманию медленного PR.</w:t>
      </w:r>
    </w:p>
    <w:p w14:paraId="5047E3D8" w14:textId="77777777" w:rsidR="00DA13C5" w:rsidRPr="0065161D" w:rsidRDefault="00DA13C5" w:rsidP="0065161D">
      <w:pPr>
        <w:spacing w:line="360" w:lineRule="auto"/>
        <w:ind w:firstLine="709"/>
        <w:jc w:val="both"/>
        <w:rPr>
          <w:rFonts w:ascii="Times New Roman" w:hAnsi="Times New Roman" w:cs="Times New Roman"/>
          <w:sz w:val="28"/>
          <w:szCs w:val="28"/>
          <w:shd w:val="clear" w:color="auto" w:fill="FFFFFF"/>
        </w:rPr>
      </w:pPr>
      <w:r w:rsidRPr="0065161D">
        <w:rPr>
          <w:rFonts w:ascii="Times New Roman" w:hAnsi="Times New Roman" w:cs="Times New Roman"/>
          <w:sz w:val="28"/>
          <w:szCs w:val="28"/>
          <w:shd w:val="clear" w:color="auto" w:fill="FFFFFF"/>
        </w:rPr>
        <w:t>Ключевые слова: медленный PR, аналоговые коммуникации, цифровые коммуникации, быстрый мир, медленный мир.</w:t>
      </w:r>
    </w:p>
    <w:p w14:paraId="70FCC748" w14:textId="77777777" w:rsidR="00DA13C5" w:rsidRPr="0065161D" w:rsidRDefault="00DA13C5" w:rsidP="0065161D">
      <w:pPr>
        <w:spacing w:line="360" w:lineRule="auto"/>
        <w:ind w:firstLine="709"/>
        <w:jc w:val="both"/>
        <w:rPr>
          <w:rFonts w:ascii="Times New Roman" w:hAnsi="Times New Roman" w:cs="Times New Roman"/>
          <w:sz w:val="28"/>
          <w:szCs w:val="28"/>
          <w:shd w:val="clear" w:color="auto" w:fill="FFFFFF"/>
        </w:rPr>
      </w:pPr>
    </w:p>
    <w:p w14:paraId="2C7611FD" w14:textId="6EC3E52A" w:rsidR="00DA13C5" w:rsidRPr="0065161D" w:rsidRDefault="00DA13C5" w:rsidP="0065161D">
      <w:pPr>
        <w:spacing w:line="360" w:lineRule="auto"/>
        <w:ind w:firstLine="709"/>
        <w:jc w:val="both"/>
        <w:rPr>
          <w:rFonts w:ascii="Times New Roman" w:hAnsi="Times New Roman" w:cs="Times New Roman"/>
          <w:sz w:val="28"/>
          <w:szCs w:val="28"/>
        </w:rPr>
      </w:pPr>
      <w:r w:rsidRPr="0065161D">
        <w:rPr>
          <w:rFonts w:ascii="Times New Roman" w:hAnsi="Times New Roman" w:cs="Times New Roman"/>
          <w:sz w:val="28"/>
          <w:szCs w:val="28"/>
          <w:shd w:val="clear" w:color="auto" w:fill="FFFFFF"/>
        </w:rPr>
        <w:t>Еще в самом начале цифровой эпохи исследователи отмечали: чем больше человек нуждается в том, чтобы его потребности были удовлетворены за счет использования различных медиа, тем больше он от них зависим [</w:t>
      </w:r>
      <w:r w:rsidR="000153E6">
        <w:rPr>
          <w:rFonts w:ascii="Times New Roman" w:hAnsi="Times New Roman" w:cs="Times New Roman"/>
          <w:sz w:val="28"/>
          <w:szCs w:val="28"/>
          <w:shd w:val="clear" w:color="auto" w:fill="FFFFFF"/>
        </w:rPr>
        <w:t>3</w:t>
      </w:r>
      <w:r w:rsidRPr="0065161D">
        <w:rPr>
          <w:rFonts w:ascii="Times New Roman" w:hAnsi="Times New Roman" w:cs="Times New Roman"/>
          <w:sz w:val="28"/>
          <w:szCs w:val="28"/>
          <w:shd w:val="clear" w:color="auto" w:fill="FFFFFF"/>
        </w:rPr>
        <w:t>]. Цифровой «быстрый мир», «зашитый» в смартфоне, умных часах, умном доме и прочих гаджетах уже вошел в практику повседневности и укоренился в привычках. Постоянный doomscrolling порождает сомнение в релевантности поглощаемых сообщений, где все сложнее отделить рекламу от новости, PR от информационного вброса, пропаганду от аналитики. Не случайно, словом года в 2024</w:t>
      </w:r>
      <w:r w:rsidR="000153E6">
        <w:rPr>
          <w:rFonts w:ascii="Times New Roman" w:hAnsi="Times New Roman" w:cs="Times New Roman"/>
          <w:sz w:val="28"/>
          <w:szCs w:val="28"/>
          <w:shd w:val="clear" w:color="auto" w:fill="FFFFFF"/>
        </w:rPr>
        <w:t> </w:t>
      </w:r>
      <w:r w:rsidRPr="0065161D">
        <w:rPr>
          <w:rFonts w:ascii="Times New Roman" w:hAnsi="Times New Roman" w:cs="Times New Roman"/>
          <w:sz w:val="28"/>
          <w:szCs w:val="28"/>
          <w:shd w:val="clear" w:color="auto" w:fill="FFFFFF"/>
        </w:rPr>
        <w:t>г. по версии Оксфордского словаря стало выражение brain rot (</w:t>
      </w:r>
      <w:r w:rsidR="000153E6" w:rsidRPr="000153E6">
        <w:rPr>
          <w:rFonts w:ascii="Times New Roman" w:hAnsi="Times New Roman" w:cs="Times New Roman"/>
          <w:sz w:val="28"/>
          <w:szCs w:val="28"/>
          <w:shd w:val="clear" w:color="auto" w:fill="FFFFFF"/>
        </w:rPr>
        <w:t>‘</w:t>
      </w:r>
      <w:r w:rsidRPr="0065161D">
        <w:rPr>
          <w:rFonts w:ascii="Times New Roman" w:hAnsi="Times New Roman" w:cs="Times New Roman"/>
          <w:sz w:val="28"/>
          <w:szCs w:val="28"/>
          <w:shd w:val="clear" w:color="auto" w:fill="FFFFFF"/>
        </w:rPr>
        <w:t>гниение мозга</w:t>
      </w:r>
      <w:r w:rsidR="000153E6" w:rsidRPr="000153E6">
        <w:rPr>
          <w:rFonts w:ascii="Times New Roman" w:hAnsi="Times New Roman" w:cs="Times New Roman"/>
          <w:sz w:val="28"/>
          <w:szCs w:val="28"/>
          <w:shd w:val="clear" w:color="auto" w:fill="FFFFFF"/>
        </w:rPr>
        <w:t>’</w:t>
      </w:r>
      <w:r w:rsidRPr="0065161D">
        <w:rPr>
          <w:rFonts w:ascii="Times New Roman" w:hAnsi="Times New Roman" w:cs="Times New Roman"/>
          <w:sz w:val="28"/>
          <w:szCs w:val="28"/>
          <w:shd w:val="clear" w:color="auto" w:fill="FFFFFF"/>
        </w:rPr>
        <w:t xml:space="preserve">, </w:t>
      </w:r>
      <w:r w:rsidR="000153E6" w:rsidRPr="000153E6">
        <w:rPr>
          <w:rFonts w:ascii="Times New Roman" w:hAnsi="Times New Roman" w:cs="Times New Roman"/>
          <w:sz w:val="28"/>
          <w:szCs w:val="28"/>
          <w:shd w:val="clear" w:color="auto" w:fill="FFFFFF"/>
        </w:rPr>
        <w:t>‘</w:t>
      </w:r>
      <w:r w:rsidRPr="0065161D">
        <w:rPr>
          <w:rFonts w:ascii="Times New Roman" w:hAnsi="Times New Roman" w:cs="Times New Roman"/>
          <w:sz w:val="28"/>
          <w:szCs w:val="28"/>
          <w:shd w:val="clear" w:color="auto" w:fill="FFFFFF"/>
        </w:rPr>
        <w:t>мозговая деградация</w:t>
      </w:r>
      <w:r w:rsidR="000153E6" w:rsidRPr="000153E6">
        <w:rPr>
          <w:rFonts w:ascii="Times New Roman" w:hAnsi="Times New Roman" w:cs="Times New Roman"/>
          <w:sz w:val="28"/>
          <w:szCs w:val="28"/>
          <w:shd w:val="clear" w:color="auto" w:fill="FFFFFF"/>
        </w:rPr>
        <w:t>’</w:t>
      </w:r>
      <w:r w:rsidRPr="0065161D">
        <w:rPr>
          <w:rFonts w:ascii="Times New Roman" w:hAnsi="Times New Roman" w:cs="Times New Roman"/>
          <w:sz w:val="28"/>
          <w:szCs w:val="28"/>
          <w:shd w:val="clear" w:color="auto" w:fill="FFFFFF"/>
        </w:rPr>
        <w:t>) ‒ ухудшение умственных способностей, связанное с чрезмерным потреблением интернет-контента (</w:t>
      </w:r>
      <w:hyperlink r:id="rId6" w:history="1">
        <w:r w:rsidR="000153E6" w:rsidRPr="00BF4D4D">
          <w:rPr>
            <w:rStyle w:val="a3"/>
            <w:rFonts w:ascii="Times New Roman" w:hAnsi="Times New Roman" w:cs="Times New Roman"/>
            <w:sz w:val="28"/>
            <w:szCs w:val="28"/>
            <w:shd w:val="clear" w:color="auto" w:fill="FFFFFF"/>
          </w:rPr>
          <w:t>https://corp.oup.com/word-of-the-year/</w:t>
        </w:r>
      </w:hyperlink>
      <w:r w:rsidRPr="0065161D">
        <w:rPr>
          <w:rFonts w:ascii="Times New Roman" w:hAnsi="Times New Roman" w:cs="Times New Roman"/>
          <w:sz w:val="28"/>
          <w:szCs w:val="28"/>
          <w:shd w:val="clear" w:color="auto" w:fill="FFFFFF"/>
        </w:rPr>
        <w:t>).</w:t>
      </w:r>
      <w:r w:rsidR="000153E6">
        <w:rPr>
          <w:rFonts w:ascii="Times New Roman" w:hAnsi="Times New Roman" w:cs="Times New Roman"/>
          <w:sz w:val="28"/>
          <w:szCs w:val="28"/>
          <w:shd w:val="clear" w:color="auto" w:fill="FFFFFF"/>
        </w:rPr>
        <w:t xml:space="preserve"> </w:t>
      </w:r>
    </w:p>
    <w:p w14:paraId="489CE210" w14:textId="102348E6" w:rsidR="00DA13C5" w:rsidRPr="0065161D" w:rsidRDefault="00DA13C5" w:rsidP="0065161D">
      <w:pPr>
        <w:spacing w:line="360" w:lineRule="auto"/>
        <w:ind w:firstLine="709"/>
        <w:jc w:val="both"/>
        <w:rPr>
          <w:rFonts w:ascii="Times New Roman" w:hAnsi="Times New Roman" w:cs="Times New Roman"/>
          <w:sz w:val="28"/>
          <w:szCs w:val="28"/>
        </w:rPr>
      </w:pPr>
      <w:r w:rsidRPr="0065161D">
        <w:rPr>
          <w:rFonts w:ascii="Times New Roman" w:hAnsi="Times New Roman" w:cs="Times New Roman"/>
          <w:sz w:val="28"/>
          <w:szCs w:val="28"/>
          <w:shd w:val="clear" w:color="auto" w:fill="FFFFFF"/>
        </w:rPr>
        <w:lastRenderedPageBreak/>
        <w:t xml:space="preserve">Диалектика социальности последних лет показывает рост спроса на нечто, прямо противоположное категориям скорости и ускорения, хотя «медленная жизнь не предполагает отстранения от дилемм и </w:t>
      </w:r>
      <w:r w:rsidR="000153E6" w:rsidRPr="000153E6">
        <w:rPr>
          <w:rFonts w:ascii="Times New Roman" w:hAnsi="Times New Roman" w:cs="Times New Roman"/>
          <w:sz w:val="28"/>
          <w:szCs w:val="28"/>
          <w:shd w:val="clear" w:color="auto" w:fill="FFFFFF"/>
        </w:rPr>
        <w:t>“</w:t>
      </w:r>
      <w:r w:rsidRPr="0065161D">
        <w:rPr>
          <w:rFonts w:ascii="Times New Roman" w:hAnsi="Times New Roman" w:cs="Times New Roman"/>
          <w:sz w:val="28"/>
          <w:szCs w:val="28"/>
          <w:shd w:val="clear" w:color="auto" w:fill="FFFFFF"/>
        </w:rPr>
        <w:t>реалий</w:t>
      </w:r>
      <w:r w:rsidR="000153E6" w:rsidRPr="000153E6">
        <w:rPr>
          <w:rFonts w:ascii="Times New Roman" w:hAnsi="Times New Roman" w:cs="Times New Roman"/>
          <w:sz w:val="28"/>
          <w:szCs w:val="28"/>
          <w:shd w:val="clear" w:color="auto" w:fill="FFFFFF"/>
        </w:rPr>
        <w:t>”</w:t>
      </w:r>
      <w:r w:rsidRPr="0065161D">
        <w:rPr>
          <w:rFonts w:ascii="Times New Roman" w:hAnsi="Times New Roman" w:cs="Times New Roman"/>
          <w:sz w:val="28"/>
          <w:szCs w:val="28"/>
          <w:shd w:val="clear" w:color="auto" w:fill="FFFFFF"/>
        </w:rPr>
        <w:t xml:space="preserve"> современного существования; скорее, это средство критики этих дилемм, она дает возможность целенаправленно и осознанно управлять несинхронным характером современной повседневной жизни. Наконец, медленная жизнь способствует не только самосовершенствованию, но и этической ориентации по отношению к другим людям, местам и времени» [</w:t>
      </w:r>
      <w:r w:rsidR="000153E6">
        <w:rPr>
          <w:rFonts w:ascii="Times New Roman" w:hAnsi="Times New Roman" w:cs="Times New Roman"/>
          <w:sz w:val="28"/>
          <w:szCs w:val="28"/>
          <w:shd w:val="clear" w:color="auto" w:fill="FFFFFF"/>
        </w:rPr>
        <w:t>4</w:t>
      </w:r>
      <w:r w:rsidRPr="0065161D">
        <w:rPr>
          <w:rFonts w:ascii="Times New Roman" w:hAnsi="Times New Roman" w:cs="Times New Roman"/>
          <w:sz w:val="28"/>
          <w:szCs w:val="28"/>
          <w:shd w:val="clear" w:color="auto" w:fill="FFFFFF"/>
        </w:rPr>
        <w:t>]. В создавшихся условиях растет социальный запрос на медленные социальные практики</w:t>
      </w:r>
      <w:r w:rsidR="000153E6">
        <w:rPr>
          <w:rFonts w:ascii="Times New Roman" w:hAnsi="Times New Roman" w:cs="Times New Roman"/>
          <w:sz w:val="28"/>
          <w:szCs w:val="28"/>
          <w:shd w:val="clear" w:color="auto" w:fill="FFFFFF"/>
        </w:rPr>
        <w:t>:</w:t>
      </w:r>
      <w:r w:rsidRPr="0065161D">
        <w:rPr>
          <w:rFonts w:ascii="Times New Roman" w:hAnsi="Times New Roman" w:cs="Times New Roman"/>
          <w:sz w:val="28"/>
          <w:szCs w:val="28"/>
          <w:shd w:val="clear" w:color="auto" w:fill="FFFFFF"/>
        </w:rPr>
        <w:t xml:space="preserve"> </w:t>
      </w:r>
      <w:r w:rsidR="000153E6">
        <w:rPr>
          <w:rFonts w:ascii="Times New Roman" w:hAnsi="Times New Roman" w:cs="Times New Roman"/>
          <w:sz w:val="28"/>
          <w:szCs w:val="28"/>
          <w:shd w:val="clear" w:color="auto" w:fill="FFFFFF"/>
        </w:rPr>
        <w:t>н</w:t>
      </w:r>
      <w:r w:rsidRPr="0065161D">
        <w:rPr>
          <w:rFonts w:ascii="Times New Roman" w:hAnsi="Times New Roman" w:cs="Times New Roman"/>
          <w:sz w:val="28"/>
          <w:szCs w:val="28"/>
          <w:shd w:val="clear" w:color="auto" w:fill="FFFFFF"/>
        </w:rPr>
        <w:t>а медленные медиа [</w:t>
      </w:r>
      <w:r w:rsidR="000153E6">
        <w:rPr>
          <w:rFonts w:ascii="Times New Roman" w:hAnsi="Times New Roman" w:cs="Times New Roman"/>
          <w:sz w:val="28"/>
          <w:szCs w:val="28"/>
          <w:shd w:val="clear" w:color="auto" w:fill="FFFFFF"/>
        </w:rPr>
        <w:t>2</w:t>
      </w:r>
      <w:r w:rsidRPr="0065161D">
        <w:rPr>
          <w:rFonts w:ascii="Times New Roman" w:hAnsi="Times New Roman" w:cs="Times New Roman"/>
          <w:sz w:val="28"/>
          <w:szCs w:val="28"/>
          <w:shd w:val="clear" w:color="auto" w:fill="FFFFFF"/>
        </w:rPr>
        <w:t>], медленную еду, медленную моду, медленный дизайн, медленное кино, даже медленный маркетинг</w:t>
      </w:r>
      <w:r w:rsidR="000153E6">
        <w:rPr>
          <w:rFonts w:ascii="Times New Roman" w:hAnsi="Times New Roman" w:cs="Times New Roman"/>
          <w:sz w:val="28"/>
          <w:szCs w:val="28"/>
          <w:shd w:val="clear" w:color="auto" w:fill="FFFFFF"/>
        </w:rPr>
        <w:t>, т</w:t>
      </w:r>
      <w:r w:rsidRPr="0065161D">
        <w:rPr>
          <w:rFonts w:ascii="Times New Roman" w:hAnsi="Times New Roman" w:cs="Times New Roman"/>
          <w:sz w:val="28"/>
          <w:szCs w:val="28"/>
          <w:shd w:val="clear" w:color="auto" w:fill="FFFFFF"/>
        </w:rPr>
        <w:t>о есть запрос на размышление, сосредоточенность, глубокий и тщательный анализ информации как противовес скоростному диктату цифровой среды.</w:t>
      </w:r>
    </w:p>
    <w:p w14:paraId="459960C5" w14:textId="0278CA9D" w:rsidR="00DA13C5" w:rsidRPr="0065161D" w:rsidRDefault="00DA13C5" w:rsidP="0065161D">
      <w:pPr>
        <w:spacing w:line="360" w:lineRule="auto"/>
        <w:ind w:firstLine="709"/>
        <w:jc w:val="both"/>
        <w:rPr>
          <w:rFonts w:ascii="Times New Roman" w:hAnsi="Times New Roman" w:cs="Times New Roman"/>
          <w:sz w:val="28"/>
          <w:szCs w:val="28"/>
        </w:rPr>
      </w:pPr>
      <w:r w:rsidRPr="0065161D">
        <w:rPr>
          <w:rFonts w:ascii="Times New Roman" w:hAnsi="Times New Roman" w:cs="Times New Roman"/>
          <w:sz w:val="28"/>
          <w:szCs w:val="28"/>
          <w:shd w:val="clear" w:color="auto" w:fill="FFFFFF"/>
        </w:rPr>
        <w:t xml:space="preserve">В этом аспекте авторами разрабатывается концепция медленного PR как возможности выстраивания баланса «быстрого» и «медленного» в прикладной публичной коммуникации в бизнесе и политике. Предлагаемая концепция основана на более широком распространении в PR-практике </w:t>
      </w:r>
      <w:r w:rsidR="000153E6">
        <w:rPr>
          <w:rFonts w:ascii="Times New Roman" w:hAnsi="Times New Roman" w:cs="Times New Roman"/>
          <w:sz w:val="28"/>
          <w:szCs w:val="28"/>
          <w:shd w:val="clear" w:color="auto" w:fill="FFFFFF"/>
        </w:rPr>
        <w:t>«</w:t>
      </w:r>
      <w:r w:rsidRPr="0065161D">
        <w:rPr>
          <w:rFonts w:ascii="Times New Roman" w:hAnsi="Times New Roman" w:cs="Times New Roman"/>
          <w:sz w:val="28"/>
          <w:szCs w:val="28"/>
          <w:shd w:val="clear" w:color="auto" w:fill="FFFFFF"/>
        </w:rPr>
        <w:t>медленного контента</w:t>
      </w:r>
      <w:r w:rsidR="000153E6">
        <w:rPr>
          <w:rFonts w:ascii="Times New Roman" w:hAnsi="Times New Roman" w:cs="Times New Roman"/>
          <w:sz w:val="28"/>
          <w:szCs w:val="28"/>
          <w:shd w:val="clear" w:color="auto" w:fill="FFFFFF"/>
        </w:rPr>
        <w:t>»</w:t>
      </w:r>
      <w:r w:rsidRPr="0065161D">
        <w:rPr>
          <w:rFonts w:ascii="Times New Roman" w:hAnsi="Times New Roman" w:cs="Times New Roman"/>
          <w:sz w:val="28"/>
          <w:szCs w:val="28"/>
          <w:shd w:val="clear" w:color="auto" w:fill="FFFFFF"/>
        </w:rPr>
        <w:t xml:space="preserve"> с акцентом на качестве, глубине и вовлечении на основе этики и экологии отношений, а не на скорости распространения.</w:t>
      </w:r>
    </w:p>
    <w:p w14:paraId="2822410E" w14:textId="77777777" w:rsidR="00DA13C5" w:rsidRPr="0065161D" w:rsidRDefault="00DA13C5" w:rsidP="0065161D">
      <w:pPr>
        <w:spacing w:line="360" w:lineRule="auto"/>
        <w:ind w:firstLine="709"/>
        <w:jc w:val="both"/>
        <w:rPr>
          <w:rFonts w:ascii="Times New Roman" w:hAnsi="Times New Roman" w:cs="Times New Roman"/>
          <w:sz w:val="28"/>
          <w:szCs w:val="28"/>
        </w:rPr>
      </w:pPr>
      <w:r w:rsidRPr="0065161D">
        <w:rPr>
          <w:rFonts w:ascii="Times New Roman" w:hAnsi="Times New Roman" w:cs="Times New Roman"/>
          <w:sz w:val="28"/>
          <w:szCs w:val="28"/>
          <w:shd w:val="clear" w:color="auto" w:fill="FFFFFF"/>
        </w:rPr>
        <w:t>Медленный PR в этом аспекте можно определить как стратегическую концепцию коммуникации со стейкхолдерами, нацеленную на формирование отдаленных устойчивых паттернов сознания и поведения. Эта концепция сфокусирована на коммуникации не столько аффективном, сколько когнитивном контуре сознания, постепенности и долгосрочности влияния месседжей.</w:t>
      </w:r>
    </w:p>
    <w:p w14:paraId="4526879C" w14:textId="3927F77B" w:rsidR="00DA13C5" w:rsidRPr="0065161D" w:rsidRDefault="00DA13C5" w:rsidP="0065161D">
      <w:pPr>
        <w:spacing w:line="360" w:lineRule="auto"/>
        <w:ind w:firstLine="709"/>
        <w:jc w:val="both"/>
        <w:rPr>
          <w:rFonts w:ascii="Times New Roman" w:hAnsi="Times New Roman" w:cs="Times New Roman"/>
          <w:sz w:val="28"/>
          <w:szCs w:val="28"/>
        </w:rPr>
      </w:pPr>
      <w:r w:rsidRPr="0065161D">
        <w:rPr>
          <w:rFonts w:ascii="Times New Roman" w:hAnsi="Times New Roman" w:cs="Times New Roman"/>
          <w:sz w:val="28"/>
          <w:szCs w:val="28"/>
          <w:shd w:val="clear" w:color="auto" w:fill="FFFFFF"/>
        </w:rPr>
        <w:t>Материальным воплощением дихотомии быстрого и медленного мира являются тексты, которые по своей прототипической структуре тяготеют к разным скоростным режимам коммуникации: медленным, линейным (аналоговым) и быстрым, модульным (цифровым) [</w:t>
      </w:r>
      <w:r w:rsidR="000153E6">
        <w:rPr>
          <w:rFonts w:ascii="Times New Roman" w:hAnsi="Times New Roman" w:cs="Times New Roman"/>
          <w:sz w:val="28"/>
          <w:szCs w:val="28"/>
          <w:shd w:val="clear" w:color="auto" w:fill="FFFFFF"/>
        </w:rPr>
        <w:t>1</w:t>
      </w:r>
      <w:r w:rsidRPr="0065161D">
        <w:rPr>
          <w:rFonts w:ascii="Times New Roman" w:hAnsi="Times New Roman" w:cs="Times New Roman"/>
          <w:sz w:val="28"/>
          <w:szCs w:val="28"/>
          <w:shd w:val="clear" w:color="auto" w:fill="FFFFFF"/>
        </w:rPr>
        <w:t xml:space="preserve">]. Slow PR approach основан на непрерывности, последовательности и плавности, побуждает к </w:t>
      </w:r>
      <w:r w:rsidRPr="0065161D">
        <w:rPr>
          <w:rFonts w:ascii="Times New Roman" w:hAnsi="Times New Roman" w:cs="Times New Roman"/>
          <w:sz w:val="28"/>
          <w:szCs w:val="28"/>
          <w:shd w:val="clear" w:color="auto" w:fill="FFFFFF"/>
        </w:rPr>
        <w:lastRenderedPageBreak/>
        <w:t>логическому развертыванию с опорой на анализ и рассуждение, оценку. Дигитальный/быстрый подход позволяет быстрее поглощать информационные объемы, но не предполагает анализа, потому что рассчитан на симультанное восприятие на девайсе.</w:t>
      </w:r>
    </w:p>
    <w:p w14:paraId="722D371F" w14:textId="77777777" w:rsidR="00DA13C5" w:rsidRPr="0065161D" w:rsidRDefault="00DA13C5" w:rsidP="0065161D">
      <w:pPr>
        <w:spacing w:line="360" w:lineRule="auto"/>
        <w:ind w:firstLine="709"/>
        <w:jc w:val="both"/>
        <w:rPr>
          <w:rFonts w:ascii="Times New Roman" w:hAnsi="Times New Roman" w:cs="Times New Roman"/>
          <w:sz w:val="28"/>
          <w:szCs w:val="28"/>
          <w:shd w:val="clear" w:color="auto" w:fill="FFFFFF"/>
        </w:rPr>
      </w:pPr>
      <w:r w:rsidRPr="0065161D">
        <w:rPr>
          <w:rFonts w:ascii="Times New Roman" w:hAnsi="Times New Roman" w:cs="Times New Roman"/>
          <w:sz w:val="28"/>
          <w:szCs w:val="28"/>
          <w:shd w:val="clear" w:color="auto" w:fill="FFFFFF"/>
        </w:rPr>
        <w:t>Медленный PR – это ответ на социальный заказ «человека быстрого мира» и бизнес-коммуникации «быстрого мира». Категория медленного PR не является перезагрузкой коммуникационных моделей или аналоговой революцией, попыткой выстроить непроницаемую стену между аналоговым (консервативным) и цифровым (прогрессивным) миром и не предполагает отказа от цифровых технологий. Медленный PR позволяет удерживать баланс в коммуникации с фокусом на человекоцентричность в цифровую эпоху, расширяя пространство выбора и свободы для стейкхолдеров, для компаний, для общества в целом. Медленный PR – это стратегическая инвестиция, которая формирует амбассадоров бренда на основе долговременных ценностей, что укрепляет доверие. Медленный PR опирается на принципы медленного контента (качество важнее количества, глубина важнее широты, креативность важнее моды, цель важнее прибыли, лаконичность важнее примитивной краткости, размышление важнее ускорения, традиции выше условностей).</w:t>
      </w:r>
    </w:p>
    <w:p w14:paraId="2CE6935E" w14:textId="77777777" w:rsidR="000153E6" w:rsidRDefault="000153E6" w:rsidP="0065161D">
      <w:pPr>
        <w:spacing w:line="360" w:lineRule="auto"/>
        <w:ind w:firstLine="709"/>
        <w:jc w:val="both"/>
        <w:rPr>
          <w:rFonts w:ascii="Times New Roman" w:hAnsi="Times New Roman" w:cs="Times New Roman"/>
          <w:sz w:val="28"/>
          <w:szCs w:val="28"/>
          <w:shd w:val="clear" w:color="auto" w:fill="FFFFFF"/>
        </w:rPr>
      </w:pPr>
    </w:p>
    <w:p w14:paraId="4BA89D18" w14:textId="6F01A367" w:rsidR="00DA13C5" w:rsidRPr="000153E6" w:rsidRDefault="00DA13C5" w:rsidP="0065161D">
      <w:pPr>
        <w:spacing w:line="360" w:lineRule="auto"/>
        <w:ind w:firstLine="709"/>
        <w:jc w:val="both"/>
        <w:rPr>
          <w:rFonts w:ascii="Times New Roman" w:hAnsi="Times New Roman" w:cs="Times New Roman"/>
          <w:sz w:val="28"/>
          <w:szCs w:val="28"/>
          <w:shd w:val="clear" w:color="auto" w:fill="FFFFFF"/>
        </w:rPr>
      </w:pPr>
      <w:r w:rsidRPr="0065161D">
        <w:rPr>
          <w:rFonts w:ascii="Times New Roman" w:hAnsi="Times New Roman" w:cs="Times New Roman"/>
          <w:sz w:val="28"/>
          <w:szCs w:val="28"/>
          <w:shd w:val="clear" w:color="auto" w:fill="FFFFFF"/>
        </w:rPr>
        <w:t>Литература</w:t>
      </w:r>
    </w:p>
    <w:p w14:paraId="03797CFF" w14:textId="171F0AF8" w:rsidR="000153E6" w:rsidRPr="0065161D" w:rsidRDefault="000153E6" w:rsidP="000153E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1</w:t>
      </w:r>
      <w:r w:rsidRPr="0065161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w:t>
      </w:r>
      <w:r w:rsidRPr="0065161D">
        <w:rPr>
          <w:rFonts w:ascii="Times New Roman" w:hAnsi="Times New Roman" w:cs="Times New Roman"/>
          <w:sz w:val="28"/>
          <w:szCs w:val="28"/>
          <w:shd w:val="clear" w:color="auto" w:fill="FFFFFF"/>
        </w:rPr>
        <w:t>Быкова</w:t>
      </w:r>
      <w:r>
        <w:rPr>
          <w:rFonts w:ascii="Times New Roman" w:hAnsi="Times New Roman" w:cs="Times New Roman"/>
          <w:sz w:val="28"/>
          <w:szCs w:val="28"/>
          <w:shd w:val="clear" w:color="auto" w:fill="FFFFFF"/>
        </w:rPr>
        <w:t> </w:t>
      </w:r>
      <w:r w:rsidRPr="0065161D">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 </w:t>
      </w:r>
      <w:r w:rsidRPr="0065161D">
        <w:rPr>
          <w:rFonts w:ascii="Times New Roman" w:hAnsi="Times New Roman" w:cs="Times New Roman"/>
          <w:sz w:val="28"/>
          <w:szCs w:val="28"/>
          <w:shd w:val="clear" w:color="auto" w:fill="FFFFFF"/>
        </w:rPr>
        <w:t xml:space="preserve">В. Речевая структура модульного текста. </w:t>
      </w:r>
      <w:r>
        <w:rPr>
          <w:rFonts w:ascii="Times New Roman" w:hAnsi="Times New Roman" w:cs="Times New Roman"/>
          <w:sz w:val="28"/>
          <w:szCs w:val="28"/>
          <w:shd w:val="clear" w:color="auto" w:fill="FFFFFF"/>
        </w:rPr>
        <w:t xml:space="preserve">СПб., </w:t>
      </w:r>
      <w:r w:rsidRPr="0065161D">
        <w:rPr>
          <w:rFonts w:ascii="Times New Roman" w:hAnsi="Times New Roman" w:cs="Times New Roman"/>
          <w:sz w:val="28"/>
          <w:szCs w:val="28"/>
          <w:shd w:val="clear" w:color="auto" w:fill="FFFFFF"/>
        </w:rPr>
        <w:t>2011</w:t>
      </w:r>
      <w:r>
        <w:rPr>
          <w:rFonts w:ascii="Times New Roman" w:hAnsi="Times New Roman" w:cs="Times New Roman"/>
          <w:sz w:val="28"/>
          <w:szCs w:val="28"/>
          <w:shd w:val="clear" w:color="auto" w:fill="FFFFFF"/>
        </w:rPr>
        <w:t>.</w:t>
      </w:r>
    </w:p>
    <w:p w14:paraId="0E551A69" w14:textId="41A4ACA1" w:rsidR="000153E6" w:rsidRPr="000153E6" w:rsidRDefault="000153E6" w:rsidP="000153E6">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shd w:val="clear" w:color="auto" w:fill="FFFFFF"/>
        </w:rPr>
        <w:t>2</w:t>
      </w:r>
      <w:r w:rsidRPr="0065161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w:t>
      </w:r>
      <w:r w:rsidRPr="0065161D">
        <w:rPr>
          <w:rFonts w:ascii="Times New Roman" w:hAnsi="Times New Roman" w:cs="Times New Roman"/>
          <w:sz w:val="28"/>
          <w:szCs w:val="28"/>
          <w:shd w:val="clear" w:color="auto" w:fill="FFFFFF"/>
        </w:rPr>
        <w:t>Гавра</w:t>
      </w:r>
      <w:r>
        <w:rPr>
          <w:rFonts w:ascii="Times New Roman" w:hAnsi="Times New Roman" w:cs="Times New Roman"/>
          <w:sz w:val="28"/>
          <w:szCs w:val="28"/>
          <w:shd w:val="clear" w:color="auto" w:fill="FFFFFF"/>
        </w:rPr>
        <w:t> </w:t>
      </w:r>
      <w:r w:rsidRPr="0065161D">
        <w:rPr>
          <w:rFonts w:ascii="Times New Roman" w:hAnsi="Times New Roman" w:cs="Times New Roman"/>
          <w:sz w:val="28"/>
          <w:szCs w:val="28"/>
          <w:shd w:val="clear" w:color="auto" w:fill="FFFFFF"/>
        </w:rPr>
        <w:t>Д.</w:t>
      </w:r>
      <w:r>
        <w:rPr>
          <w:rFonts w:ascii="Times New Roman" w:hAnsi="Times New Roman" w:cs="Times New Roman"/>
          <w:sz w:val="28"/>
          <w:szCs w:val="28"/>
          <w:shd w:val="clear" w:color="auto" w:fill="FFFFFF"/>
        </w:rPr>
        <w:t> </w:t>
      </w:r>
      <w:r w:rsidRPr="0065161D">
        <w:rPr>
          <w:rFonts w:ascii="Times New Roman" w:hAnsi="Times New Roman" w:cs="Times New Roman"/>
          <w:sz w:val="28"/>
          <w:szCs w:val="28"/>
          <w:shd w:val="clear" w:color="auto" w:fill="FFFFFF"/>
        </w:rPr>
        <w:t xml:space="preserve">П. Социальный запрос на медленную журналистику в быстром цифровом мире // Журналистика XXI века: социальный заказ. </w:t>
      </w:r>
      <w:r>
        <w:rPr>
          <w:rFonts w:ascii="Times New Roman" w:hAnsi="Times New Roman" w:cs="Times New Roman"/>
          <w:sz w:val="28"/>
          <w:szCs w:val="28"/>
          <w:shd w:val="clear" w:color="auto" w:fill="FFFFFF"/>
        </w:rPr>
        <w:t>СПб</w:t>
      </w:r>
      <w:r w:rsidRPr="000153E6">
        <w:rPr>
          <w:rFonts w:ascii="Times New Roman" w:hAnsi="Times New Roman" w:cs="Times New Roman"/>
          <w:sz w:val="28"/>
          <w:szCs w:val="28"/>
          <w:shd w:val="clear" w:color="auto" w:fill="FFFFFF"/>
          <w:lang w:val="en-US"/>
        </w:rPr>
        <w:t>.</w:t>
      </w:r>
      <w:r w:rsidRPr="000153E6">
        <w:rPr>
          <w:rFonts w:ascii="Times New Roman" w:hAnsi="Times New Roman" w:cs="Times New Roman"/>
          <w:sz w:val="28"/>
          <w:szCs w:val="28"/>
          <w:shd w:val="clear" w:color="auto" w:fill="FFFFFF"/>
          <w:lang w:val="en-US"/>
        </w:rPr>
        <w:t xml:space="preserve">, 2024. </w:t>
      </w:r>
      <w:r w:rsidRPr="0065161D">
        <w:rPr>
          <w:rFonts w:ascii="Times New Roman" w:hAnsi="Times New Roman" w:cs="Times New Roman"/>
          <w:sz w:val="28"/>
          <w:szCs w:val="28"/>
          <w:shd w:val="clear" w:color="auto" w:fill="FFFFFF"/>
        </w:rPr>
        <w:t>С</w:t>
      </w:r>
      <w:r w:rsidRPr="000153E6">
        <w:rPr>
          <w:rFonts w:ascii="Times New Roman" w:hAnsi="Times New Roman" w:cs="Times New Roman"/>
          <w:sz w:val="28"/>
          <w:szCs w:val="28"/>
          <w:shd w:val="clear" w:color="auto" w:fill="FFFFFF"/>
          <w:lang w:val="en-US"/>
        </w:rPr>
        <w:t>. 273</w:t>
      </w:r>
      <w:r w:rsidRPr="000153E6">
        <w:rPr>
          <w:rFonts w:ascii="Times New Roman" w:hAnsi="Times New Roman" w:cs="Times New Roman"/>
          <w:sz w:val="28"/>
          <w:szCs w:val="28"/>
          <w:shd w:val="clear" w:color="auto" w:fill="FFFFFF"/>
          <w:lang w:val="en-US"/>
        </w:rPr>
        <w:t>–</w:t>
      </w:r>
      <w:r w:rsidRPr="000153E6">
        <w:rPr>
          <w:rFonts w:ascii="Times New Roman" w:hAnsi="Times New Roman" w:cs="Times New Roman"/>
          <w:sz w:val="28"/>
          <w:szCs w:val="28"/>
          <w:shd w:val="clear" w:color="auto" w:fill="FFFFFF"/>
          <w:lang w:val="en-US"/>
        </w:rPr>
        <w:t>280.</w:t>
      </w:r>
    </w:p>
    <w:p w14:paraId="327255C5" w14:textId="34655DFB" w:rsidR="000153E6" w:rsidRPr="0065161D" w:rsidRDefault="000153E6" w:rsidP="000153E6">
      <w:pPr>
        <w:spacing w:line="360" w:lineRule="auto"/>
        <w:ind w:firstLine="709"/>
        <w:jc w:val="both"/>
        <w:rPr>
          <w:rFonts w:ascii="Times New Roman" w:hAnsi="Times New Roman" w:cs="Times New Roman"/>
          <w:sz w:val="28"/>
          <w:szCs w:val="28"/>
          <w:lang w:val="en-US"/>
        </w:rPr>
      </w:pPr>
      <w:r w:rsidRPr="000153E6">
        <w:rPr>
          <w:rFonts w:ascii="Times New Roman" w:hAnsi="Times New Roman" w:cs="Times New Roman"/>
          <w:sz w:val="28"/>
          <w:szCs w:val="28"/>
          <w:shd w:val="clear" w:color="auto" w:fill="FFFFFF"/>
          <w:lang w:val="en-US"/>
        </w:rPr>
        <w:t>3</w:t>
      </w:r>
      <w:r w:rsidRPr="0065161D">
        <w:rPr>
          <w:rFonts w:ascii="Times New Roman" w:hAnsi="Times New Roman" w:cs="Times New Roman"/>
          <w:sz w:val="28"/>
          <w:szCs w:val="28"/>
          <w:shd w:val="clear" w:color="auto" w:fill="FFFFFF"/>
          <w:lang w:val="en-US"/>
        </w:rPr>
        <w:t>.</w:t>
      </w:r>
      <w:r w:rsidRPr="000153E6">
        <w:rPr>
          <w:rFonts w:ascii="Times New Roman" w:hAnsi="Times New Roman" w:cs="Times New Roman"/>
          <w:sz w:val="28"/>
          <w:szCs w:val="28"/>
          <w:shd w:val="clear" w:color="auto" w:fill="FFFFFF"/>
          <w:lang w:val="en-US"/>
        </w:rPr>
        <w:t> </w:t>
      </w:r>
      <w:r w:rsidRPr="0065161D">
        <w:rPr>
          <w:rFonts w:ascii="Times New Roman" w:hAnsi="Times New Roman" w:cs="Times New Roman"/>
          <w:sz w:val="28"/>
          <w:szCs w:val="28"/>
          <w:shd w:val="clear" w:color="auto" w:fill="FFFFFF"/>
          <w:lang w:val="en-US"/>
        </w:rPr>
        <w:t>Baran</w:t>
      </w:r>
      <w:r w:rsidRPr="000153E6">
        <w:rPr>
          <w:rFonts w:ascii="Times New Roman" w:hAnsi="Times New Roman" w:cs="Times New Roman"/>
          <w:sz w:val="28"/>
          <w:szCs w:val="28"/>
          <w:shd w:val="clear" w:color="auto" w:fill="FFFFFF"/>
          <w:lang w:val="en-US"/>
        </w:rPr>
        <w:t> </w:t>
      </w:r>
      <w:r w:rsidRPr="0065161D">
        <w:rPr>
          <w:rFonts w:ascii="Times New Roman" w:hAnsi="Times New Roman" w:cs="Times New Roman"/>
          <w:sz w:val="28"/>
          <w:szCs w:val="28"/>
          <w:shd w:val="clear" w:color="auto" w:fill="FFFFFF"/>
          <w:lang w:val="en-US"/>
        </w:rPr>
        <w:t>S</w:t>
      </w:r>
      <w:r w:rsidRPr="000153E6">
        <w:rPr>
          <w:rFonts w:ascii="Times New Roman" w:hAnsi="Times New Roman" w:cs="Times New Roman"/>
          <w:sz w:val="28"/>
          <w:szCs w:val="28"/>
          <w:shd w:val="clear" w:color="auto" w:fill="FFFFFF"/>
          <w:lang w:val="en-US"/>
        </w:rPr>
        <w:t>. </w:t>
      </w:r>
      <w:r w:rsidRPr="0065161D">
        <w:rPr>
          <w:rFonts w:ascii="Times New Roman" w:hAnsi="Times New Roman" w:cs="Times New Roman"/>
          <w:sz w:val="28"/>
          <w:szCs w:val="28"/>
          <w:shd w:val="clear" w:color="auto" w:fill="FFFFFF"/>
          <w:lang w:val="en-US"/>
        </w:rPr>
        <w:t xml:space="preserve">J., </w:t>
      </w:r>
      <w:r>
        <w:rPr>
          <w:rFonts w:ascii="Times New Roman" w:hAnsi="Times New Roman" w:cs="Times New Roman"/>
          <w:sz w:val="28"/>
          <w:szCs w:val="28"/>
          <w:shd w:val="clear" w:color="auto" w:fill="FFFFFF"/>
          <w:lang w:val="en-US"/>
        </w:rPr>
        <w:t>Davis</w:t>
      </w:r>
      <w:r w:rsidRPr="000153E6">
        <w:rPr>
          <w:rFonts w:ascii="Times New Roman" w:hAnsi="Times New Roman" w:cs="Times New Roman"/>
          <w:sz w:val="28"/>
          <w:szCs w:val="28"/>
          <w:shd w:val="clear" w:color="auto" w:fill="FFFFFF"/>
          <w:lang w:val="en-US"/>
        </w:rPr>
        <w:t> </w:t>
      </w:r>
      <w:r w:rsidRPr="0065161D">
        <w:rPr>
          <w:rFonts w:ascii="Times New Roman" w:hAnsi="Times New Roman" w:cs="Times New Roman"/>
          <w:sz w:val="28"/>
          <w:szCs w:val="28"/>
          <w:shd w:val="clear" w:color="auto" w:fill="FFFFFF"/>
          <w:lang w:val="en-US"/>
        </w:rPr>
        <w:t>D</w:t>
      </w:r>
      <w:r w:rsidRPr="000153E6">
        <w:rPr>
          <w:rFonts w:ascii="Times New Roman" w:hAnsi="Times New Roman" w:cs="Times New Roman"/>
          <w:sz w:val="28"/>
          <w:szCs w:val="28"/>
          <w:shd w:val="clear" w:color="auto" w:fill="FFFFFF"/>
          <w:lang w:val="en-US"/>
        </w:rPr>
        <w:t>. </w:t>
      </w:r>
      <w:r w:rsidRPr="0065161D">
        <w:rPr>
          <w:rFonts w:ascii="Times New Roman" w:hAnsi="Times New Roman" w:cs="Times New Roman"/>
          <w:sz w:val="28"/>
          <w:szCs w:val="28"/>
          <w:shd w:val="clear" w:color="auto" w:fill="FFFFFF"/>
          <w:lang w:val="en-US"/>
        </w:rPr>
        <w:t>K. Mass communication theory: foundations, ferment, and future // Boston, USA: Wadsworth Cengage Learning, 2009</w:t>
      </w:r>
      <w:r w:rsidRPr="000153E6">
        <w:rPr>
          <w:rFonts w:ascii="Times New Roman" w:hAnsi="Times New Roman" w:cs="Times New Roman"/>
          <w:sz w:val="28"/>
          <w:szCs w:val="28"/>
          <w:shd w:val="clear" w:color="auto" w:fill="FFFFFF"/>
          <w:lang w:val="en-US"/>
        </w:rPr>
        <w:t>.</w:t>
      </w:r>
      <w:r w:rsidRPr="0065161D">
        <w:rPr>
          <w:rFonts w:ascii="Times New Roman" w:hAnsi="Times New Roman" w:cs="Times New Roman"/>
          <w:sz w:val="28"/>
          <w:szCs w:val="28"/>
          <w:shd w:val="clear" w:color="auto" w:fill="FFFFFF"/>
          <w:lang w:val="en-US"/>
        </w:rPr>
        <w:t xml:space="preserve"> C.</w:t>
      </w:r>
      <w:r>
        <w:rPr>
          <w:rFonts w:ascii="Times New Roman" w:hAnsi="Times New Roman" w:cs="Times New Roman"/>
          <w:sz w:val="28"/>
          <w:szCs w:val="28"/>
          <w:shd w:val="clear" w:color="auto" w:fill="FFFFFF"/>
        </w:rPr>
        <w:t> </w:t>
      </w:r>
      <w:r w:rsidRPr="0065161D">
        <w:rPr>
          <w:rFonts w:ascii="Times New Roman" w:hAnsi="Times New Roman" w:cs="Times New Roman"/>
          <w:sz w:val="28"/>
          <w:szCs w:val="28"/>
          <w:shd w:val="clear" w:color="auto" w:fill="FFFFFF"/>
          <w:lang w:val="en-US"/>
        </w:rPr>
        <w:t>273</w:t>
      </w:r>
      <w:r>
        <w:rPr>
          <w:rFonts w:ascii="Times New Roman" w:hAnsi="Times New Roman" w:cs="Times New Roman"/>
          <w:sz w:val="28"/>
          <w:szCs w:val="28"/>
          <w:shd w:val="clear" w:color="auto" w:fill="FFFFFF"/>
        </w:rPr>
        <w:t>–</w:t>
      </w:r>
      <w:r w:rsidRPr="0065161D">
        <w:rPr>
          <w:rFonts w:ascii="Times New Roman" w:hAnsi="Times New Roman" w:cs="Times New Roman"/>
          <w:sz w:val="28"/>
          <w:szCs w:val="28"/>
          <w:shd w:val="clear" w:color="auto" w:fill="FFFFFF"/>
          <w:lang w:val="en-US"/>
        </w:rPr>
        <w:t>276</w:t>
      </w:r>
    </w:p>
    <w:p w14:paraId="4D4E0B8A" w14:textId="419E2721" w:rsidR="000153E6" w:rsidRPr="000153E6" w:rsidRDefault="000153E6">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shd w:val="clear" w:color="auto" w:fill="FFFFFF"/>
        </w:rPr>
        <w:t>4</w:t>
      </w:r>
      <w:r w:rsidRPr="0065161D">
        <w:rPr>
          <w:rFonts w:ascii="Times New Roman" w:hAnsi="Times New Roman" w:cs="Times New Roman"/>
          <w:sz w:val="28"/>
          <w:szCs w:val="28"/>
          <w:shd w:val="clear" w:color="auto" w:fill="FFFFFF"/>
          <w:lang w:val="en-US"/>
        </w:rPr>
        <w:t>.</w:t>
      </w:r>
      <w:r w:rsidRPr="000153E6">
        <w:rPr>
          <w:rFonts w:ascii="Times New Roman" w:hAnsi="Times New Roman" w:cs="Times New Roman"/>
          <w:sz w:val="28"/>
          <w:szCs w:val="28"/>
          <w:shd w:val="clear" w:color="auto" w:fill="FFFFFF"/>
          <w:lang w:val="en-US"/>
        </w:rPr>
        <w:t> </w:t>
      </w:r>
      <w:r w:rsidRPr="0065161D">
        <w:rPr>
          <w:rFonts w:ascii="Times New Roman" w:hAnsi="Times New Roman" w:cs="Times New Roman"/>
          <w:sz w:val="28"/>
          <w:szCs w:val="28"/>
          <w:shd w:val="clear" w:color="auto" w:fill="FFFFFF"/>
          <w:lang w:val="en-US"/>
        </w:rPr>
        <w:t>Craig</w:t>
      </w:r>
      <w:r w:rsidRPr="000153E6">
        <w:rPr>
          <w:rFonts w:ascii="Times New Roman" w:hAnsi="Times New Roman" w:cs="Times New Roman"/>
          <w:sz w:val="28"/>
          <w:szCs w:val="28"/>
          <w:shd w:val="clear" w:color="auto" w:fill="FFFFFF"/>
          <w:lang w:val="en-US"/>
        </w:rPr>
        <w:t> </w:t>
      </w:r>
      <w:r w:rsidRPr="0065161D">
        <w:rPr>
          <w:rFonts w:ascii="Times New Roman" w:hAnsi="Times New Roman" w:cs="Times New Roman"/>
          <w:sz w:val="28"/>
          <w:szCs w:val="28"/>
          <w:shd w:val="clear" w:color="auto" w:fill="FFFFFF"/>
          <w:lang w:val="en-US"/>
        </w:rPr>
        <w:t>G. Reclaiming slowness in journalism: Critique, complexity and difference //</w:t>
      </w:r>
      <w:r w:rsidRPr="000153E6">
        <w:rPr>
          <w:rFonts w:ascii="Times New Roman" w:hAnsi="Times New Roman" w:cs="Times New Roman"/>
          <w:sz w:val="28"/>
          <w:szCs w:val="28"/>
          <w:shd w:val="clear" w:color="auto" w:fill="FFFFFF"/>
          <w:lang w:val="en-US"/>
        </w:rPr>
        <w:t xml:space="preserve"> </w:t>
      </w:r>
      <w:r w:rsidRPr="0065161D">
        <w:rPr>
          <w:rFonts w:ascii="Times New Roman" w:hAnsi="Times New Roman" w:cs="Times New Roman"/>
          <w:sz w:val="28"/>
          <w:szCs w:val="28"/>
          <w:shd w:val="clear" w:color="auto" w:fill="FFFFFF"/>
          <w:lang w:val="en-US"/>
        </w:rPr>
        <w:t xml:space="preserve">Slow journalism. Routledge, 2020. </w:t>
      </w:r>
      <w:r w:rsidRPr="0065161D">
        <w:rPr>
          <w:rFonts w:ascii="Times New Roman" w:hAnsi="Times New Roman" w:cs="Times New Roman"/>
          <w:sz w:val="28"/>
          <w:szCs w:val="28"/>
          <w:shd w:val="clear" w:color="auto" w:fill="FFFFFF"/>
        </w:rPr>
        <w:t>С</w:t>
      </w:r>
      <w:r w:rsidRPr="0065161D">
        <w:rPr>
          <w:rFonts w:ascii="Times New Roman" w:hAnsi="Times New Roman" w:cs="Times New Roman"/>
          <w:sz w:val="28"/>
          <w:szCs w:val="28"/>
          <w:shd w:val="clear" w:color="auto" w:fill="FFFFFF"/>
          <w:lang w:val="en-US"/>
        </w:rPr>
        <w:t>. 23</w:t>
      </w:r>
      <w:r w:rsidRPr="000153E6">
        <w:rPr>
          <w:rFonts w:ascii="Times New Roman" w:hAnsi="Times New Roman" w:cs="Times New Roman"/>
          <w:sz w:val="28"/>
          <w:szCs w:val="28"/>
          <w:shd w:val="clear" w:color="auto" w:fill="FFFFFF"/>
          <w:lang w:val="en-US"/>
        </w:rPr>
        <w:t>–</w:t>
      </w:r>
      <w:r w:rsidRPr="0065161D">
        <w:rPr>
          <w:rFonts w:ascii="Times New Roman" w:hAnsi="Times New Roman" w:cs="Times New Roman"/>
          <w:sz w:val="28"/>
          <w:szCs w:val="28"/>
          <w:shd w:val="clear" w:color="auto" w:fill="FFFFFF"/>
          <w:lang w:val="en-US"/>
        </w:rPr>
        <w:t>34</w:t>
      </w:r>
      <w:r w:rsidRPr="000153E6">
        <w:rPr>
          <w:rFonts w:ascii="Times New Roman" w:hAnsi="Times New Roman" w:cs="Times New Roman"/>
          <w:sz w:val="28"/>
          <w:szCs w:val="28"/>
          <w:shd w:val="clear" w:color="auto" w:fill="FFFFFF"/>
          <w:lang w:val="en-US"/>
        </w:rPr>
        <w:t>.</w:t>
      </w:r>
    </w:p>
    <w:sectPr w:rsidR="000153E6" w:rsidRPr="000153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3C5"/>
    <w:rsid w:val="000057D6"/>
    <w:rsid w:val="000153E6"/>
    <w:rsid w:val="001562EC"/>
    <w:rsid w:val="0065161D"/>
    <w:rsid w:val="00827C2E"/>
    <w:rsid w:val="00B94868"/>
    <w:rsid w:val="00C96488"/>
    <w:rsid w:val="00DA13C5"/>
    <w:rsid w:val="00E50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22AF0"/>
  <w15:chartTrackingRefBased/>
  <w15:docId w15:val="{18B10720-8C1C-EC4F-9F09-F92FF51F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13C5"/>
    <w:rPr>
      <w:color w:val="0000FF"/>
      <w:u w:val="single"/>
    </w:rPr>
  </w:style>
  <w:style w:type="character" w:styleId="a4">
    <w:name w:val="Unresolved Mention"/>
    <w:basedOn w:val="a0"/>
    <w:uiPriority w:val="99"/>
    <w:semiHidden/>
    <w:unhideWhenUsed/>
    <w:rsid w:val="000153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rp.oup.com/word-of-the-year/" TargetMode="External"/><Relationship Id="rId5" Type="http://schemas.openxmlformats.org/officeDocument/2006/relationships/hyperlink" Target="mailto:d.gavra@spbu.ru" TargetMode="External"/><Relationship Id="rId4" Type="http://schemas.openxmlformats.org/officeDocument/2006/relationships/hyperlink" Target="mailto:e.bykova@spb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776</Words>
  <Characters>4428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Александр</cp:lastModifiedBy>
  <cp:revision>4</cp:revision>
  <dcterms:created xsi:type="dcterms:W3CDTF">2025-03-02T08:26:00Z</dcterms:created>
  <dcterms:modified xsi:type="dcterms:W3CDTF">2025-04-23T20:44:00Z</dcterms:modified>
</cp:coreProperties>
</file>