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0285C" w14:textId="6B9A0C4B" w:rsidR="009C31CB" w:rsidRPr="00CA6AF7" w:rsidRDefault="009C31CB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AF7">
        <w:rPr>
          <w:rFonts w:ascii="Times New Roman" w:hAnsi="Times New Roman" w:cs="Times New Roman"/>
          <w:bCs/>
          <w:sz w:val="28"/>
          <w:szCs w:val="28"/>
        </w:rPr>
        <w:t>Дмитрий Петрович</w:t>
      </w:r>
      <w:r w:rsidR="00B05039" w:rsidRPr="00CA6AF7">
        <w:rPr>
          <w:rFonts w:ascii="Times New Roman" w:hAnsi="Times New Roman" w:cs="Times New Roman"/>
          <w:bCs/>
          <w:sz w:val="28"/>
          <w:szCs w:val="28"/>
        </w:rPr>
        <w:t xml:space="preserve"> Гавра</w:t>
      </w:r>
    </w:p>
    <w:p w14:paraId="0CC39CB5" w14:textId="2FB9F916" w:rsidR="00B05039" w:rsidRPr="00CA6AF7" w:rsidRDefault="00B05039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AF7">
        <w:rPr>
          <w:rFonts w:ascii="Times New Roman" w:hAnsi="Times New Roman" w:cs="Times New Roman"/>
          <w:bCs/>
          <w:sz w:val="28"/>
          <w:szCs w:val="28"/>
        </w:rPr>
        <w:t>Санкт-Петербургский государственный университет</w:t>
      </w:r>
    </w:p>
    <w:p w14:paraId="5EADE708" w14:textId="28F0CFB8" w:rsidR="009C31CB" w:rsidRPr="00CA6AF7" w:rsidRDefault="008C711B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Pr="00CA6AF7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d</w:t>
        </w:r>
        <w:r w:rsidRPr="00CA6AF7">
          <w:rPr>
            <w:rStyle w:val="ac"/>
            <w:rFonts w:ascii="Times New Roman" w:hAnsi="Times New Roman" w:cs="Times New Roman"/>
            <w:bCs/>
            <w:sz w:val="28"/>
            <w:szCs w:val="28"/>
          </w:rPr>
          <w:t>.</w:t>
        </w:r>
        <w:r w:rsidRPr="00CA6AF7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gavra</w:t>
        </w:r>
        <w:r w:rsidRPr="00CA6AF7">
          <w:rPr>
            <w:rStyle w:val="ac"/>
            <w:rFonts w:ascii="Times New Roman" w:hAnsi="Times New Roman" w:cs="Times New Roman"/>
            <w:bCs/>
            <w:sz w:val="28"/>
            <w:szCs w:val="28"/>
          </w:rPr>
          <w:t>@</w:t>
        </w:r>
        <w:r w:rsidRPr="00CA6AF7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spbu</w:t>
        </w:r>
        <w:r w:rsidRPr="00CA6AF7">
          <w:rPr>
            <w:rStyle w:val="ac"/>
            <w:rFonts w:ascii="Times New Roman" w:hAnsi="Times New Roman" w:cs="Times New Roman"/>
            <w:bCs/>
            <w:sz w:val="28"/>
            <w:szCs w:val="28"/>
          </w:rPr>
          <w:t>.</w:t>
        </w:r>
        <w:r w:rsidRPr="00CA6AF7">
          <w:rPr>
            <w:rStyle w:val="ac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</w:p>
    <w:p w14:paraId="36093DED" w14:textId="77777777" w:rsidR="008C711B" w:rsidRPr="00CA6AF7" w:rsidRDefault="008C711B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D41CED" w14:textId="5FFEB7AE" w:rsidR="009C31CB" w:rsidRPr="00CA6AF7" w:rsidRDefault="009C31CB" w:rsidP="00CA6A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6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Юлия Паулевна</w:t>
      </w:r>
      <w:r w:rsidR="00B05039" w:rsidRPr="00CA6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Байер</w:t>
      </w:r>
    </w:p>
    <w:p w14:paraId="7E668A62" w14:textId="13BD4D6B" w:rsidR="009C31CB" w:rsidRPr="00CA6AF7" w:rsidRDefault="00CA6AF7" w:rsidP="00CA6A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академия народного хозяйства и государственной службы при Президенте РФ</w:t>
      </w:r>
      <w:r w:rsidR="009C31CB" w:rsidRPr="00CA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C31CB" w:rsidRPr="00CA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Санкт-Петербург</w:t>
      </w:r>
      <w:r w:rsidRPr="00CA6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37FAF5F" w14:textId="2E70C38A" w:rsidR="008C711B" w:rsidRPr="00CA6AF7" w:rsidRDefault="00134615" w:rsidP="00CA6AF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6" w:history="1">
        <w:r w:rsidRPr="00CA6AF7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val="en-GB" w:eastAsia="ru-RU"/>
          </w:rPr>
          <w:t>juliabayer</w:t>
        </w:r>
        <w:r w:rsidRPr="00CA6AF7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val="el-GR" w:eastAsia="ru-RU"/>
          </w:rPr>
          <w:t>@</w:t>
        </w:r>
        <w:r w:rsidRPr="00CA6AF7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val="en-GB" w:eastAsia="ru-RU"/>
          </w:rPr>
          <w:t>yandex</w:t>
        </w:r>
        <w:r w:rsidRPr="00CA6AF7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r w:rsidRPr="00CA6AF7">
          <w:rPr>
            <w:rStyle w:val="ac"/>
            <w:rFonts w:ascii="Times New Roman" w:eastAsia="Times New Roman" w:hAnsi="Times New Roman" w:cs="Times New Roman"/>
            <w:bCs/>
            <w:sz w:val="28"/>
            <w:szCs w:val="28"/>
            <w:lang w:val="en-GB" w:eastAsia="ru-RU"/>
          </w:rPr>
          <w:t>ru</w:t>
        </w:r>
      </w:hyperlink>
      <w:r w:rsidRPr="00CA6A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3ED7CD15" w14:textId="77777777" w:rsidR="009C31CB" w:rsidRPr="00CA6AF7" w:rsidRDefault="009C31CB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D4213" w14:textId="6494DB63" w:rsidR="00413D30" w:rsidRPr="00CA6AF7" w:rsidRDefault="009C31CB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AF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05039" w:rsidRPr="00CA6AF7">
        <w:rPr>
          <w:rFonts w:ascii="Times New Roman" w:hAnsi="Times New Roman" w:cs="Times New Roman"/>
          <w:b/>
          <w:bCs/>
          <w:sz w:val="28"/>
          <w:szCs w:val="28"/>
        </w:rPr>
        <w:t>тратегия голубого океана и креативность коммуникации</w:t>
      </w:r>
    </w:p>
    <w:p w14:paraId="6C7469CB" w14:textId="77777777" w:rsidR="00784420" w:rsidRPr="00CA6AF7" w:rsidRDefault="00784420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A6224" w14:textId="604FABC1" w:rsidR="009C31CB" w:rsidRPr="00CA6AF7" w:rsidRDefault="00225297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sz w:val="28"/>
          <w:szCs w:val="28"/>
        </w:rPr>
        <w:t>Авторы говорят о стратегической связности каждой крупной коммуникационной кампании, что предполагает своеобразную логику стратегической «матрешки», когда общая стратегия организации есть рамка для выработки коммуникационной стратегии, а та, соответственно</w:t>
      </w:r>
      <w:r w:rsidR="00CA6AF7">
        <w:rPr>
          <w:rFonts w:ascii="Times New Roman" w:hAnsi="Times New Roman" w:cs="Times New Roman"/>
          <w:sz w:val="28"/>
          <w:szCs w:val="28"/>
        </w:rPr>
        <w:t>,</w:t>
      </w:r>
      <w:r w:rsidRPr="00CA6AF7">
        <w:rPr>
          <w:rFonts w:ascii="Times New Roman" w:hAnsi="Times New Roman" w:cs="Times New Roman"/>
          <w:sz w:val="28"/>
          <w:szCs w:val="28"/>
        </w:rPr>
        <w:t xml:space="preserve"> задает рамку маркетинговой стратегии, куда уже вписана коммуникационная стратегия.</w:t>
      </w:r>
    </w:p>
    <w:p w14:paraId="7FF6C9F4" w14:textId="19BFD8FD" w:rsidR="00B05039" w:rsidRPr="00CA6AF7" w:rsidRDefault="00B05039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6AF7">
        <w:rPr>
          <w:rFonts w:ascii="Times New Roman" w:hAnsi="Times New Roman" w:cs="Times New Roman"/>
          <w:sz w:val="28"/>
          <w:szCs w:val="28"/>
        </w:rPr>
        <w:t>Ключевые слова:</w:t>
      </w:r>
      <w:r w:rsidR="007C10ED" w:rsidRPr="00CA6AF7">
        <w:rPr>
          <w:rFonts w:ascii="Times New Roman" w:hAnsi="Times New Roman" w:cs="Times New Roman"/>
          <w:sz w:val="28"/>
          <w:szCs w:val="28"/>
        </w:rPr>
        <w:t xml:space="preserve"> креативность, </w:t>
      </w:r>
      <w:r w:rsidR="00413D30" w:rsidRPr="00CA6AF7">
        <w:rPr>
          <w:rFonts w:ascii="Times New Roman" w:hAnsi="Times New Roman" w:cs="Times New Roman"/>
          <w:sz w:val="28"/>
          <w:szCs w:val="28"/>
        </w:rPr>
        <w:t xml:space="preserve">факторы креативности, алый океан, голубой океан. </w:t>
      </w:r>
    </w:p>
    <w:p w14:paraId="77398C00" w14:textId="77777777" w:rsidR="009C31CB" w:rsidRPr="00CA6AF7" w:rsidRDefault="009C31CB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CDAE9E" w14:textId="52D95909" w:rsidR="006E3C92" w:rsidRPr="00CA6AF7" w:rsidRDefault="006E3C92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sz w:val="28"/>
          <w:szCs w:val="28"/>
        </w:rPr>
        <w:t>В рамках крупных коммуникационных кампаний с креативным компонентом сам характер креативности в существенной мере определяется типом избранной коммуникационной стратегии. Из этого вытекает базовая предпосылка, детерминирующая характер стратегической креативности.</w:t>
      </w:r>
    </w:p>
    <w:p w14:paraId="22B0B8AB" w14:textId="6B7CF98E" w:rsidR="006E3C92" w:rsidRPr="00CA6AF7" w:rsidRDefault="006E3C92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sz w:val="28"/>
          <w:szCs w:val="28"/>
        </w:rPr>
        <w:t xml:space="preserve">Эта предпосылка связана с необходимостью </w:t>
      </w:r>
      <w:bookmarkStart w:id="0" w:name="_Hlk193102324"/>
      <w:r w:rsidRPr="00CA6AF7">
        <w:rPr>
          <w:rFonts w:ascii="Times New Roman" w:hAnsi="Times New Roman" w:cs="Times New Roman"/>
          <w:sz w:val="28"/>
          <w:szCs w:val="28"/>
        </w:rPr>
        <w:t>стратегической связности каждой крупной коммуникационной кампании, что предполагает своеобразную логику стратегической «матрешки», когда общая стратегия организации есть рамка для выработки коммуникационной стратегии, а та, соответственно</w:t>
      </w:r>
      <w:r w:rsidR="00CA6AF7">
        <w:rPr>
          <w:rFonts w:ascii="Times New Roman" w:hAnsi="Times New Roman" w:cs="Times New Roman"/>
          <w:sz w:val="28"/>
          <w:szCs w:val="28"/>
        </w:rPr>
        <w:t>,</w:t>
      </w:r>
      <w:r w:rsidRPr="00CA6AF7">
        <w:rPr>
          <w:rFonts w:ascii="Times New Roman" w:hAnsi="Times New Roman" w:cs="Times New Roman"/>
          <w:sz w:val="28"/>
          <w:szCs w:val="28"/>
        </w:rPr>
        <w:t xml:space="preserve"> задает рамку маркетинговой стратегии, куда уже вписана коммуникационная стратегия.</w:t>
      </w:r>
    </w:p>
    <w:bookmarkEnd w:id="0"/>
    <w:p w14:paraId="70A946B8" w14:textId="32955C00" w:rsidR="006E3C92" w:rsidRPr="00CA6AF7" w:rsidRDefault="006E3C92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sz w:val="28"/>
          <w:szCs w:val="28"/>
        </w:rPr>
        <w:lastRenderedPageBreak/>
        <w:t>Стратегия (как корпоративная, так и маркетинговая) определяет характер и меру креативности в формировании контента, выборе каналов, упаковк</w:t>
      </w:r>
      <w:r w:rsidR="00E545D0" w:rsidRPr="00CA6AF7">
        <w:rPr>
          <w:rFonts w:ascii="Times New Roman" w:hAnsi="Times New Roman" w:cs="Times New Roman"/>
          <w:sz w:val="28"/>
          <w:szCs w:val="28"/>
        </w:rPr>
        <w:t>е</w:t>
      </w:r>
      <w:r w:rsidRPr="00CA6AF7">
        <w:rPr>
          <w:rFonts w:ascii="Times New Roman" w:hAnsi="Times New Roman" w:cs="Times New Roman"/>
          <w:sz w:val="28"/>
          <w:szCs w:val="28"/>
        </w:rPr>
        <w:t xml:space="preserve"> месседжей</w:t>
      </w:r>
      <w:r w:rsidR="00EE0A6E" w:rsidRPr="00CA6AF7">
        <w:rPr>
          <w:rFonts w:ascii="Times New Roman" w:hAnsi="Times New Roman" w:cs="Times New Roman"/>
          <w:sz w:val="28"/>
          <w:szCs w:val="28"/>
        </w:rPr>
        <w:t>,</w:t>
      </w:r>
      <w:r w:rsidRPr="00CA6AF7">
        <w:rPr>
          <w:rFonts w:ascii="Times New Roman" w:hAnsi="Times New Roman" w:cs="Times New Roman"/>
          <w:sz w:val="28"/>
          <w:szCs w:val="28"/>
        </w:rPr>
        <w:t xml:space="preserve"> а также, в конечном счете</w:t>
      </w:r>
      <w:r w:rsidR="00CA6AF7">
        <w:rPr>
          <w:rFonts w:ascii="Times New Roman" w:hAnsi="Times New Roman" w:cs="Times New Roman"/>
          <w:sz w:val="28"/>
          <w:szCs w:val="28"/>
        </w:rPr>
        <w:t>,</w:t>
      </w:r>
      <w:r w:rsidRPr="00CA6AF7">
        <w:rPr>
          <w:rFonts w:ascii="Times New Roman" w:hAnsi="Times New Roman" w:cs="Times New Roman"/>
          <w:sz w:val="28"/>
          <w:szCs w:val="28"/>
        </w:rPr>
        <w:t xml:space="preserve"> образ и манеру поведения коммуникатора, артефакты и визуальные средства, эту коммуникацию сопровождающие. </w:t>
      </w:r>
    </w:p>
    <w:p w14:paraId="290AEF71" w14:textId="0A1360F1" w:rsidR="006E3C92" w:rsidRPr="00CA6AF7" w:rsidRDefault="006E3C92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sz w:val="28"/>
          <w:szCs w:val="28"/>
        </w:rPr>
        <w:t xml:space="preserve">Таким образом, успешная креативная коммуникация на корпоративном уровне – это эффективно реализованная </w:t>
      </w:r>
      <w:r w:rsidR="00EA56F7" w:rsidRPr="00CA6AF7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Pr="00CA6AF7">
        <w:rPr>
          <w:rFonts w:ascii="Times New Roman" w:hAnsi="Times New Roman" w:cs="Times New Roman"/>
          <w:sz w:val="28"/>
          <w:szCs w:val="28"/>
        </w:rPr>
        <w:t>коммуникационн</w:t>
      </w:r>
      <w:r w:rsidR="00EA56F7" w:rsidRPr="00CA6AF7">
        <w:rPr>
          <w:rFonts w:ascii="Times New Roman" w:hAnsi="Times New Roman" w:cs="Times New Roman"/>
          <w:sz w:val="28"/>
          <w:szCs w:val="28"/>
        </w:rPr>
        <w:t>ых</w:t>
      </w:r>
      <w:r w:rsidRPr="00CA6AF7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E545D0" w:rsidRPr="00CA6AF7">
        <w:rPr>
          <w:rFonts w:ascii="Times New Roman" w:hAnsi="Times New Roman" w:cs="Times New Roman"/>
          <w:sz w:val="28"/>
          <w:szCs w:val="28"/>
        </w:rPr>
        <w:t xml:space="preserve"> </w:t>
      </w:r>
      <w:r w:rsidRPr="00CA6AF7">
        <w:rPr>
          <w:rFonts w:ascii="Times New Roman" w:hAnsi="Times New Roman" w:cs="Times New Roman"/>
          <w:sz w:val="28"/>
          <w:szCs w:val="28"/>
        </w:rPr>
        <w:t xml:space="preserve">создания и применения креативных продуктов, направленная на реализацию коммуникационной стратегии как составной части корпоративной стратегии. </w:t>
      </w:r>
    </w:p>
    <w:p w14:paraId="2390796D" w14:textId="19CCC644" w:rsidR="006E3C92" w:rsidRPr="00CA6AF7" w:rsidRDefault="006E3C92" w:rsidP="00CA6A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sz w:val="28"/>
          <w:szCs w:val="28"/>
        </w:rPr>
        <w:t>Из</w:t>
      </w:r>
      <w:r w:rsidR="003C602A" w:rsidRPr="00CA6AF7">
        <w:rPr>
          <w:rFonts w:ascii="Times New Roman" w:hAnsi="Times New Roman" w:cs="Times New Roman"/>
          <w:sz w:val="28"/>
          <w:szCs w:val="28"/>
        </w:rPr>
        <w:t xml:space="preserve"> </w:t>
      </w:r>
      <w:r w:rsidRPr="00CA6AF7">
        <w:rPr>
          <w:rFonts w:ascii="Times New Roman" w:hAnsi="Times New Roman" w:cs="Times New Roman"/>
          <w:sz w:val="28"/>
          <w:szCs w:val="28"/>
        </w:rPr>
        <w:t>известных типологий стратегий (</w:t>
      </w:r>
      <w:r w:rsidR="00EE0A6E" w:rsidRPr="00CA6AF7">
        <w:rPr>
          <w:rFonts w:ascii="Times New Roman" w:hAnsi="Times New Roman" w:cs="Times New Roman"/>
          <w:sz w:val="28"/>
          <w:szCs w:val="28"/>
        </w:rPr>
        <w:t>М.</w:t>
      </w:r>
      <w:r w:rsidR="00CA6AF7">
        <w:rPr>
          <w:rFonts w:ascii="Times New Roman" w:hAnsi="Times New Roman" w:cs="Times New Roman"/>
          <w:sz w:val="28"/>
          <w:szCs w:val="28"/>
        </w:rPr>
        <w:t> </w:t>
      </w:r>
      <w:r w:rsidR="00EE0A6E" w:rsidRPr="00CA6AF7">
        <w:rPr>
          <w:rFonts w:ascii="Times New Roman" w:hAnsi="Times New Roman" w:cs="Times New Roman"/>
          <w:sz w:val="28"/>
          <w:szCs w:val="28"/>
        </w:rPr>
        <w:t>Портера, Г.</w:t>
      </w:r>
      <w:r w:rsidR="00CA6AF7">
        <w:rPr>
          <w:rFonts w:ascii="Times New Roman" w:hAnsi="Times New Roman" w:cs="Times New Roman"/>
          <w:sz w:val="28"/>
          <w:szCs w:val="28"/>
        </w:rPr>
        <w:t> </w:t>
      </w:r>
      <w:r w:rsidR="00EE0A6E" w:rsidRPr="00CA6AF7">
        <w:rPr>
          <w:rFonts w:ascii="Times New Roman" w:hAnsi="Times New Roman" w:cs="Times New Roman"/>
          <w:sz w:val="28"/>
          <w:szCs w:val="28"/>
        </w:rPr>
        <w:t>Минцберга, К.</w:t>
      </w:r>
      <w:r w:rsidR="00CA6AF7">
        <w:rPr>
          <w:rFonts w:ascii="Times New Roman" w:hAnsi="Times New Roman" w:cs="Times New Roman"/>
          <w:sz w:val="28"/>
          <w:szCs w:val="28"/>
        </w:rPr>
        <w:t> </w:t>
      </w:r>
      <w:r w:rsidR="00EE0A6E" w:rsidRPr="00CA6AF7">
        <w:rPr>
          <w:rFonts w:ascii="Times New Roman" w:hAnsi="Times New Roman" w:cs="Times New Roman"/>
          <w:sz w:val="28"/>
          <w:szCs w:val="28"/>
        </w:rPr>
        <w:t>Эндрюса</w:t>
      </w:r>
      <w:r w:rsidR="003C602A" w:rsidRPr="00CA6AF7">
        <w:rPr>
          <w:rFonts w:ascii="Times New Roman" w:hAnsi="Times New Roman" w:cs="Times New Roman"/>
          <w:sz w:val="28"/>
          <w:szCs w:val="28"/>
        </w:rPr>
        <w:t>,</w:t>
      </w:r>
      <w:r w:rsidR="00EE0A6E" w:rsidRPr="00CA6AF7">
        <w:rPr>
          <w:rFonts w:ascii="Times New Roman" w:hAnsi="Times New Roman" w:cs="Times New Roman"/>
          <w:sz w:val="28"/>
          <w:szCs w:val="28"/>
        </w:rPr>
        <w:t xml:space="preserve"> </w:t>
      </w:r>
      <w:r w:rsidRPr="00CA6AF7">
        <w:rPr>
          <w:rFonts w:ascii="Times New Roman" w:hAnsi="Times New Roman" w:cs="Times New Roman"/>
          <w:sz w:val="28"/>
          <w:szCs w:val="28"/>
        </w:rPr>
        <w:t>В.</w:t>
      </w:r>
      <w:r w:rsidR="00CA6AF7">
        <w:rPr>
          <w:rFonts w:ascii="Times New Roman" w:hAnsi="Times New Roman" w:cs="Times New Roman"/>
          <w:sz w:val="28"/>
          <w:szCs w:val="28"/>
        </w:rPr>
        <w:t> </w:t>
      </w:r>
      <w:r w:rsidRPr="00CA6AF7">
        <w:rPr>
          <w:rFonts w:ascii="Times New Roman" w:hAnsi="Times New Roman" w:cs="Times New Roman"/>
          <w:sz w:val="28"/>
          <w:szCs w:val="28"/>
        </w:rPr>
        <w:t>Квинта и</w:t>
      </w:r>
      <w:r w:rsidR="00CA6AF7">
        <w:rPr>
          <w:rFonts w:ascii="Times New Roman" w:hAnsi="Times New Roman" w:cs="Times New Roman"/>
          <w:sz w:val="28"/>
          <w:szCs w:val="28"/>
        </w:rPr>
        <w:t> </w:t>
      </w:r>
      <w:r w:rsidR="00EE0A6E" w:rsidRPr="00CA6AF7">
        <w:rPr>
          <w:rFonts w:ascii="Times New Roman" w:hAnsi="Times New Roman" w:cs="Times New Roman"/>
          <w:sz w:val="28"/>
          <w:szCs w:val="28"/>
        </w:rPr>
        <w:t>др.</w:t>
      </w:r>
      <w:r w:rsidRPr="00CA6AF7">
        <w:rPr>
          <w:rFonts w:ascii="Times New Roman" w:hAnsi="Times New Roman" w:cs="Times New Roman"/>
          <w:sz w:val="28"/>
          <w:szCs w:val="28"/>
        </w:rPr>
        <w:t xml:space="preserve">), мы возьмем </w:t>
      </w:r>
      <w:r w:rsidR="00EE0A6E" w:rsidRPr="00CA6AF7">
        <w:rPr>
          <w:rFonts w:ascii="Times New Roman" w:hAnsi="Times New Roman" w:cs="Times New Roman"/>
          <w:sz w:val="28"/>
          <w:szCs w:val="28"/>
        </w:rPr>
        <w:t xml:space="preserve">релевантную нашим задачам </w:t>
      </w:r>
      <w:r w:rsidRPr="00CA6AF7">
        <w:rPr>
          <w:rFonts w:ascii="Times New Roman" w:hAnsi="Times New Roman" w:cs="Times New Roman"/>
          <w:sz w:val="28"/>
          <w:szCs w:val="28"/>
        </w:rPr>
        <w:t>теорию Р.</w:t>
      </w:r>
      <w:r w:rsidR="00CA6AF7">
        <w:rPr>
          <w:rFonts w:ascii="Times New Roman" w:hAnsi="Times New Roman" w:cs="Times New Roman"/>
          <w:sz w:val="28"/>
          <w:szCs w:val="28"/>
        </w:rPr>
        <w:t> </w:t>
      </w:r>
      <w:r w:rsidRPr="00CA6AF7">
        <w:rPr>
          <w:rFonts w:ascii="Times New Roman" w:hAnsi="Times New Roman" w:cs="Times New Roman"/>
          <w:sz w:val="28"/>
          <w:szCs w:val="28"/>
        </w:rPr>
        <w:t>Моборна и К.</w:t>
      </w:r>
      <w:r w:rsidR="00CA6AF7">
        <w:rPr>
          <w:rFonts w:ascii="Times New Roman" w:hAnsi="Times New Roman" w:cs="Times New Roman"/>
          <w:sz w:val="28"/>
          <w:szCs w:val="28"/>
        </w:rPr>
        <w:t> </w:t>
      </w:r>
      <w:r w:rsidRPr="00CA6AF7">
        <w:rPr>
          <w:rFonts w:ascii="Times New Roman" w:hAnsi="Times New Roman" w:cs="Times New Roman"/>
          <w:sz w:val="28"/>
          <w:szCs w:val="28"/>
        </w:rPr>
        <w:t xml:space="preserve">Чана – </w:t>
      </w:r>
      <w:r w:rsidR="00EA56F7" w:rsidRPr="00CA6AF7">
        <w:rPr>
          <w:rFonts w:ascii="Times New Roman" w:hAnsi="Times New Roman" w:cs="Times New Roman"/>
          <w:sz w:val="28"/>
          <w:szCs w:val="28"/>
        </w:rPr>
        <w:t>концепцию</w:t>
      </w:r>
      <w:r w:rsidRPr="00CA6AF7">
        <w:rPr>
          <w:rFonts w:ascii="Times New Roman" w:hAnsi="Times New Roman" w:cs="Times New Roman"/>
          <w:sz w:val="28"/>
          <w:szCs w:val="28"/>
        </w:rPr>
        <w:t xml:space="preserve"> голубого океана. </w:t>
      </w:r>
      <w:r w:rsidR="00EE0A6E" w:rsidRPr="00CA6AF7">
        <w:rPr>
          <w:rFonts w:ascii="Times New Roman" w:hAnsi="Times New Roman" w:cs="Times New Roman"/>
          <w:sz w:val="28"/>
          <w:szCs w:val="28"/>
        </w:rPr>
        <w:t>Ее а</w:t>
      </w:r>
      <w:r w:rsidRPr="00CA6AF7">
        <w:rPr>
          <w:rFonts w:ascii="Times New Roman" w:hAnsi="Times New Roman" w:cs="Times New Roman"/>
          <w:sz w:val="28"/>
          <w:szCs w:val="28"/>
        </w:rPr>
        <w:t xml:space="preserve">вторы выделяют два основных сценария поведения на рынке: стратегии алого и голубого океанов. </w:t>
      </w:r>
    </w:p>
    <w:p w14:paraId="788F06FD" w14:textId="045427D1" w:rsidR="006E3C92" w:rsidRPr="00CA6AF7" w:rsidRDefault="006E3C92" w:rsidP="00CA6A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sz w:val="28"/>
          <w:szCs w:val="28"/>
        </w:rPr>
        <w:t>Стратегия алого/кровавого океана: социальный субъект сосредот</w:t>
      </w:r>
      <w:r w:rsidR="00CA6AF7">
        <w:rPr>
          <w:rFonts w:ascii="Times New Roman" w:hAnsi="Times New Roman" w:cs="Times New Roman"/>
          <w:sz w:val="28"/>
          <w:szCs w:val="28"/>
        </w:rPr>
        <w:t>о</w:t>
      </w:r>
      <w:r w:rsidRPr="00CA6AF7">
        <w:rPr>
          <w:rFonts w:ascii="Times New Roman" w:hAnsi="Times New Roman" w:cs="Times New Roman"/>
          <w:sz w:val="28"/>
          <w:szCs w:val="28"/>
        </w:rPr>
        <w:t>чивается на борьбе с конкурентами в пределах рыночной ниши.</w:t>
      </w:r>
      <w:r w:rsidR="003C602A" w:rsidRPr="00CA6AF7">
        <w:rPr>
          <w:rFonts w:ascii="Times New Roman" w:hAnsi="Times New Roman" w:cs="Times New Roman"/>
          <w:sz w:val="28"/>
          <w:szCs w:val="28"/>
        </w:rPr>
        <w:t xml:space="preserve"> </w:t>
      </w:r>
      <w:r w:rsidRPr="00CA6AF7">
        <w:rPr>
          <w:rFonts w:ascii="Times New Roman" w:hAnsi="Times New Roman" w:cs="Times New Roman"/>
          <w:sz w:val="28"/>
          <w:szCs w:val="28"/>
        </w:rPr>
        <w:t>Силы и время трат</w:t>
      </w:r>
      <w:r w:rsidR="00EA56F7" w:rsidRPr="00CA6AF7">
        <w:rPr>
          <w:rFonts w:ascii="Times New Roman" w:hAnsi="Times New Roman" w:cs="Times New Roman"/>
          <w:sz w:val="28"/>
          <w:szCs w:val="28"/>
        </w:rPr>
        <w:t>ят</w:t>
      </w:r>
      <w:r w:rsidRPr="00CA6AF7">
        <w:rPr>
          <w:rFonts w:ascii="Times New Roman" w:hAnsi="Times New Roman" w:cs="Times New Roman"/>
          <w:sz w:val="28"/>
          <w:szCs w:val="28"/>
        </w:rPr>
        <w:t xml:space="preserve">ся на мониторинг рынка и коммуникационных стратегий конкурентов. «Компании, застрявшие в алом океане, следовали традиционному подходу, стремясь победить конкурентов и стараясь занять для этого удобную для защиты позицию в рамках сложившихся в отрасли порядков» </w:t>
      </w:r>
      <w:r w:rsidR="00B05039" w:rsidRPr="00CA6AF7">
        <w:rPr>
          <w:rFonts w:ascii="Times New Roman" w:hAnsi="Times New Roman" w:cs="Times New Roman"/>
          <w:sz w:val="28"/>
          <w:szCs w:val="28"/>
        </w:rPr>
        <w:t>[</w:t>
      </w:r>
      <w:r w:rsidR="00BB0117" w:rsidRPr="00CA6AF7">
        <w:rPr>
          <w:rFonts w:ascii="Times New Roman" w:hAnsi="Times New Roman" w:cs="Times New Roman"/>
          <w:sz w:val="28"/>
          <w:szCs w:val="28"/>
        </w:rPr>
        <w:t>2</w:t>
      </w:r>
      <w:r w:rsidR="00B05039" w:rsidRPr="00CA6AF7">
        <w:rPr>
          <w:rFonts w:ascii="Times New Roman" w:hAnsi="Times New Roman" w:cs="Times New Roman"/>
          <w:sz w:val="28"/>
          <w:szCs w:val="28"/>
        </w:rPr>
        <w:t>].</w:t>
      </w:r>
      <w:r w:rsidRPr="00CA6A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C0130" w14:textId="389E9C8F" w:rsidR="006E3C92" w:rsidRPr="00CA6AF7" w:rsidRDefault="006E3C92" w:rsidP="00CA6AF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sz w:val="28"/>
          <w:szCs w:val="28"/>
        </w:rPr>
        <w:t>Стратегия голубого океана предполагает высокий уровень креативности, смелости и уверенности в успехе. «Стратегия голубого океана</w:t>
      </w:r>
      <w:r w:rsidRPr="00CA6A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A6AF7">
        <w:rPr>
          <w:rFonts w:ascii="Times New Roman" w:hAnsi="Times New Roman" w:cs="Times New Roman"/>
          <w:sz w:val="28"/>
          <w:szCs w:val="28"/>
        </w:rPr>
        <w:t xml:space="preserve">нацелена на то, чтобы побудить компании вырваться из алого океана конкуренции путем создания для себя такой рыночной ниши, где можно не бояться конкурентов» </w:t>
      </w:r>
      <w:r w:rsidR="00B05039" w:rsidRPr="00CA6AF7">
        <w:rPr>
          <w:rFonts w:ascii="Times New Roman" w:hAnsi="Times New Roman" w:cs="Times New Roman"/>
          <w:sz w:val="28"/>
          <w:szCs w:val="28"/>
        </w:rPr>
        <w:t>[</w:t>
      </w:r>
      <w:r w:rsidR="00BB0117" w:rsidRPr="00CA6AF7">
        <w:rPr>
          <w:rFonts w:ascii="Times New Roman" w:hAnsi="Times New Roman" w:cs="Times New Roman"/>
          <w:sz w:val="28"/>
          <w:szCs w:val="28"/>
        </w:rPr>
        <w:t>2</w:t>
      </w:r>
      <w:r w:rsidR="00B05039" w:rsidRPr="00CA6AF7">
        <w:rPr>
          <w:rFonts w:ascii="Times New Roman" w:hAnsi="Times New Roman" w:cs="Times New Roman"/>
          <w:sz w:val="28"/>
          <w:szCs w:val="28"/>
        </w:rPr>
        <w:t>]</w:t>
      </w:r>
      <w:r w:rsidRPr="00CA6A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9649DB" w14:textId="23EE405D" w:rsidR="006E3C92" w:rsidRPr="00CA6AF7" w:rsidRDefault="006E3C92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3102480"/>
      <w:r w:rsidRPr="00CA6AF7">
        <w:rPr>
          <w:rFonts w:ascii="Times New Roman" w:hAnsi="Times New Roman" w:cs="Times New Roman"/>
          <w:sz w:val="28"/>
          <w:szCs w:val="28"/>
        </w:rPr>
        <w:t xml:space="preserve">Такая дихотомия обозначает потенциальную дивергенцию условий реализации потенциала креативности, заложенного в каждом рыночном игроке. </w:t>
      </w:r>
      <w:bookmarkEnd w:id="1"/>
      <w:r w:rsidRPr="00CA6AF7">
        <w:rPr>
          <w:rFonts w:ascii="Times New Roman" w:hAnsi="Times New Roman" w:cs="Times New Roman"/>
          <w:sz w:val="28"/>
          <w:szCs w:val="28"/>
        </w:rPr>
        <w:t xml:space="preserve">При равных условиях конкуренции и относительно равных </w:t>
      </w:r>
      <w:r w:rsidRPr="00CA6AF7">
        <w:rPr>
          <w:rFonts w:ascii="Times New Roman" w:hAnsi="Times New Roman" w:cs="Times New Roman"/>
          <w:sz w:val="28"/>
          <w:szCs w:val="28"/>
        </w:rPr>
        <w:lastRenderedPageBreak/>
        <w:t xml:space="preserve">креативных потенциалах именно выбор стратегии по рассматриваемому параметру определяет успех раскрытия потенциала креативности. Персонал, занятый в компании, которая выбрала стратегию алого океана, ограничен в воплощении креативных коммуникаций рамками, заданными правилами, стереотипами и нормами рынков алых океанов. Таким образом, продолжая и развивая идеи, опубликованные нами ранее, мы можем сказать, что стратегический контекст алых океанов – это социализационно </w:t>
      </w:r>
      <w:r w:rsidR="00844ED7" w:rsidRPr="00CA6AF7">
        <w:rPr>
          <w:rFonts w:ascii="Times New Roman" w:hAnsi="Times New Roman" w:cs="Times New Roman"/>
          <w:sz w:val="28"/>
          <w:szCs w:val="28"/>
        </w:rPr>
        <w:t>неблагоприятные (</w:t>
      </w:r>
      <w:r w:rsidRPr="00CA6AF7">
        <w:rPr>
          <w:rFonts w:ascii="Times New Roman" w:hAnsi="Times New Roman" w:cs="Times New Roman"/>
          <w:sz w:val="28"/>
          <w:szCs w:val="28"/>
        </w:rPr>
        <w:t>конфликтные</w:t>
      </w:r>
      <w:r w:rsidR="00844ED7" w:rsidRPr="00CA6AF7">
        <w:rPr>
          <w:rFonts w:ascii="Times New Roman" w:hAnsi="Times New Roman" w:cs="Times New Roman"/>
          <w:sz w:val="28"/>
          <w:szCs w:val="28"/>
        </w:rPr>
        <w:t xml:space="preserve">, </w:t>
      </w:r>
      <w:r w:rsidRPr="00CA6AF7">
        <w:rPr>
          <w:rFonts w:ascii="Times New Roman" w:hAnsi="Times New Roman" w:cs="Times New Roman"/>
          <w:sz w:val="28"/>
          <w:szCs w:val="28"/>
        </w:rPr>
        <w:t xml:space="preserve">турбулентные,) факторы креативности </w:t>
      </w:r>
      <w:r w:rsidR="00122175" w:rsidRPr="00CA6AF7">
        <w:rPr>
          <w:rFonts w:ascii="Times New Roman" w:hAnsi="Times New Roman" w:cs="Times New Roman"/>
          <w:sz w:val="28"/>
          <w:szCs w:val="28"/>
        </w:rPr>
        <w:t>[</w:t>
      </w:r>
      <w:r w:rsidR="00BB0117" w:rsidRPr="00CA6AF7">
        <w:rPr>
          <w:rFonts w:ascii="Times New Roman" w:hAnsi="Times New Roman" w:cs="Times New Roman"/>
          <w:sz w:val="28"/>
          <w:szCs w:val="28"/>
        </w:rPr>
        <w:t>1</w:t>
      </w:r>
      <w:r w:rsidR="00122175" w:rsidRPr="00CA6AF7">
        <w:rPr>
          <w:rFonts w:ascii="Times New Roman" w:hAnsi="Times New Roman" w:cs="Times New Roman"/>
          <w:sz w:val="28"/>
          <w:szCs w:val="28"/>
        </w:rPr>
        <w:t>]</w:t>
      </w:r>
      <w:r w:rsidRPr="00CA6AF7">
        <w:rPr>
          <w:rFonts w:ascii="Times New Roman" w:hAnsi="Times New Roman" w:cs="Times New Roman"/>
          <w:sz w:val="28"/>
          <w:szCs w:val="28"/>
        </w:rPr>
        <w:t xml:space="preserve">. Мы определяем выбор и реализацию такой стратегии как фактор, препятствующий реализации креативного потенциала. Сотрудники в таких условиях чаще всего будут применять стратегию реагирования </w:t>
      </w:r>
      <w:r w:rsidR="00122175" w:rsidRPr="00CA6AF7">
        <w:rPr>
          <w:rFonts w:ascii="Times New Roman" w:hAnsi="Times New Roman" w:cs="Times New Roman"/>
          <w:sz w:val="28"/>
          <w:szCs w:val="28"/>
        </w:rPr>
        <w:t>[</w:t>
      </w:r>
      <w:r w:rsidR="00BB0117" w:rsidRPr="00CA6AF7">
        <w:rPr>
          <w:rFonts w:ascii="Times New Roman" w:hAnsi="Times New Roman" w:cs="Times New Roman"/>
          <w:sz w:val="28"/>
          <w:szCs w:val="28"/>
        </w:rPr>
        <w:t>3</w:t>
      </w:r>
      <w:r w:rsidR="00122175" w:rsidRPr="00CA6AF7">
        <w:rPr>
          <w:rFonts w:ascii="Times New Roman" w:hAnsi="Times New Roman" w:cs="Times New Roman"/>
          <w:sz w:val="28"/>
          <w:szCs w:val="28"/>
        </w:rPr>
        <w:t>]</w:t>
      </w:r>
      <w:r w:rsidRPr="00CA6AF7">
        <w:rPr>
          <w:rFonts w:ascii="Times New Roman" w:hAnsi="Times New Roman" w:cs="Times New Roman"/>
          <w:sz w:val="28"/>
          <w:szCs w:val="28"/>
        </w:rPr>
        <w:t xml:space="preserve"> на вызовы рынка, оставаясь только в заданном и потому ограниченном измерении рынка. </w:t>
      </w:r>
    </w:p>
    <w:p w14:paraId="3D9C31F9" w14:textId="3B647E04" w:rsidR="006E3C92" w:rsidRPr="00CA6AF7" w:rsidRDefault="003C602A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sz w:val="28"/>
          <w:szCs w:val="28"/>
        </w:rPr>
        <w:t>К</w:t>
      </w:r>
      <w:r w:rsidR="006E3C92" w:rsidRPr="00CA6AF7">
        <w:rPr>
          <w:rFonts w:ascii="Times New Roman" w:hAnsi="Times New Roman" w:cs="Times New Roman"/>
          <w:sz w:val="28"/>
          <w:szCs w:val="28"/>
        </w:rPr>
        <w:t xml:space="preserve">омпания, открывшая для себя стратегию голубого океана, создает социализационно гармоничные (ламинарные, благоприятные) условия для креативности </w:t>
      </w:r>
      <w:r w:rsidR="00122175" w:rsidRPr="00CA6AF7">
        <w:rPr>
          <w:rFonts w:ascii="Times New Roman" w:hAnsi="Times New Roman" w:cs="Times New Roman"/>
          <w:sz w:val="28"/>
          <w:szCs w:val="28"/>
        </w:rPr>
        <w:t>[</w:t>
      </w:r>
      <w:r w:rsidR="00BB0117" w:rsidRPr="00CA6AF7">
        <w:rPr>
          <w:rFonts w:ascii="Times New Roman" w:hAnsi="Times New Roman" w:cs="Times New Roman"/>
          <w:sz w:val="28"/>
          <w:szCs w:val="28"/>
        </w:rPr>
        <w:t>1</w:t>
      </w:r>
      <w:r w:rsidR="00122175" w:rsidRPr="00CA6AF7">
        <w:rPr>
          <w:rFonts w:ascii="Times New Roman" w:hAnsi="Times New Roman" w:cs="Times New Roman"/>
          <w:sz w:val="28"/>
          <w:szCs w:val="28"/>
        </w:rPr>
        <w:t>]</w:t>
      </w:r>
      <w:r w:rsidR="006E3C92" w:rsidRPr="00CA6AF7">
        <w:rPr>
          <w:rFonts w:ascii="Times New Roman" w:hAnsi="Times New Roman" w:cs="Times New Roman"/>
          <w:sz w:val="28"/>
          <w:szCs w:val="28"/>
        </w:rPr>
        <w:t xml:space="preserve">. Мы определяем такую стратегию как </w:t>
      </w:r>
      <w:r w:rsidR="00CA6AF7">
        <w:rPr>
          <w:rFonts w:ascii="Times New Roman" w:hAnsi="Times New Roman" w:cs="Times New Roman"/>
          <w:sz w:val="28"/>
          <w:szCs w:val="28"/>
        </w:rPr>
        <w:t xml:space="preserve">благоприятную </w:t>
      </w:r>
      <w:r w:rsidR="00CA6AF7">
        <w:rPr>
          <w:rFonts w:ascii="Times New Roman" w:hAnsi="Times New Roman" w:cs="Times New Roman"/>
          <w:sz w:val="28"/>
          <w:szCs w:val="28"/>
        </w:rPr>
        <w:t xml:space="preserve">для </w:t>
      </w:r>
      <w:r w:rsidR="006E3C92" w:rsidRPr="00CA6AF7">
        <w:rPr>
          <w:rFonts w:ascii="Times New Roman" w:hAnsi="Times New Roman" w:cs="Times New Roman"/>
          <w:sz w:val="28"/>
          <w:szCs w:val="28"/>
        </w:rPr>
        <w:t>коммуникацион</w:t>
      </w:r>
      <w:r w:rsidR="00784420" w:rsidRPr="00CA6AF7">
        <w:rPr>
          <w:rFonts w:ascii="Times New Roman" w:hAnsi="Times New Roman" w:cs="Times New Roman"/>
          <w:sz w:val="28"/>
          <w:szCs w:val="28"/>
        </w:rPr>
        <w:t>н</w:t>
      </w:r>
      <w:r w:rsidR="006E3C92" w:rsidRPr="00CA6AF7">
        <w:rPr>
          <w:rFonts w:ascii="Times New Roman" w:hAnsi="Times New Roman" w:cs="Times New Roman"/>
          <w:sz w:val="28"/>
          <w:szCs w:val="28"/>
        </w:rPr>
        <w:t xml:space="preserve">ого потенциала </w:t>
      </w:r>
      <w:r w:rsidR="00122175" w:rsidRPr="00CA6AF7">
        <w:rPr>
          <w:rFonts w:ascii="Times New Roman" w:hAnsi="Times New Roman" w:cs="Times New Roman"/>
          <w:sz w:val="28"/>
          <w:szCs w:val="28"/>
        </w:rPr>
        <w:t>[</w:t>
      </w:r>
      <w:r w:rsidR="00BB0117" w:rsidRPr="00CA6AF7">
        <w:rPr>
          <w:rFonts w:ascii="Times New Roman" w:hAnsi="Times New Roman" w:cs="Times New Roman"/>
          <w:sz w:val="28"/>
          <w:szCs w:val="28"/>
        </w:rPr>
        <w:t>1</w:t>
      </w:r>
      <w:r w:rsidR="00122175" w:rsidRPr="00CA6AF7">
        <w:rPr>
          <w:rFonts w:ascii="Times New Roman" w:hAnsi="Times New Roman" w:cs="Times New Roman"/>
          <w:sz w:val="28"/>
          <w:szCs w:val="28"/>
        </w:rPr>
        <w:t>]</w:t>
      </w:r>
      <w:r w:rsidR="006E3C92" w:rsidRPr="00CA6AF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35E803" w14:textId="5EB3DD08" w:rsidR="006E3C92" w:rsidRPr="00CA6AF7" w:rsidRDefault="006E3C92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sz w:val="28"/>
          <w:szCs w:val="28"/>
        </w:rPr>
        <w:t xml:space="preserve">Таким образом, стратегия, выбранная менеджментом, определяет возможности реализации креативных практик. </w:t>
      </w:r>
    </w:p>
    <w:p w14:paraId="2B128AAA" w14:textId="77777777" w:rsidR="006E3C92" w:rsidRPr="00CA6AF7" w:rsidRDefault="006E3C92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sz w:val="28"/>
          <w:szCs w:val="28"/>
        </w:rPr>
        <w:t xml:space="preserve">В контексте коммуникационной стратегии голубого океана креативность сотрудников будет иметь возможность выйти на новый уровень инновации и нонконформизма. Более того, стратегия голубого океана будет требовать от сотрудников хорошо развитых креативных компетенций, а творческая среда – способствовать проявлению талантов. </w:t>
      </w:r>
    </w:p>
    <w:p w14:paraId="238E1449" w14:textId="108450E5" w:rsidR="002B54A1" w:rsidRPr="00CA6AF7" w:rsidRDefault="006E3C92" w:rsidP="00CA6A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sz w:val="28"/>
          <w:szCs w:val="28"/>
        </w:rPr>
        <w:t xml:space="preserve">Таким образом, выбранная стратегия коммуникации определяет возможности «настроек» креативности внутри коммуникационного </w:t>
      </w:r>
      <w:r w:rsidR="00B04089" w:rsidRPr="00CA6AF7">
        <w:rPr>
          <w:rFonts w:ascii="Times New Roman" w:hAnsi="Times New Roman" w:cs="Times New Roman"/>
          <w:sz w:val="28"/>
          <w:szCs w:val="28"/>
        </w:rPr>
        <w:t>контура компании.</w:t>
      </w:r>
    </w:p>
    <w:p w14:paraId="3FC968A6" w14:textId="77777777" w:rsidR="00CA6AF7" w:rsidRDefault="00CA6AF7" w:rsidP="00CA6AF7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C698CB" w14:textId="19432404" w:rsidR="009C31CB" w:rsidRPr="00CA6AF7" w:rsidRDefault="00B05039" w:rsidP="00CA6AF7">
      <w:pPr>
        <w:pStyle w:val="a7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sz w:val="28"/>
          <w:szCs w:val="28"/>
        </w:rPr>
        <w:t>Литература:</w:t>
      </w:r>
    </w:p>
    <w:p w14:paraId="231139C4" w14:textId="7AE5D8E5" w:rsidR="009C31CB" w:rsidRPr="00CA6AF7" w:rsidRDefault="009C31CB" w:rsidP="00CA6AF7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sz w:val="28"/>
          <w:szCs w:val="28"/>
        </w:rPr>
        <w:t>Гавра</w:t>
      </w:r>
      <w:r w:rsidR="00CA6AF7">
        <w:rPr>
          <w:rFonts w:ascii="Times New Roman" w:hAnsi="Times New Roman" w:cs="Times New Roman"/>
          <w:sz w:val="28"/>
          <w:szCs w:val="28"/>
        </w:rPr>
        <w:t> </w:t>
      </w:r>
      <w:r w:rsidRPr="00CA6AF7">
        <w:rPr>
          <w:rFonts w:ascii="Times New Roman" w:hAnsi="Times New Roman" w:cs="Times New Roman"/>
          <w:sz w:val="28"/>
          <w:szCs w:val="28"/>
        </w:rPr>
        <w:t>Д.</w:t>
      </w:r>
      <w:r w:rsidR="00CA6AF7">
        <w:rPr>
          <w:rFonts w:ascii="Times New Roman" w:hAnsi="Times New Roman" w:cs="Times New Roman"/>
          <w:sz w:val="28"/>
          <w:szCs w:val="28"/>
        </w:rPr>
        <w:t> </w:t>
      </w:r>
      <w:r w:rsidRPr="00CA6AF7">
        <w:rPr>
          <w:rFonts w:ascii="Times New Roman" w:hAnsi="Times New Roman" w:cs="Times New Roman"/>
          <w:sz w:val="28"/>
          <w:szCs w:val="28"/>
        </w:rPr>
        <w:t>П., Байер</w:t>
      </w:r>
      <w:r w:rsidR="00CA6AF7">
        <w:rPr>
          <w:rFonts w:ascii="Times New Roman" w:hAnsi="Times New Roman" w:cs="Times New Roman"/>
          <w:sz w:val="28"/>
          <w:szCs w:val="28"/>
        </w:rPr>
        <w:t> </w:t>
      </w:r>
      <w:r w:rsidRPr="00CA6AF7">
        <w:rPr>
          <w:rFonts w:ascii="Times New Roman" w:hAnsi="Times New Roman" w:cs="Times New Roman"/>
          <w:sz w:val="28"/>
          <w:szCs w:val="28"/>
        </w:rPr>
        <w:t>Ю.</w:t>
      </w:r>
      <w:r w:rsidR="00CA6AF7">
        <w:rPr>
          <w:rFonts w:ascii="Times New Roman" w:hAnsi="Times New Roman" w:cs="Times New Roman"/>
          <w:sz w:val="28"/>
          <w:szCs w:val="28"/>
        </w:rPr>
        <w:t> </w:t>
      </w:r>
      <w:r w:rsidRPr="00CA6AF7">
        <w:rPr>
          <w:rFonts w:ascii="Times New Roman" w:hAnsi="Times New Roman" w:cs="Times New Roman"/>
          <w:sz w:val="28"/>
          <w:szCs w:val="28"/>
        </w:rPr>
        <w:t>П</w:t>
      </w:r>
      <w:r w:rsidR="00CA6AF7">
        <w:rPr>
          <w:rFonts w:ascii="Times New Roman" w:hAnsi="Times New Roman" w:cs="Times New Roman"/>
          <w:sz w:val="28"/>
          <w:szCs w:val="28"/>
        </w:rPr>
        <w:t>.</w:t>
      </w:r>
      <w:r w:rsidRPr="00CA6AF7">
        <w:rPr>
          <w:rFonts w:ascii="Times New Roman" w:hAnsi="Times New Roman" w:cs="Times New Roman"/>
          <w:sz w:val="28"/>
          <w:szCs w:val="28"/>
        </w:rPr>
        <w:t xml:space="preserve"> Социальные типологии творческих практик //</w:t>
      </w:r>
      <w:r w:rsidR="00CA6AF7">
        <w:rPr>
          <w:rFonts w:ascii="Times New Roman" w:hAnsi="Times New Roman" w:cs="Times New Roman"/>
          <w:sz w:val="28"/>
          <w:szCs w:val="28"/>
        </w:rPr>
        <w:t xml:space="preserve"> </w:t>
      </w:r>
      <w:r w:rsidRPr="00CA6AF7">
        <w:rPr>
          <w:rFonts w:ascii="Times New Roman" w:hAnsi="Times New Roman" w:cs="Times New Roman"/>
          <w:sz w:val="28"/>
          <w:szCs w:val="28"/>
        </w:rPr>
        <w:t>Управленческое консультирование</w:t>
      </w:r>
      <w:r w:rsidR="00CA6AF7">
        <w:rPr>
          <w:rFonts w:ascii="Times New Roman" w:hAnsi="Times New Roman" w:cs="Times New Roman"/>
          <w:sz w:val="28"/>
          <w:szCs w:val="28"/>
        </w:rPr>
        <w:t>. 2022.</w:t>
      </w:r>
      <w:r w:rsidRPr="00CA6AF7">
        <w:rPr>
          <w:rFonts w:ascii="Times New Roman" w:hAnsi="Times New Roman" w:cs="Times New Roman"/>
          <w:sz w:val="28"/>
          <w:szCs w:val="28"/>
        </w:rPr>
        <w:t xml:space="preserve"> №</w:t>
      </w:r>
      <w:r w:rsidR="00CA6AF7">
        <w:rPr>
          <w:rFonts w:ascii="Times New Roman" w:hAnsi="Times New Roman" w:cs="Times New Roman"/>
          <w:sz w:val="28"/>
          <w:szCs w:val="28"/>
        </w:rPr>
        <w:t> </w:t>
      </w:r>
      <w:r w:rsidRPr="00CA6AF7">
        <w:rPr>
          <w:rFonts w:ascii="Times New Roman" w:hAnsi="Times New Roman" w:cs="Times New Roman"/>
          <w:sz w:val="28"/>
          <w:szCs w:val="28"/>
        </w:rPr>
        <w:t>9</w:t>
      </w:r>
      <w:r w:rsidR="00CA6AF7">
        <w:rPr>
          <w:rFonts w:ascii="Times New Roman" w:hAnsi="Times New Roman" w:cs="Times New Roman"/>
          <w:sz w:val="28"/>
          <w:szCs w:val="28"/>
        </w:rPr>
        <w:t>(165). С. 125–133.</w:t>
      </w:r>
    </w:p>
    <w:p w14:paraId="00F23627" w14:textId="5C26CF98" w:rsidR="009C31CB" w:rsidRPr="00CA6AF7" w:rsidRDefault="009C31CB" w:rsidP="00CA6AF7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AF7">
        <w:rPr>
          <w:rFonts w:ascii="Times New Roman" w:hAnsi="Times New Roman" w:cs="Times New Roman"/>
          <w:sz w:val="28"/>
          <w:szCs w:val="28"/>
        </w:rPr>
        <w:lastRenderedPageBreak/>
        <w:t>Чан</w:t>
      </w:r>
      <w:r w:rsidR="00CA6AF7">
        <w:rPr>
          <w:rFonts w:ascii="Times New Roman" w:hAnsi="Times New Roman" w:cs="Times New Roman"/>
          <w:sz w:val="28"/>
          <w:szCs w:val="28"/>
        </w:rPr>
        <w:t> </w:t>
      </w:r>
      <w:r w:rsidRPr="00CA6AF7">
        <w:rPr>
          <w:rFonts w:ascii="Times New Roman" w:hAnsi="Times New Roman" w:cs="Times New Roman"/>
          <w:sz w:val="28"/>
          <w:szCs w:val="28"/>
        </w:rPr>
        <w:t>К., Моборн</w:t>
      </w:r>
      <w:r w:rsidR="00CA6AF7">
        <w:rPr>
          <w:rFonts w:ascii="Times New Roman" w:hAnsi="Times New Roman" w:cs="Times New Roman"/>
          <w:sz w:val="28"/>
          <w:szCs w:val="28"/>
        </w:rPr>
        <w:t> </w:t>
      </w:r>
      <w:r w:rsidRPr="00CA6AF7">
        <w:rPr>
          <w:rFonts w:ascii="Times New Roman" w:hAnsi="Times New Roman" w:cs="Times New Roman"/>
          <w:sz w:val="28"/>
          <w:szCs w:val="28"/>
        </w:rPr>
        <w:t>Р. Стратегия голубого океана</w:t>
      </w:r>
      <w:r w:rsidR="00CA6AF7">
        <w:rPr>
          <w:rFonts w:ascii="Times New Roman" w:hAnsi="Times New Roman" w:cs="Times New Roman"/>
          <w:sz w:val="28"/>
          <w:szCs w:val="28"/>
        </w:rPr>
        <w:t xml:space="preserve">. </w:t>
      </w:r>
      <w:r w:rsidRPr="00CA6AF7">
        <w:rPr>
          <w:rFonts w:ascii="Times New Roman" w:hAnsi="Times New Roman" w:cs="Times New Roman"/>
          <w:sz w:val="28"/>
          <w:szCs w:val="28"/>
        </w:rPr>
        <w:t xml:space="preserve">М., 2014. </w:t>
      </w:r>
    </w:p>
    <w:p w14:paraId="7764EEF2" w14:textId="524DAC13" w:rsidR="00B8063D" w:rsidRPr="00CA6AF7" w:rsidRDefault="009C31CB" w:rsidP="00CA6AF7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CA6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A6AF7">
        <w:rPr>
          <w:rFonts w:ascii="Times New Roman" w:hAnsi="Times New Roman" w:cs="Times New Roman"/>
          <w:sz w:val="28"/>
          <w:szCs w:val="28"/>
          <w:lang w:val="en-GB"/>
        </w:rPr>
        <w:t>Kvint</w:t>
      </w:r>
      <w:r w:rsidR="00CA6AF7">
        <w:rPr>
          <w:rFonts w:ascii="Times New Roman" w:hAnsi="Times New Roman" w:cs="Times New Roman"/>
          <w:sz w:val="28"/>
          <w:szCs w:val="28"/>
        </w:rPr>
        <w:t> </w:t>
      </w:r>
      <w:r w:rsidRPr="00CA6AF7">
        <w:rPr>
          <w:rFonts w:ascii="Times New Roman" w:hAnsi="Times New Roman" w:cs="Times New Roman"/>
          <w:sz w:val="28"/>
          <w:szCs w:val="28"/>
          <w:lang w:val="en-GB"/>
        </w:rPr>
        <w:t>V. Strategy for the Global Market</w:t>
      </w:r>
      <w:r w:rsidR="00CA6AF7" w:rsidRPr="00CA6AF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A6AF7">
        <w:rPr>
          <w:rFonts w:ascii="Times New Roman" w:hAnsi="Times New Roman" w:cs="Times New Roman"/>
          <w:sz w:val="28"/>
          <w:szCs w:val="28"/>
          <w:lang w:val="en-GB"/>
        </w:rPr>
        <w:t>Routledge</w:t>
      </w:r>
      <w:r w:rsidR="00CA6AF7" w:rsidRPr="00CA6AF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A6AF7">
        <w:rPr>
          <w:rFonts w:ascii="Times New Roman" w:hAnsi="Times New Roman" w:cs="Times New Roman"/>
          <w:sz w:val="28"/>
          <w:szCs w:val="28"/>
          <w:lang w:val="en-GB"/>
        </w:rPr>
        <w:t xml:space="preserve"> New York and London, 2016</w:t>
      </w:r>
      <w:r w:rsidR="0031274C" w:rsidRPr="00CA6AF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B8063D" w:rsidRPr="00CA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E464F"/>
    <w:multiLevelType w:val="hybridMultilevel"/>
    <w:tmpl w:val="EAD0EB40"/>
    <w:lvl w:ilvl="0" w:tplc="0BF29C7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792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92"/>
    <w:rsid w:val="00122175"/>
    <w:rsid w:val="00134615"/>
    <w:rsid w:val="00225297"/>
    <w:rsid w:val="002506C5"/>
    <w:rsid w:val="002B54A1"/>
    <w:rsid w:val="0031274C"/>
    <w:rsid w:val="00330AD4"/>
    <w:rsid w:val="003C602A"/>
    <w:rsid w:val="00413D30"/>
    <w:rsid w:val="00546B99"/>
    <w:rsid w:val="0056614D"/>
    <w:rsid w:val="00620C5A"/>
    <w:rsid w:val="00653667"/>
    <w:rsid w:val="006E3C92"/>
    <w:rsid w:val="00784420"/>
    <w:rsid w:val="007C10ED"/>
    <w:rsid w:val="00844ED7"/>
    <w:rsid w:val="00883273"/>
    <w:rsid w:val="008C711B"/>
    <w:rsid w:val="009C31CB"/>
    <w:rsid w:val="00A32F28"/>
    <w:rsid w:val="00A8149B"/>
    <w:rsid w:val="00AA621F"/>
    <w:rsid w:val="00B04089"/>
    <w:rsid w:val="00B05039"/>
    <w:rsid w:val="00B8063D"/>
    <w:rsid w:val="00BB0117"/>
    <w:rsid w:val="00BC0CBC"/>
    <w:rsid w:val="00C3045D"/>
    <w:rsid w:val="00C35A4B"/>
    <w:rsid w:val="00CA6AF7"/>
    <w:rsid w:val="00D11E91"/>
    <w:rsid w:val="00E545D0"/>
    <w:rsid w:val="00EA56F7"/>
    <w:rsid w:val="00E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AE15"/>
  <w15:chartTrackingRefBased/>
  <w15:docId w15:val="{EC27A377-D092-49EE-9078-2E42C5F1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8"/>
        <w:szCs w:val="22"/>
        <w:lang w:val="ru-RU" w:eastAsia="zh-CN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C92"/>
    <w:pPr>
      <w:spacing w:after="160" w:line="259" w:lineRule="auto"/>
      <w:ind w:firstLine="0"/>
      <w:jc w:val="left"/>
    </w:pPr>
    <w:rPr>
      <w:rFonts w:asciiTheme="minorHAnsi" w:eastAsiaTheme="minorHAnsi" w:hAnsiTheme="minorHAnsi" w:cstheme="minorBidi"/>
      <w:kern w:val="0"/>
      <w:sz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3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C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C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C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C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C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C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3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3C92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3C9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3C9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3C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3C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3C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3C92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3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3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C92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3C9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6E3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3C9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3C9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3C9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3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3C9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3C9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C711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C7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bayer@yandex.ru" TargetMode="External"/><Relationship Id="rId5" Type="http://schemas.openxmlformats.org/officeDocument/2006/relationships/hyperlink" Target="mailto:d.gavra@spb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Gavra</dc:creator>
  <cp:keywords/>
  <dc:description/>
  <cp:lastModifiedBy>Александр</cp:lastModifiedBy>
  <cp:revision>3</cp:revision>
  <dcterms:created xsi:type="dcterms:W3CDTF">2025-03-24T10:06:00Z</dcterms:created>
  <dcterms:modified xsi:type="dcterms:W3CDTF">2025-04-04T11:56:00Z</dcterms:modified>
</cp:coreProperties>
</file>