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96CE" w14:textId="77777777" w:rsidR="005278B1" w:rsidRPr="00E10337" w:rsidRDefault="005278B1" w:rsidP="00E10337">
      <w:pPr>
        <w:spacing w:after="0" w:line="360" w:lineRule="auto"/>
        <w:ind w:firstLine="709"/>
        <w:jc w:val="both"/>
      </w:pPr>
      <w:r w:rsidRPr="00E10337">
        <w:t>Леонид Владимирович Томин</w:t>
      </w:r>
    </w:p>
    <w:p w14:paraId="29664A02" w14:textId="26A43710" w:rsidR="005278B1" w:rsidRPr="00E10337" w:rsidRDefault="005278B1" w:rsidP="00E10337">
      <w:pPr>
        <w:spacing w:after="0" w:line="360" w:lineRule="auto"/>
        <w:ind w:firstLine="709"/>
        <w:jc w:val="both"/>
      </w:pPr>
      <w:r w:rsidRPr="00E10337">
        <w:t>Санкт-Петербургский государственный университет</w:t>
      </w:r>
    </w:p>
    <w:p w14:paraId="5431FB27" w14:textId="77777777" w:rsidR="005278B1" w:rsidRDefault="005278B1" w:rsidP="00E10337">
      <w:pPr>
        <w:spacing w:after="0" w:line="360" w:lineRule="auto"/>
        <w:ind w:firstLine="709"/>
        <w:jc w:val="both"/>
      </w:pPr>
      <w:hyperlink r:id="rId5" w:history="1">
        <w:r w:rsidRPr="009E32CC">
          <w:rPr>
            <w:rStyle w:val="a3"/>
          </w:rPr>
          <w:t>leopolit@yandex.ru</w:t>
        </w:r>
      </w:hyperlink>
      <w:r>
        <w:t xml:space="preserve"> </w:t>
      </w:r>
    </w:p>
    <w:p w14:paraId="4AEB3A62" w14:textId="77777777" w:rsidR="00E10337" w:rsidRDefault="00E10337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7CEB80" w14:textId="643E73BE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337">
        <w:rPr>
          <w:rFonts w:ascii="Times New Roman" w:hAnsi="Times New Roman" w:cs="Times New Roman"/>
          <w:b/>
          <w:color w:val="auto"/>
          <w:sz w:val="28"/>
          <w:szCs w:val="28"/>
        </w:rPr>
        <w:t>Власть в цифровом пространстве: трансформация проблематики и методологии исследований</w:t>
      </w:r>
    </w:p>
    <w:p w14:paraId="4AC688F1" w14:textId="77777777" w:rsidR="00E10337" w:rsidRPr="00E10337" w:rsidRDefault="00E10337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63494A" w14:textId="3D2B8CD4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</w:rPr>
        <w:t>В статье рассматривается трансформация проблематики и методологии исследований интернета в контекст этапов его развития: периода становления сети, этапа персонализации и современного эпохи, начавшейся с появления цифровых платформ.</w:t>
      </w:r>
    </w:p>
    <w:p w14:paraId="1EFF9A24" w14:textId="77777777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Ключевые слова: власть, цифровизация, платформа,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субъективация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C90D1A" w14:textId="77777777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20876DD" w14:textId="0FF1950E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На начальном этапе развития исследований интернета, многие работы были проникнуты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кибероптимизмом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, философы и социологи писали о его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эмансипаторном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потенциале. Это видение базировалось на идее возникновения интернета из ценностей контркультуры, которую первым выдвинул С.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>Брэнд [5: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>7]. Он рассматривался не как источник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 новых форм власти, а скорее как орудие ее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субверсии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C4BCA5" w14:textId="4D075E8A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</w:rPr>
        <w:t>Первым реалистично оценил трансформацию власти в цифровом пространстве Л.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Лессиг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>, выдвинувший концепцию «код – это закон». Архитектура и технологический дизайн рассматриваются как акты учредительной власти [3: 3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>9]. Код – это форма регуляции, он может утверждать те или иные ценности: свободу и приватность или новые формы контроля. Л.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Лессиг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в конце 1990-х писал, что государству и корпорациям невыгодна первоначальная модель поведения пользователей (анонимный серфинг)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и прогнозировал, трансформацию бизнес-модели и практик госрегулирования в направлении деанонимизации и контроля [3: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>142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145]. Одним из примеров 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развития логики Л.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Лессига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можно назвать дискуссию о «темных паттернах» и этике дизайна. Темный паттерн – сознательно созданный дизайн интерфейса цифрового сервиса или сайта, подталкивающий пользователя к совершению/не совершению определенных действий. На сайте Dark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Patterns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собрана библиотека тёмных паттернов, в основном они направлены на манипуляции с приватностью и пользовательским выбором.</w:t>
      </w:r>
    </w:p>
    <w:p w14:paraId="3B860745" w14:textId="77777777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Рост влияния поисковых систем переориентировал внимание исследователей на «политику поиска» и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эпистемический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элемент власти. Алгоритмизация процесса принятия решений в различных сферах создает «общество черного ящика», когда способы воздействия государства и корпораций на гражданина все менее прозрачны и контролируемы [4]. При исследовании цифровых платформ возникла проблематика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эпистемической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привилегии, поскольку речь идет не о переконфигурации отдельных сфер, а формировании социо-технологических пространств с новыми принципами управления и извлечения прибыли.</w:t>
      </w:r>
    </w:p>
    <w:p w14:paraId="1FD1A92D" w14:textId="480B28B7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</w:rPr>
        <w:t>Один из аспектов конкуренции коммерческих платформ – режим доступа пользователей к товарным/информационным потокам. Платформы являются не просто сегментом гладкого пространства рыночных трансакций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они формируют и контролируют технологический базис, делающий эти трансакции возможными. Происходит формирование нового типа иерархий и моделей зависимости в гибридном пространстве, где индивиды и группы разделены не только по принципу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подключенности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неподключенности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к инфраструктуре взаимодействия. </w:t>
      </w:r>
    </w:p>
    <w:p w14:paraId="4953E549" w14:textId="77777777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Эпистемическая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зависимость возникает у пользователей платформ и сервисов в различных сферах, ее изучают на примерах: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платформизации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науки, влияния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Финтеха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и приложений на фермеров в развивающихся странах, стратегии борьбы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прекарных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 в условиях цифровой координации и мониторинга производственного процесса.</w:t>
      </w:r>
    </w:p>
    <w:p w14:paraId="328FF55E" w14:textId="77777777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последние годы на место проблематики социологии коммуникаций с ее набором понятий, пришла постструктуралистская теория машин. Цифровые платформы и сервисы изучаются как часть социо-технологического машинного филума, определяющего направление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субъективации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индивидов. Интернет предстает не информационно-коммуникационной технологией, а машиной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субъективации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создающей индивидуальные и коллективные планы повествования. </w:t>
      </w:r>
    </w:p>
    <w:p w14:paraId="57C4D470" w14:textId="73135D5B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Субъективация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происходит в рамках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доиндивидуального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 поля, являющегося виртуальным резервуаром новых индивидуаций, возникающих как эффект воздействия социально-технологических машин. Необходимо анализировать не опыт индивида, а гибридные коллективы, которые производят модели восприятия и миноритарные языки [1: 21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>24].</w:t>
      </w:r>
    </w:p>
    <w:p w14:paraId="3516BCDB" w14:textId="77777777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57F42D" w14:textId="77777777" w:rsidR="005278B1" w:rsidRPr="00E10337" w:rsidRDefault="005278B1" w:rsidP="00E103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</w:rPr>
        <w:t>Литература</w:t>
      </w:r>
    </w:p>
    <w:p w14:paraId="7D3F3B49" w14:textId="11AF7BB7" w:rsidR="005278B1" w:rsidRPr="00E10337" w:rsidRDefault="005278B1" w:rsidP="00E1033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Делёз</w:t>
      </w:r>
      <w:proofErr w:type="spellEnd"/>
      <w:r w:rsidR="00C9125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 xml:space="preserve">Ж.,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</w:rPr>
        <w:t>Гваттари</w:t>
      </w:r>
      <w:proofErr w:type="spellEnd"/>
      <w:r w:rsidR="00C9125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>Ф. Тысяча плато. Капитализм и шизофрения. М.,</w:t>
      </w:r>
      <w:r w:rsidR="00C9125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10337">
        <w:rPr>
          <w:rFonts w:ascii="Times New Roman" w:hAnsi="Times New Roman" w:cs="Times New Roman"/>
          <w:color w:val="auto"/>
          <w:sz w:val="28"/>
          <w:szCs w:val="28"/>
        </w:rPr>
        <w:t>2010.</w:t>
      </w:r>
    </w:p>
    <w:p w14:paraId="7DD250A8" w14:textId="25ACFF61" w:rsidR="005278B1" w:rsidRPr="00E10337" w:rsidRDefault="005278B1" w:rsidP="00E1033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  <w:lang w:val="en-US"/>
        </w:rPr>
        <w:t>Lazzarato</w:t>
      </w:r>
      <w:r w:rsidR="00C91259" w:rsidRPr="00C91259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E1033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M. Signs and Machines: Capitalism and the Production of Subjectivity. </w:t>
      </w:r>
      <w:proofErr w:type="spellStart"/>
      <w:r w:rsidRPr="00E10337">
        <w:rPr>
          <w:rFonts w:ascii="Times New Roman" w:hAnsi="Times New Roman" w:cs="Times New Roman"/>
          <w:color w:val="auto"/>
          <w:sz w:val="28"/>
          <w:szCs w:val="28"/>
          <w:lang w:val="en-US"/>
        </w:rPr>
        <w:t>Semiotext</w:t>
      </w:r>
      <w:proofErr w:type="spellEnd"/>
      <w:r w:rsidRPr="00E10337">
        <w:rPr>
          <w:rFonts w:ascii="Times New Roman" w:hAnsi="Times New Roman" w:cs="Times New Roman"/>
          <w:color w:val="auto"/>
          <w:sz w:val="28"/>
          <w:szCs w:val="28"/>
          <w:lang w:val="en-US"/>
        </w:rPr>
        <w:t>(e). 2014.</w:t>
      </w:r>
    </w:p>
    <w:p w14:paraId="086D4807" w14:textId="12C07F75" w:rsidR="005278B1" w:rsidRPr="00E10337" w:rsidRDefault="005278B1" w:rsidP="00E1033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  <w:lang w:val="en-US"/>
        </w:rPr>
        <w:t>Lessig</w:t>
      </w:r>
      <w:r w:rsidR="00C91259" w:rsidRPr="00C91259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E10337">
        <w:rPr>
          <w:rFonts w:ascii="Times New Roman" w:hAnsi="Times New Roman" w:cs="Times New Roman"/>
          <w:color w:val="auto"/>
          <w:sz w:val="28"/>
          <w:szCs w:val="28"/>
          <w:lang w:val="en-US"/>
        </w:rPr>
        <w:t>L. Code and Other Laws of Cyberspace. Basic Books, 1999.</w:t>
      </w:r>
    </w:p>
    <w:p w14:paraId="6370E5EB" w14:textId="0C4378ED" w:rsidR="005278B1" w:rsidRPr="00E10337" w:rsidRDefault="005278B1" w:rsidP="00E1033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10337">
        <w:rPr>
          <w:rFonts w:ascii="Times New Roman" w:hAnsi="Times New Roman" w:cs="Times New Roman"/>
          <w:color w:val="auto"/>
          <w:sz w:val="28"/>
          <w:szCs w:val="28"/>
          <w:lang w:val="en-US"/>
        </w:rPr>
        <w:t>Pasquale</w:t>
      </w:r>
      <w:r w:rsidR="00C91259" w:rsidRPr="00C91259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E10337">
        <w:rPr>
          <w:rFonts w:ascii="Times New Roman" w:hAnsi="Times New Roman" w:cs="Times New Roman"/>
          <w:color w:val="auto"/>
          <w:sz w:val="28"/>
          <w:szCs w:val="28"/>
          <w:lang w:val="en-US"/>
        </w:rPr>
        <w:t>F. The Black Box Society: The Secret Algorithms That Control Money and Information. Harvard University Press. 2016.</w:t>
      </w:r>
    </w:p>
    <w:p w14:paraId="7A398E35" w14:textId="1B2B9A0B" w:rsidR="003859AE" w:rsidRPr="005278B1" w:rsidRDefault="005278B1" w:rsidP="00065BB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lang w:val="en-US"/>
        </w:rPr>
      </w:pPr>
      <w:r w:rsidRPr="00C91259">
        <w:rPr>
          <w:rFonts w:ascii="Times New Roman" w:hAnsi="Times New Roman" w:cs="Times New Roman"/>
          <w:color w:val="auto"/>
          <w:sz w:val="28"/>
          <w:szCs w:val="28"/>
          <w:lang w:val="en-US"/>
        </w:rPr>
        <w:t>Turner</w:t>
      </w:r>
      <w:r w:rsidR="00C91259" w:rsidRPr="00C91259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C91259">
        <w:rPr>
          <w:rFonts w:ascii="Times New Roman" w:hAnsi="Times New Roman" w:cs="Times New Roman"/>
          <w:color w:val="auto"/>
          <w:sz w:val="28"/>
          <w:szCs w:val="28"/>
          <w:lang w:val="en-US"/>
        </w:rPr>
        <w:t>F. From Counterculture to Cyberculture: Stewart Brand, the Whole Earth Network, and the Rise of Digital Utopianism. University of Chicago Press. 2008.</w:t>
      </w:r>
    </w:p>
    <w:sectPr w:rsidR="003859AE" w:rsidRPr="005278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204B"/>
    <w:multiLevelType w:val="hybridMultilevel"/>
    <w:tmpl w:val="3FFE5660"/>
    <w:lvl w:ilvl="0" w:tplc="12545EB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2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C3"/>
    <w:rsid w:val="003859AE"/>
    <w:rsid w:val="0048045A"/>
    <w:rsid w:val="005278B1"/>
    <w:rsid w:val="00C91259"/>
    <w:rsid w:val="00D379C3"/>
    <w:rsid w:val="00E10337"/>
    <w:rsid w:val="00E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DBE1"/>
  <w15:chartTrackingRefBased/>
  <w15:docId w15:val="{C1957688-16AA-4243-B7D0-66069773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8B1"/>
    <w:pPr>
      <w:spacing w:line="256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8B1"/>
    <w:rPr>
      <w:color w:val="0563C1" w:themeColor="hyperlink"/>
      <w:u w:val="single"/>
    </w:rPr>
  </w:style>
  <w:style w:type="paragraph" w:customStyle="1" w:styleId="A4">
    <w:name w:val="Основной текст A"/>
    <w:rsid w:val="005278B1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ru-RU" w:eastAsia="ru-RU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poli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Казакова</dc:creator>
  <cp:keywords/>
  <dc:description/>
  <cp:lastModifiedBy>Александр</cp:lastModifiedBy>
  <cp:revision>4</cp:revision>
  <dcterms:created xsi:type="dcterms:W3CDTF">2025-04-03T12:50:00Z</dcterms:created>
  <dcterms:modified xsi:type="dcterms:W3CDTF">2025-04-28T23:03:00Z</dcterms:modified>
</cp:coreProperties>
</file>