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1CC4" w14:textId="1EB61C3A" w:rsidR="00700B45" w:rsidRPr="00700B45" w:rsidRDefault="005F0768" w:rsidP="005F0768">
      <w:pPr>
        <w:pStyle w:val="A4"/>
        <w:spacing w:line="360" w:lineRule="auto"/>
        <w:ind w:firstLine="709"/>
        <w:jc w:val="both"/>
        <w:rPr>
          <w:rFonts w:ascii="Times New Roman" w:eastAsiaTheme="minorHAnsi" w:hAnsi="Times New Roman" w:cs="Times New Roman"/>
          <w:color w:val="auto"/>
          <w:sz w:val="28"/>
          <w:szCs w:val="28"/>
          <w:lang w:eastAsia="en-US"/>
          <w14:textOutline w14:w="0" w14:cap="rnd" w14:cmpd="sng" w14:algn="ctr">
            <w14:noFill/>
            <w14:prstDash w14:val="solid"/>
            <w14:bevel/>
          </w14:textOutline>
        </w:rPr>
      </w:pPr>
      <w:r w:rsidRPr="00700B45">
        <w:rPr>
          <w:rFonts w:ascii="Times New Roman" w:eastAsiaTheme="minorHAnsi" w:hAnsi="Times New Roman" w:cs="Times New Roman"/>
          <w:color w:val="auto"/>
          <w:sz w:val="28"/>
          <w:szCs w:val="28"/>
          <w:lang w:eastAsia="en-US"/>
          <w14:textOutline w14:w="0" w14:cap="rnd" w14:cmpd="sng" w14:algn="ctr">
            <w14:noFill/>
            <w14:prstDash w14:val="solid"/>
            <w14:bevel/>
          </w14:textOutline>
        </w:rPr>
        <w:t xml:space="preserve">Александр Игоревич </w:t>
      </w:r>
      <w:proofErr w:type="spellStart"/>
      <w:r w:rsidR="00700B45" w:rsidRPr="00700B45">
        <w:rPr>
          <w:rFonts w:ascii="Times New Roman" w:eastAsiaTheme="minorHAnsi" w:hAnsi="Times New Roman" w:cs="Times New Roman"/>
          <w:color w:val="auto"/>
          <w:sz w:val="28"/>
          <w:szCs w:val="28"/>
          <w:lang w:eastAsia="en-US"/>
          <w14:textOutline w14:w="0" w14:cap="rnd" w14:cmpd="sng" w14:algn="ctr">
            <w14:noFill/>
            <w14:prstDash w14:val="solid"/>
            <w14:bevel/>
          </w14:textOutline>
        </w:rPr>
        <w:t>Просяник</w:t>
      </w:r>
      <w:proofErr w:type="spellEnd"/>
      <w:r w:rsidR="00700B45" w:rsidRPr="00700B45">
        <w:rPr>
          <w:rFonts w:ascii="Times New Roman" w:eastAsiaTheme="minorHAnsi" w:hAnsi="Times New Roman" w:cs="Times New Roman"/>
          <w:color w:val="auto"/>
          <w:sz w:val="28"/>
          <w:szCs w:val="28"/>
          <w:lang w:eastAsia="en-US"/>
          <w14:textOutline w14:w="0" w14:cap="rnd" w14:cmpd="sng" w14:algn="ctr">
            <w14:noFill/>
            <w14:prstDash w14:val="solid"/>
            <w14:bevel/>
          </w14:textOutline>
        </w:rPr>
        <w:t xml:space="preserve"> </w:t>
      </w:r>
    </w:p>
    <w:p w14:paraId="23E78005" w14:textId="1574F95C" w:rsidR="00700B45" w:rsidRPr="00700B45" w:rsidRDefault="00700B45" w:rsidP="005F0768">
      <w:pPr>
        <w:pStyle w:val="A4"/>
        <w:spacing w:line="360" w:lineRule="auto"/>
        <w:ind w:firstLine="709"/>
        <w:jc w:val="both"/>
        <w:rPr>
          <w:rFonts w:ascii="Times New Roman" w:eastAsiaTheme="minorHAnsi" w:hAnsi="Times New Roman" w:cs="Times New Roman"/>
          <w:color w:val="auto"/>
          <w:sz w:val="28"/>
          <w:szCs w:val="28"/>
          <w:lang w:eastAsia="en-US"/>
          <w14:textOutline w14:w="0" w14:cap="rnd" w14:cmpd="sng" w14:algn="ctr">
            <w14:noFill/>
            <w14:prstDash w14:val="solid"/>
            <w14:bevel/>
          </w14:textOutline>
        </w:rPr>
      </w:pPr>
      <w:r w:rsidRPr="00700B45">
        <w:rPr>
          <w:rFonts w:ascii="Times New Roman" w:eastAsiaTheme="minorHAnsi" w:hAnsi="Times New Roman" w:cs="Times New Roman"/>
          <w:color w:val="auto"/>
          <w:sz w:val="28"/>
          <w:szCs w:val="28"/>
          <w:lang w:eastAsia="en-US"/>
          <w14:textOutline w14:w="0" w14:cap="rnd" w14:cmpd="sng" w14:algn="ctr">
            <w14:noFill/>
            <w14:prstDash w14:val="solid"/>
            <w14:bevel/>
          </w14:textOutline>
        </w:rPr>
        <w:t>Санкт-Петербургский государственный университет</w:t>
      </w:r>
    </w:p>
    <w:p w14:paraId="0326FA1D" w14:textId="77777777" w:rsidR="00700B45" w:rsidRDefault="00700B45" w:rsidP="005F0768">
      <w:pPr>
        <w:pStyle w:val="A4"/>
        <w:spacing w:line="360" w:lineRule="auto"/>
        <w:ind w:firstLine="709"/>
        <w:jc w:val="both"/>
        <w:rPr>
          <w:rFonts w:ascii="Times New Roman" w:hAnsi="Times New Roman" w:cs="Times New Roman"/>
          <w:sz w:val="28"/>
          <w:szCs w:val="28"/>
        </w:rPr>
      </w:pPr>
      <w:hyperlink r:id="rId5" w:history="1">
        <w:r w:rsidRPr="00700B45">
          <w:rPr>
            <w:rStyle w:val="a3"/>
            <w:rFonts w:ascii="Times New Roman" w:hAnsi="Times New Roman" w:cs="Times New Roman"/>
            <w:sz w:val="28"/>
            <w:szCs w:val="28"/>
          </w:rPr>
          <w:t>st067480@student.spbu.ru</w:t>
        </w:r>
      </w:hyperlink>
      <w:r w:rsidRPr="00700B45">
        <w:rPr>
          <w:rFonts w:ascii="Times New Roman" w:hAnsi="Times New Roman" w:cs="Times New Roman"/>
          <w:sz w:val="28"/>
          <w:szCs w:val="28"/>
        </w:rPr>
        <w:t xml:space="preserve"> </w:t>
      </w:r>
    </w:p>
    <w:p w14:paraId="0955EA27" w14:textId="77777777" w:rsidR="00700B45" w:rsidRPr="00700B45" w:rsidRDefault="00700B45" w:rsidP="005F0768">
      <w:pPr>
        <w:pStyle w:val="A4"/>
        <w:spacing w:line="360" w:lineRule="auto"/>
        <w:ind w:firstLine="709"/>
        <w:jc w:val="both"/>
        <w:rPr>
          <w:rFonts w:ascii="Times New Roman" w:eastAsiaTheme="minorHAnsi" w:hAnsi="Times New Roman" w:cs="Times New Roman"/>
          <w:color w:val="auto"/>
          <w:sz w:val="28"/>
          <w:szCs w:val="28"/>
          <w:lang w:eastAsia="en-US"/>
          <w14:textOutline w14:w="0" w14:cap="rnd" w14:cmpd="sng" w14:algn="ctr">
            <w14:noFill/>
            <w14:prstDash w14:val="solid"/>
            <w14:bevel/>
          </w14:textOutline>
        </w:rPr>
      </w:pPr>
    </w:p>
    <w:p w14:paraId="400495D0" w14:textId="77777777" w:rsidR="00700B45" w:rsidRDefault="00700B45" w:rsidP="005F0768">
      <w:pPr>
        <w:pStyle w:val="A4"/>
        <w:spacing w:line="360" w:lineRule="auto"/>
        <w:ind w:firstLine="709"/>
        <w:jc w:val="both"/>
        <w:rPr>
          <w:rFonts w:ascii="Times New Roman" w:hAnsi="Times New Roman" w:cs="Times New Roman"/>
          <w:sz w:val="28"/>
          <w:szCs w:val="28"/>
        </w:rPr>
      </w:pPr>
      <w:r w:rsidRPr="00700B45">
        <w:rPr>
          <w:rFonts w:ascii="Times New Roman" w:hAnsi="Times New Roman" w:cs="Times New Roman"/>
          <w:b/>
          <w:sz w:val="28"/>
          <w:szCs w:val="28"/>
        </w:rPr>
        <w:t>Деловые СМИ в формировании транснационального политического пространства</w:t>
      </w:r>
    </w:p>
    <w:p w14:paraId="5C8FA57C" w14:textId="77777777" w:rsidR="005F0768" w:rsidRDefault="005F0768" w:rsidP="005F0768">
      <w:pPr>
        <w:pStyle w:val="A4"/>
        <w:spacing w:line="360" w:lineRule="auto"/>
        <w:ind w:firstLine="709"/>
        <w:jc w:val="both"/>
        <w:rPr>
          <w:rFonts w:ascii="Times New Roman" w:hAnsi="Times New Roman" w:cs="Times New Roman"/>
          <w:sz w:val="28"/>
          <w:szCs w:val="28"/>
        </w:rPr>
      </w:pPr>
    </w:p>
    <w:p w14:paraId="0AF42D84" w14:textId="438EE90E" w:rsidR="00700B45" w:rsidRDefault="00700B45" w:rsidP="005F0768">
      <w:pPr>
        <w:pStyle w:val="A4"/>
        <w:spacing w:line="360" w:lineRule="auto"/>
        <w:ind w:firstLine="709"/>
        <w:jc w:val="both"/>
        <w:rPr>
          <w:rFonts w:ascii="Times New Roman" w:hAnsi="Times New Roman" w:cs="Times New Roman"/>
          <w:sz w:val="28"/>
          <w:szCs w:val="28"/>
        </w:rPr>
      </w:pPr>
      <w:r w:rsidRPr="00700B45">
        <w:rPr>
          <w:rFonts w:ascii="Times New Roman" w:hAnsi="Times New Roman" w:cs="Times New Roman"/>
          <w:sz w:val="28"/>
          <w:szCs w:val="28"/>
        </w:rPr>
        <w:t>Рассматривается роль российских деловых СМИ в формировании транснационального политического пространства. Предлагаются способы их влияния на международное сотрудничество.</w:t>
      </w:r>
    </w:p>
    <w:p w14:paraId="5482C6CA" w14:textId="77777777" w:rsidR="00700B45" w:rsidRDefault="00700B45" w:rsidP="005F076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sidRPr="00700B45">
        <w:rPr>
          <w:rFonts w:ascii="Times New Roman" w:hAnsi="Times New Roman" w:cs="Times New Roman"/>
          <w:sz w:val="28"/>
          <w:szCs w:val="28"/>
        </w:rPr>
        <w:t>транснациональное политическое пространство, экономическая интеграция, деловые СМИ</w:t>
      </w:r>
      <w:r>
        <w:rPr>
          <w:rFonts w:ascii="Times New Roman" w:hAnsi="Times New Roman" w:cs="Times New Roman"/>
          <w:sz w:val="28"/>
          <w:szCs w:val="28"/>
        </w:rPr>
        <w:t xml:space="preserve">. </w:t>
      </w:r>
    </w:p>
    <w:p w14:paraId="3811292C" w14:textId="77777777" w:rsidR="00700B45" w:rsidRDefault="00700B45" w:rsidP="005F0768">
      <w:pPr>
        <w:pStyle w:val="A4"/>
        <w:spacing w:line="360" w:lineRule="auto"/>
        <w:ind w:firstLine="709"/>
        <w:jc w:val="both"/>
        <w:rPr>
          <w:rFonts w:ascii="Times New Roman" w:hAnsi="Times New Roman" w:cs="Times New Roman"/>
          <w:sz w:val="28"/>
          <w:szCs w:val="28"/>
        </w:rPr>
      </w:pPr>
    </w:p>
    <w:p w14:paraId="05654525" w14:textId="77777777" w:rsidR="00700B45" w:rsidRPr="003F7711" w:rsidRDefault="00700B45" w:rsidP="005F0768">
      <w:pPr>
        <w:pStyle w:val="A4"/>
        <w:spacing w:line="360" w:lineRule="auto"/>
        <w:ind w:firstLine="709"/>
        <w:jc w:val="both"/>
        <w:rPr>
          <w:rFonts w:ascii="Times New Roman" w:hAnsi="Times New Roman" w:cs="Times New Roman"/>
          <w:color w:val="auto"/>
          <w:sz w:val="28"/>
          <w:szCs w:val="28"/>
        </w:rPr>
      </w:pPr>
      <w:r w:rsidRPr="003F7711">
        <w:rPr>
          <w:rFonts w:ascii="Times New Roman" w:hAnsi="Times New Roman" w:cs="Times New Roman"/>
          <w:color w:val="auto"/>
          <w:sz w:val="28"/>
          <w:szCs w:val="28"/>
        </w:rPr>
        <w:t xml:space="preserve">Увеличение центров мирового политического и экономического развития привело к крайней нестабильности структуры мирового порядка, постоянным флуктуациям в правилах и принципах мироустройства. В подобных условиях одной из важнейших задач для обеспечения национальной безопасности России становится углубление международного сотрудничества, формирование единого транснационального политического пространства. </w:t>
      </w:r>
    </w:p>
    <w:p w14:paraId="191A4CD9" w14:textId="31346742" w:rsidR="00700B45" w:rsidRPr="00700B45" w:rsidRDefault="00700B45" w:rsidP="005F0768">
      <w:pPr>
        <w:pStyle w:val="A4"/>
        <w:spacing w:line="360" w:lineRule="auto"/>
        <w:ind w:firstLine="709"/>
        <w:jc w:val="both"/>
        <w:rPr>
          <w:rFonts w:ascii="Times New Roman" w:hAnsi="Times New Roman" w:cs="Times New Roman"/>
          <w:sz w:val="28"/>
          <w:szCs w:val="28"/>
        </w:rPr>
      </w:pPr>
      <w:r w:rsidRPr="00700B45">
        <w:rPr>
          <w:rFonts w:ascii="Times New Roman" w:hAnsi="Times New Roman" w:cs="Times New Roman"/>
          <w:sz w:val="28"/>
          <w:szCs w:val="28"/>
        </w:rPr>
        <w:tab/>
        <w:t xml:space="preserve">Концептуализация политического пространства происходит через призму широкого спектра теорий. Тем не менее исследователи приходят к консенсусу относительно ряда его обязательных параметров – это </w:t>
      </w:r>
      <w:proofErr w:type="spellStart"/>
      <w:r w:rsidRPr="00700B45">
        <w:rPr>
          <w:rFonts w:ascii="Times New Roman" w:hAnsi="Times New Roman" w:cs="Times New Roman"/>
          <w:sz w:val="28"/>
          <w:szCs w:val="28"/>
        </w:rPr>
        <w:t>интерсубъективность</w:t>
      </w:r>
      <w:proofErr w:type="spellEnd"/>
      <w:r w:rsidRPr="00700B45">
        <w:rPr>
          <w:rFonts w:ascii="Times New Roman" w:hAnsi="Times New Roman" w:cs="Times New Roman"/>
          <w:sz w:val="28"/>
          <w:szCs w:val="28"/>
        </w:rPr>
        <w:t>; отсутствие жесткой привязки к территории (особенно в условиях цифровизации); наличие субъектов, активно действующих в данном пространстве; наличие идентичности (необязательно сильной); возможность как одномерности, так и многомерности [3:</w:t>
      </w:r>
      <w:r w:rsidR="003F7711">
        <w:rPr>
          <w:rFonts w:ascii="Times New Roman" w:hAnsi="Times New Roman" w:cs="Times New Roman"/>
          <w:sz w:val="28"/>
          <w:szCs w:val="28"/>
        </w:rPr>
        <w:t> </w:t>
      </w:r>
      <w:r w:rsidRPr="00700B45">
        <w:rPr>
          <w:rFonts w:ascii="Times New Roman" w:hAnsi="Times New Roman" w:cs="Times New Roman"/>
          <w:sz w:val="28"/>
          <w:szCs w:val="28"/>
        </w:rPr>
        <w:t xml:space="preserve">6]. Эти свойства присущи и транснациональному политическому пространству, границы которого могут охватывать несколько государств. Однако если политическое пространство страны часто образуется на </w:t>
      </w:r>
      <w:r w:rsidRPr="00700B45">
        <w:rPr>
          <w:rFonts w:ascii="Times New Roman" w:hAnsi="Times New Roman" w:cs="Times New Roman"/>
          <w:sz w:val="28"/>
          <w:szCs w:val="28"/>
        </w:rPr>
        <w:lastRenderedPageBreak/>
        <w:t xml:space="preserve">основе общей идентичности, культурных факторов и рождается снизу, то образование транснационального политического пространства может быть результатом целенаправленного проектирования [1: 32], в основе которого лежат принципы взаимовыгодного сотрудничества. Базисом для такого объединения могут выступать разные интересы, но, пожалуй, одним из наиболее значимых сегодня становится экономический, что подтверждается основанием интеграционных объединений ЕАЭС, БРИКС. Для формирования партнерства странам-участникам необходимо поддерживать привлекательные условия для инвестиций, бизнеса, уровень экономического развития. </w:t>
      </w:r>
    </w:p>
    <w:p w14:paraId="2102E159" w14:textId="39312980" w:rsidR="00700B45" w:rsidRPr="00700B45" w:rsidRDefault="00700B45" w:rsidP="005F0768">
      <w:pPr>
        <w:pStyle w:val="A4"/>
        <w:spacing w:line="360" w:lineRule="auto"/>
        <w:ind w:firstLine="709"/>
        <w:jc w:val="both"/>
        <w:rPr>
          <w:rFonts w:ascii="Times New Roman" w:hAnsi="Times New Roman" w:cs="Times New Roman"/>
          <w:sz w:val="28"/>
          <w:szCs w:val="28"/>
        </w:rPr>
      </w:pPr>
      <w:r w:rsidRPr="00700B45">
        <w:rPr>
          <w:rFonts w:ascii="Times New Roman" w:hAnsi="Times New Roman" w:cs="Times New Roman"/>
          <w:sz w:val="28"/>
          <w:szCs w:val="28"/>
        </w:rPr>
        <w:tab/>
        <w:t xml:space="preserve">В условиях развития </w:t>
      </w:r>
      <w:proofErr w:type="spellStart"/>
      <w:r w:rsidRPr="00700B45">
        <w:rPr>
          <w:rFonts w:ascii="Times New Roman" w:hAnsi="Times New Roman" w:cs="Times New Roman"/>
          <w:sz w:val="28"/>
          <w:szCs w:val="28"/>
        </w:rPr>
        <w:t>медиатизированного</w:t>
      </w:r>
      <w:proofErr w:type="spellEnd"/>
      <w:r w:rsidRPr="00700B45">
        <w:rPr>
          <w:rFonts w:ascii="Times New Roman" w:hAnsi="Times New Roman" w:cs="Times New Roman"/>
          <w:sz w:val="28"/>
          <w:szCs w:val="28"/>
        </w:rPr>
        <w:t xml:space="preserve"> общества особую роль в формировании транснационального политического пространства приобретают деловые СМИ, которые обращаются к влиятельным и общественно значимым аудиториям, к лицам, принимающим решения на высоком управленческом уровне</w:t>
      </w:r>
      <w:r w:rsidR="003F7711">
        <w:rPr>
          <w:rFonts w:ascii="Times New Roman" w:hAnsi="Times New Roman" w:cs="Times New Roman"/>
          <w:sz w:val="28"/>
          <w:szCs w:val="28"/>
        </w:rPr>
        <w:t xml:space="preserve"> </w:t>
      </w:r>
      <w:r w:rsidRPr="00700B45">
        <w:rPr>
          <w:rFonts w:ascii="Times New Roman" w:hAnsi="Times New Roman" w:cs="Times New Roman"/>
          <w:sz w:val="28"/>
          <w:szCs w:val="28"/>
        </w:rPr>
        <w:t>[2:</w:t>
      </w:r>
      <w:r w:rsidR="003F7711">
        <w:rPr>
          <w:rFonts w:ascii="Times New Roman" w:hAnsi="Times New Roman" w:cs="Times New Roman"/>
          <w:sz w:val="28"/>
          <w:szCs w:val="28"/>
        </w:rPr>
        <w:t> </w:t>
      </w:r>
      <w:r w:rsidRPr="00700B45">
        <w:rPr>
          <w:rFonts w:ascii="Times New Roman" w:hAnsi="Times New Roman" w:cs="Times New Roman"/>
          <w:sz w:val="28"/>
          <w:szCs w:val="28"/>
        </w:rPr>
        <w:t xml:space="preserve">3]. Деловые СМИ могут действовать на двух условных уровнях – внутреннем и внешнем. На внутреннем уровне они могут организовывать площадку для диалога между представителями власти и бизнес-структур, что может положительно сказываться на экономической ситуации, а следовательно, привлекать партнеров для сотрудничества. Действие на внешнем уровне может проявляться через легитимизацию транснациональных объединений с участием России в мировом поле. </w:t>
      </w:r>
    </w:p>
    <w:p w14:paraId="068BD5DF" w14:textId="77777777" w:rsidR="00700B45" w:rsidRDefault="00700B45" w:rsidP="005F0768">
      <w:pPr>
        <w:pStyle w:val="A4"/>
        <w:spacing w:line="360" w:lineRule="auto"/>
        <w:ind w:firstLine="709"/>
        <w:jc w:val="both"/>
        <w:rPr>
          <w:rFonts w:ascii="Times New Roman" w:hAnsi="Times New Roman" w:cs="Times New Roman"/>
          <w:sz w:val="28"/>
          <w:szCs w:val="28"/>
        </w:rPr>
      </w:pPr>
      <w:r w:rsidRPr="00700B45">
        <w:rPr>
          <w:rFonts w:ascii="Times New Roman" w:hAnsi="Times New Roman" w:cs="Times New Roman"/>
          <w:sz w:val="28"/>
          <w:szCs w:val="28"/>
        </w:rPr>
        <w:tab/>
        <w:t xml:space="preserve">Таким образом, деловые СМИ являются важным элементом в архитектуре транснационального политического пространства. Они способствуют не только экономической интеграции России в мировую экономику, но и формированию общей информационной среды, которая служит основой для международного сотрудничества, распространения новых идей и моделей взаимодействия. В этом смысле их влияние выходит далеко за пределы традиционного медиапространства, становясь инструментом политической и экономической </w:t>
      </w:r>
      <w:r w:rsidRPr="00700B45">
        <w:rPr>
          <w:rFonts w:ascii="Times New Roman" w:hAnsi="Times New Roman" w:cs="Times New Roman"/>
          <w:sz w:val="28"/>
          <w:szCs w:val="28"/>
        </w:rPr>
        <w:lastRenderedPageBreak/>
        <w:t>координации на международном уровне с учетом национальных интересов России.</w:t>
      </w:r>
    </w:p>
    <w:p w14:paraId="67B98F00" w14:textId="77777777" w:rsidR="003F7711" w:rsidRDefault="003F7711" w:rsidP="005F0768">
      <w:pPr>
        <w:pStyle w:val="A4"/>
        <w:spacing w:line="360" w:lineRule="auto"/>
        <w:ind w:firstLine="709"/>
        <w:jc w:val="both"/>
        <w:rPr>
          <w:rFonts w:ascii="Times New Roman" w:hAnsi="Times New Roman" w:cs="Times New Roman"/>
          <w:sz w:val="28"/>
          <w:szCs w:val="28"/>
        </w:rPr>
      </w:pPr>
    </w:p>
    <w:p w14:paraId="3D988AE1" w14:textId="643887AB" w:rsidR="00700B45" w:rsidRDefault="00700B45" w:rsidP="005F076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14:paraId="20149C6D" w14:textId="32692723" w:rsidR="00700B45" w:rsidRPr="00700B45" w:rsidRDefault="00700B45" w:rsidP="005F0768">
      <w:pPr>
        <w:pStyle w:val="A4"/>
        <w:numPr>
          <w:ilvl w:val="0"/>
          <w:numId w:val="1"/>
        </w:numPr>
        <w:spacing w:line="360" w:lineRule="auto"/>
        <w:ind w:left="0" w:firstLine="709"/>
        <w:jc w:val="both"/>
        <w:rPr>
          <w:rFonts w:ascii="Times New Roman" w:hAnsi="Times New Roman" w:cs="Times New Roman"/>
          <w:sz w:val="28"/>
          <w:szCs w:val="28"/>
        </w:rPr>
      </w:pPr>
      <w:r w:rsidRPr="00700B45">
        <w:rPr>
          <w:rFonts w:ascii="Times New Roman" w:hAnsi="Times New Roman" w:cs="Times New Roman"/>
          <w:sz w:val="28"/>
          <w:szCs w:val="28"/>
        </w:rPr>
        <w:t>Артеев</w:t>
      </w:r>
      <w:r w:rsidR="003F7711">
        <w:rPr>
          <w:rFonts w:ascii="Times New Roman" w:hAnsi="Times New Roman" w:cs="Times New Roman"/>
          <w:sz w:val="28"/>
          <w:szCs w:val="28"/>
        </w:rPr>
        <w:t> </w:t>
      </w:r>
      <w:r w:rsidRPr="00700B45">
        <w:rPr>
          <w:rFonts w:ascii="Times New Roman" w:hAnsi="Times New Roman" w:cs="Times New Roman"/>
          <w:sz w:val="28"/>
          <w:szCs w:val="28"/>
        </w:rPr>
        <w:t>С.</w:t>
      </w:r>
      <w:r w:rsidR="003F7711">
        <w:rPr>
          <w:rFonts w:ascii="Times New Roman" w:hAnsi="Times New Roman" w:cs="Times New Roman"/>
          <w:sz w:val="28"/>
          <w:szCs w:val="28"/>
        </w:rPr>
        <w:t> </w:t>
      </w:r>
      <w:r w:rsidRPr="00700B45">
        <w:rPr>
          <w:rFonts w:ascii="Times New Roman" w:hAnsi="Times New Roman" w:cs="Times New Roman"/>
          <w:sz w:val="28"/>
          <w:szCs w:val="28"/>
        </w:rPr>
        <w:t>П. Транснациональные политические пространства: вопросы политической субъектности. Финно-угорский мир // Вестник Пермского ун</w:t>
      </w:r>
      <w:r w:rsidR="003F7711">
        <w:rPr>
          <w:rFonts w:ascii="Times New Roman" w:hAnsi="Times New Roman" w:cs="Times New Roman"/>
          <w:sz w:val="28"/>
          <w:szCs w:val="28"/>
        </w:rPr>
        <w:t>-</w:t>
      </w:r>
      <w:r w:rsidRPr="00700B45">
        <w:rPr>
          <w:rFonts w:ascii="Times New Roman" w:hAnsi="Times New Roman" w:cs="Times New Roman"/>
          <w:sz w:val="28"/>
          <w:szCs w:val="28"/>
        </w:rPr>
        <w:t xml:space="preserve">та. </w:t>
      </w:r>
      <w:r w:rsidR="003F7711">
        <w:rPr>
          <w:rFonts w:ascii="Times New Roman" w:hAnsi="Times New Roman" w:cs="Times New Roman"/>
          <w:sz w:val="28"/>
          <w:szCs w:val="28"/>
        </w:rPr>
        <w:t xml:space="preserve">Серия: Политология. </w:t>
      </w:r>
      <w:r w:rsidRPr="00700B45">
        <w:rPr>
          <w:rFonts w:ascii="Times New Roman" w:hAnsi="Times New Roman" w:cs="Times New Roman"/>
          <w:sz w:val="28"/>
          <w:szCs w:val="28"/>
        </w:rPr>
        <w:t>2020. №</w:t>
      </w:r>
      <w:r w:rsidR="003F7711">
        <w:rPr>
          <w:rFonts w:ascii="Times New Roman" w:hAnsi="Times New Roman" w:cs="Times New Roman"/>
          <w:sz w:val="28"/>
          <w:szCs w:val="28"/>
        </w:rPr>
        <w:t> </w:t>
      </w:r>
      <w:r w:rsidRPr="00700B45">
        <w:rPr>
          <w:rFonts w:ascii="Times New Roman" w:hAnsi="Times New Roman" w:cs="Times New Roman"/>
          <w:sz w:val="28"/>
          <w:szCs w:val="28"/>
        </w:rPr>
        <w:t>1. С. 5</w:t>
      </w:r>
      <w:r w:rsidR="003F7711">
        <w:rPr>
          <w:rFonts w:ascii="Times New Roman" w:hAnsi="Times New Roman" w:cs="Times New Roman"/>
          <w:sz w:val="28"/>
          <w:szCs w:val="28"/>
        </w:rPr>
        <w:t>–</w:t>
      </w:r>
      <w:r w:rsidRPr="00700B45">
        <w:rPr>
          <w:rFonts w:ascii="Times New Roman" w:hAnsi="Times New Roman" w:cs="Times New Roman"/>
          <w:sz w:val="28"/>
          <w:szCs w:val="28"/>
        </w:rPr>
        <w:t xml:space="preserve">17. </w:t>
      </w:r>
    </w:p>
    <w:p w14:paraId="51C1CE66" w14:textId="6C391906" w:rsidR="00700B45" w:rsidRPr="00700B45" w:rsidRDefault="00700B45" w:rsidP="005F0768">
      <w:pPr>
        <w:pStyle w:val="A4"/>
        <w:numPr>
          <w:ilvl w:val="0"/>
          <w:numId w:val="1"/>
        </w:numPr>
        <w:spacing w:line="360" w:lineRule="auto"/>
        <w:ind w:left="0" w:firstLine="709"/>
        <w:jc w:val="both"/>
        <w:rPr>
          <w:rFonts w:ascii="Times New Roman" w:hAnsi="Times New Roman" w:cs="Times New Roman"/>
          <w:sz w:val="28"/>
          <w:szCs w:val="28"/>
        </w:rPr>
      </w:pPr>
      <w:r w:rsidRPr="00700B45">
        <w:rPr>
          <w:rFonts w:ascii="Times New Roman" w:hAnsi="Times New Roman" w:cs="Times New Roman"/>
          <w:sz w:val="28"/>
          <w:szCs w:val="28"/>
        </w:rPr>
        <w:t>Савицкая</w:t>
      </w:r>
      <w:r w:rsidR="003F7711">
        <w:rPr>
          <w:rFonts w:ascii="Times New Roman" w:hAnsi="Times New Roman" w:cs="Times New Roman"/>
          <w:sz w:val="28"/>
          <w:szCs w:val="28"/>
        </w:rPr>
        <w:t> </w:t>
      </w:r>
      <w:r w:rsidRPr="00700B45">
        <w:rPr>
          <w:rFonts w:ascii="Times New Roman" w:hAnsi="Times New Roman" w:cs="Times New Roman"/>
          <w:sz w:val="28"/>
          <w:szCs w:val="28"/>
        </w:rPr>
        <w:t>А.</w:t>
      </w:r>
      <w:r w:rsidR="003F7711">
        <w:rPr>
          <w:rFonts w:ascii="Times New Roman" w:hAnsi="Times New Roman" w:cs="Times New Roman"/>
          <w:sz w:val="28"/>
          <w:szCs w:val="28"/>
        </w:rPr>
        <w:t> </w:t>
      </w:r>
      <w:r w:rsidRPr="00700B45">
        <w:rPr>
          <w:rFonts w:ascii="Times New Roman" w:hAnsi="Times New Roman" w:cs="Times New Roman"/>
          <w:sz w:val="28"/>
          <w:szCs w:val="28"/>
        </w:rPr>
        <w:t>С. Межгосударственный экономический конфликт в отражении российских деловых СМИ</w:t>
      </w:r>
      <w:r w:rsidR="00CE3DBC">
        <w:rPr>
          <w:rFonts w:ascii="Times New Roman" w:hAnsi="Times New Roman" w:cs="Times New Roman"/>
          <w:sz w:val="28"/>
          <w:szCs w:val="28"/>
        </w:rPr>
        <w:t>:</w:t>
      </w:r>
      <w:r w:rsidRPr="00700B45">
        <w:rPr>
          <w:rFonts w:ascii="Times New Roman" w:hAnsi="Times New Roman" w:cs="Times New Roman"/>
          <w:sz w:val="28"/>
          <w:szCs w:val="28"/>
        </w:rPr>
        <w:t xml:space="preserve"> </w:t>
      </w:r>
      <w:proofErr w:type="spellStart"/>
      <w:r w:rsidR="00CE3DBC">
        <w:rPr>
          <w:rFonts w:ascii="Times New Roman" w:hAnsi="Times New Roman" w:cs="Times New Roman"/>
          <w:sz w:val="28"/>
          <w:szCs w:val="28"/>
        </w:rPr>
        <w:t>д</w:t>
      </w:r>
      <w:r w:rsidRPr="00700B45">
        <w:rPr>
          <w:rFonts w:ascii="Times New Roman" w:hAnsi="Times New Roman" w:cs="Times New Roman"/>
          <w:sz w:val="28"/>
          <w:szCs w:val="28"/>
        </w:rPr>
        <w:t>ис</w:t>
      </w:r>
      <w:proofErr w:type="spellEnd"/>
      <w:r w:rsidRPr="00700B45">
        <w:rPr>
          <w:rFonts w:ascii="Times New Roman" w:hAnsi="Times New Roman" w:cs="Times New Roman"/>
          <w:sz w:val="28"/>
          <w:szCs w:val="28"/>
        </w:rPr>
        <w:t>. … канд. полит. наук. СПб</w:t>
      </w:r>
      <w:r w:rsidR="00CE3DBC">
        <w:rPr>
          <w:rFonts w:ascii="Times New Roman" w:hAnsi="Times New Roman" w:cs="Times New Roman"/>
          <w:sz w:val="28"/>
          <w:szCs w:val="28"/>
        </w:rPr>
        <w:t>.</w:t>
      </w:r>
      <w:r w:rsidRPr="00700B45">
        <w:rPr>
          <w:rFonts w:ascii="Times New Roman" w:hAnsi="Times New Roman" w:cs="Times New Roman"/>
          <w:sz w:val="28"/>
          <w:szCs w:val="28"/>
        </w:rPr>
        <w:t>, 2009.</w:t>
      </w:r>
    </w:p>
    <w:p w14:paraId="04E734FA" w14:textId="6C2E7CB3" w:rsidR="00026123" w:rsidRDefault="00700B45" w:rsidP="004E6514">
      <w:pPr>
        <w:pStyle w:val="A4"/>
        <w:numPr>
          <w:ilvl w:val="0"/>
          <w:numId w:val="1"/>
        </w:numPr>
        <w:spacing w:line="360" w:lineRule="auto"/>
        <w:ind w:left="0" w:firstLine="709"/>
        <w:jc w:val="both"/>
      </w:pPr>
      <w:r w:rsidRPr="00CE3DBC">
        <w:rPr>
          <w:rFonts w:ascii="Times New Roman" w:hAnsi="Times New Roman" w:cs="Times New Roman"/>
          <w:sz w:val="28"/>
          <w:szCs w:val="28"/>
        </w:rPr>
        <w:t xml:space="preserve">Транснациональное политическое пространство: новые реалии международного развития / </w:t>
      </w:r>
      <w:r w:rsidR="00CE3DBC" w:rsidRPr="00CE3DBC">
        <w:rPr>
          <w:rFonts w:ascii="Times New Roman" w:hAnsi="Times New Roman" w:cs="Times New Roman"/>
          <w:sz w:val="28"/>
          <w:szCs w:val="28"/>
        </w:rPr>
        <w:t>о</w:t>
      </w:r>
      <w:r w:rsidRPr="00CE3DBC">
        <w:rPr>
          <w:rFonts w:ascii="Times New Roman" w:hAnsi="Times New Roman" w:cs="Times New Roman"/>
          <w:sz w:val="28"/>
          <w:szCs w:val="28"/>
        </w:rPr>
        <w:t>тв. ред. М.</w:t>
      </w:r>
      <w:r w:rsidR="00CE3DBC" w:rsidRPr="00CE3DBC">
        <w:rPr>
          <w:rFonts w:ascii="Times New Roman" w:hAnsi="Times New Roman" w:cs="Times New Roman"/>
          <w:sz w:val="28"/>
          <w:szCs w:val="28"/>
        </w:rPr>
        <w:t> </w:t>
      </w:r>
      <w:r w:rsidRPr="00CE3DBC">
        <w:rPr>
          <w:rFonts w:ascii="Times New Roman" w:hAnsi="Times New Roman" w:cs="Times New Roman"/>
          <w:sz w:val="28"/>
          <w:szCs w:val="28"/>
        </w:rPr>
        <w:t>В.</w:t>
      </w:r>
      <w:r w:rsidR="00CE3DBC" w:rsidRPr="00CE3DBC">
        <w:rPr>
          <w:rFonts w:ascii="Times New Roman" w:hAnsi="Times New Roman" w:cs="Times New Roman"/>
          <w:sz w:val="28"/>
          <w:szCs w:val="28"/>
        </w:rPr>
        <w:t> </w:t>
      </w:r>
      <w:r w:rsidRPr="00CE3DBC">
        <w:rPr>
          <w:rFonts w:ascii="Times New Roman" w:hAnsi="Times New Roman" w:cs="Times New Roman"/>
          <w:sz w:val="28"/>
          <w:szCs w:val="28"/>
        </w:rPr>
        <w:t>Стрежнева. М., 2010.</w:t>
      </w:r>
    </w:p>
    <w:sectPr w:rsidR="0002612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76AFA"/>
    <w:multiLevelType w:val="hybridMultilevel"/>
    <w:tmpl w:val="97FC2ABA"/>
    <w:lvl w:ilvl="0" w:tplc="82C8BF30">
      <w:start w:val="1"/>
      <w:numFmt w:val="decimal"/>
      <w:suff w:val="space"/>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58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F5"/>
    <w:rsid w:val="00026123"/>
    <w:rsid w:val="00070BF5"/>
    <w:rsid w:val="003F7711"/>
    <w:rsid w:val="0048045A"/>
    <w:rsid w:val="005F0768"/>
    <w:rsid w:val="00700B45"/>
    <w:rsid w:val="00CE3DBC"/>
    <w:rsid w:val="00E4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1CB5"/>
  <w15:chartTrackingRefBased/>
  <w15:docId w15:val="{6D5FE58B-E9C9-4B12-8D3D-497E17C0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0B45"/>
    <w:pPr>
      <w:spacing w:line="256" w:lineRule="auto"/>
    </w:pPr>
    <w:rPr>
      <w:rFonts w:ascii="Times New Roman" w:hAnsi="Times New Roman" w:cs="Times New Roman"/>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B45"/>
    <w:rPr>
      <w:color w:val="0563C1" w:themeColor="hyperlink"/>
      <w:u w:val="single"/>
    </w:rPr>
  </w:style>
  <w:style w:type="paragraph" w:customStyle="1" w:styleId="A4">
    <w:name w:val="Основной текст A"/>
    <w:rsid w:val="00700B45"/>
    <w:pPr>
      <w:spacing w:after="0" w:line="240" w:lineRule="auto"/>
    </w:pPr>
    <w:rPr>
      <w:rFonts w:ascii="Helvetica" w:eastAsia="Arial Unicode MS" w:hAnsi="Helvetica" w:cs="Arial Unicode MS"/>
      <w:color w:val="000000"/>
      <w:sz w:val="24"/>
      <w:szCs w:val="24"/>
      <w:u w:color="000000"/>
      <w:lang w:val="ru-RU" w:eastAsia="ru-RU"/>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3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067480@student.spb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Казакова</dc:creator>
  <cp:keywords/>
  <dc:description/>
  <cp:lastModifiedBy>Александр</cp:lastModifiedBy>
  <cp:revision>4</cp:revision>
  <dcterms:created xsi:type="dcterms:W3CDTF">2025-04-03T13:42:00Z</dcterms:created>
  <dcterms:modified xsi:type="dcterms:W3CDTF">2025-04-28T22:46:00Z</dcterms:modified>
</cp:coreProperties>
</file>