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6F2" w14:textId="3EF71F19" w:rsidR="005C3500" w:rsidRDefault="000A1E36" w:rsidP="000A1E36">
      <w:pPr>
        <w:spacing w:after="0" w:line="360" w:lineRule="auto"/>
        <w:ind w:firstLine="709"/>
        <w:jc w:val="both"/>
      </w:pPr>
      <w:proofErr w:type="spellStart"/>
      <w:r w:rsidRPr="005C3500">
        <w:t>Лежун</w:t>
      </w:r>
      <w:proofErr w:type="spellEnd"/>
      <w:r w:rsidRPr="005C3500">
        <w:t xml:space="preserve"> </w:t>
      </w:r>
      <w:proofErr w:type="spellStart"/>
      <w:r w:rsidR="005C3500" w:rsidRPr="005C3500">
        <w:t>Цзя</w:t>
      </w:r>
      <w:proofErr w:type="spellEnd"/>
      <w:r w:rsidR="005C3500" w:rsidRPr="005C3500">
        <w:t xml:space="preserve"> </w:t>
      </w:r>
    </w:p>
    <w:p w14:paraId="24E1BB92" w14:textId="79253B78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C35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Университет коммуникаций Китая (</w:t>
      </w:r>
      <w:r w:rsidR="000A1E36" w:rsidRPr="005C35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Китай</w:t>
      </w:r>
      <w:r w:rsidR="000A1E3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ская народная республика, г.</w:t>
      </w:r>
      <w:r w:rsidR="00983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5C35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Пекин)</w:t>
      </w:r>
    </w:p>
    <w:p w14:paraId="02E598B9" w14:textId="77777777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E4AAA">
          <w:rPr>
            <w:rStyle w:val="a3"/>
            <w:rFonts w:ascii="Times New Roman" w:hAnsi="Times New Roman" w:cs="Times New Roman"/>
            <w:sz w:val="28"/>
            <w:szCs w:val="28"/>
          </w:rPr>
          <w:t>jialerong@yandex.ru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0AC07" w14:textId="77777777" w:rsidR="005C3500" w:rsidRP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9745293" w14:textId="77777777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b/>
          <w:sz w:val="28"/>
          <w:szCs w:val="28"/>
        </w:rPr>
        <w:t>Понимание стратегической коммуникации в китайском академическом контексте</w:t>
      </w:r>
    </w:p>
    <w:p w14:paraId="288B633D" w14:textId="77777777" w:rsidR="000A1E36" w:rsidRDefault="000A1E36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0AD90" w14:textId="66641520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sz w:val="28"/>
          <w:szCs w:val="28"/>
        </w:rPr>
        <w:t>В статье рассматривается понимание стратегической коммуникации в научно-образовательном пространстве Китая. Материал исследования основан на работах китайских ученых, изучающих данный вопрос. Утверждается, что в китайском академическом контексте стратегическая коммуникация в целом рассматривается как инструмент для улучшения международного общения.</w:t>
      </w:r>
    </w:p>
    <w:p w14:paraId="3F5F5730" w14:textId="77777777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5C3500">
        <w:rPr>
          <w:rFonts w:ascii="Times New Roman" w:hAnsi="Times New Roman" w:cs="Times New Roman"/>
          <w:sz w:val="28"/>
          <w:szCs w:val="28"/>
        </w:rPr>
        <w:t>понимание, стратегическая коммуникация, китайские ученые.</w:t>
      </w:r>
    </w:p>
    <w:p w14:paraId="47A0993D" w14:textId="77777777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399F7" w14:textId="136109A7" w:rsidR="005C3500" w:rsidRP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sz w:val="28"/>
          <w:szCs w:val="28"/>
        </w:rPr>
        <w:t>После того, как 31 мая 2021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г</w:t>
      </w:r>
      <w:r w:rsidR="009833E8">
        <w:rPr>
          <w:rFonts w:ascii="Times New Roman" w:hAnsi="Times New Roman" w:cs="Times New Roman"/>
          <w:sz w:val="28"/>
          <w:szCs w:val="28"/>
        </w:rPr>
        <w:t>.</w:t>
      </w:r>
      <w:r w:rsidRPr="005C3500">
        <w:rPr>
          <w:rFonts w:ascii="Times New Roman" w:hAnsi="Times New Roman" w:cs="Times New Roman"/>
          <w:sz w:val="28"/>
          <w:szCs w:val="28"/>
        </w:rPr>
        <w:t xml:space="preserve"> на 30-м коллективном заседании Политбюро ЦК КПК 19-го созыва генеральный секретарь КПК Си Цзиньпин сделал важное заявление о взаимодействии Китая с миром, интерес к стратегической коммуникации в китайской академической среде значительно вырос. В своем выступлении генеральный секретарь подчеркнул важность укрепления и улучшения международной коммуникации в новой международной обстановке. Он отметил необходимость создания стратегической коммуникационной системы с китайской спецификой, направленной на повышение влияния международного общения, привлекательности китайской культуры, улучшения имиджа Китая, убедительности китайского слова и формирования благоприятного международного общественного мнения. До этого международная коммуникация рассматривалась в Китае как одна из актуальных </w:t>
      </w:r>
      <w:r w:rsidRPr="005C3500">
        <w:rPr>
          <w:rFonts w:ascii="Times New Roman" w:hAnsi="Times New Roman" w:cs="Times New Roman"/>
          <w:sz w:val="28"/>
          <w:szCs w:val="28"/>
        </w:rPr>
        <w:lastRenderedPageBreak/>
        <w:t>теоретических и практических областей, однако после выступления генерального секретаря формирование стратегической коммуникационной системы стало ключевым инструментом повышения её эффективности.</w:t>
      </w:r>
    </w:p>
    <w:p w14:paraId="2BD68CA5" w14:textId="216EE395" w:rsidR="005C3500" w:rsidRP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sz w:val="28"/>
          <w:szCs w:val="28"/>
        </w:rPr>
        <w:t>Анализ китайского авторитетного академического сайта «CNKI» (</w:t>
      </w:r>
      <w:hyperlink r:id="rId5" w:history="1">
        <w:r w:rsidR="009833E8" w:rsidRPr="00B5798F">
          <w:rPr>
            <w:rStyle w:val="a3"/>
            <w:rFonts w:ascii="Times New Roman" w:hAnsi="Times New Roman" w:cs="Times New Roman"/>
            <w:sz w:val="28"/>
            <w:szCs w:val="28"/>
          </w:rPr>
          <w:t>www.cnki.net</w:t>
        </w:r>
      </w:hyperlink>
      <w:r w:rsidRPr="005C3500">
        <w:rPr>
          <w:rFonts w:ascii="Times New Roman" w:hAnsi="Times New Roman" w:cs="Times New Roman"/>
          <w:sz w:val="28"/>
          <w:szCs w:val="28"/>
        </w:rPr>
        <w:t>)</w:t>
      </w:r>
      <w:r w:rsidR="009833E8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/>
          <w:sz w:val="28"/>
          <w:szCs w:val="28"/>
        </w:rPr>
        <w:t>показывает, что с 1995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г</w:t>
      </w:r>
      <w:r w:rsidR="009833E8">
        <w:rPr>
          <w:rFonts w:ascii="Times New Roman" w:hAnsi="Times New Roman" w:cs="Times New Roman"/>
          <w:sz w:val="28"/>
          <w:szCs w:val="28"/>
        </w:rPr>
        <w:t>.</w:t>
      </w:r>
      <w:r w:rsidRPr="005C3500">
        <w:rPr>
          <w:rFonts w:ascii="Times New Roman" w:hAnsi="Times New Roman" w:cs="Times New Roman"/>
          <w:sz w:val="28"/>
          <w:szCs w:val="28"/>
        </w:rPr>
        <w:t>, когда была опубликована первая статья о стратегической коммуникации, по 25 января 2025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г</w:t>
      </w:r>
      <w:r w:rsidR="009833E8">
        <w:rPr>
          <w:rFonts w:ascii="Times New Roman" w:hAnsi="Times New Roman" w:cs="Times New Roman"/>
          <w:sz w:val="28"/>
          <w:szCs w:val="28"/>
        </w:rPr>
        <w:t>.</w:t>
      </w:r>
      <w:r w:rsidRPr="005C3500">
        <w:rPr>
          <w:rFonts w:ascii="Times New Roman" w:hAnsi="Times New Roman" w:cs="Times New Roman"/>
          <w:sz w:val="28"/>
          <w:szCs w:val="28"/>
        </w:rPr>
        <w:t>, по данной теме вышло 1829 статей. При этом 45% статей принадлежат учёным, раб</w:t>
      </w:r>
      <w:r>
        <w:rPr>
          <w:rFonts w:ascii="Times New Roman" w:hAnsi="Times New Roman" w:cs="Times New Roman"/>
          <w:sz w:val="28"/>
          <w:szCs w:val="28"/>
        </w:rPr>
        <w:t>отающим в области журналистики.</w:t>
      </w:r>
    </w:p>
    <w:p w14:paraId="60DE6FC7" w14:textId="74E1F984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sz w:val="28"/>
          <w:szCs w:val="28"/>
        </w:rPr>
        <w:t>Как отмечает Т.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Э.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 xml:space="preserve">Гринберг, в теории стратегической коммуникации сложилось два основных подхода. Первый фокусируется на маркетинговых коммуникациях, второй </w:t>
      </w:r>
      <w:r w:rsidR="009833E8">
        <w:rPr>
          <w:rFonts w:ascii="Times New Roman" w:hAnsi="Times New Roman" w:cs="Times New Roman"/>
          <w:sz w:val="28"/>
          <w:szCs w:val="28"/>
        </w:rPr>
        <w:t>–</w:t>
      </w:r>
      <w:r w:rsidRPr="005C3500">
        <w:rPr>
          <w:rFonts w:ascii="Times New Roman" w:hAnsi="Times New Roman" w:cs="Times New Roman"/>
          <w:sz w:val="28"/>
          <w:szCs w:val="28"/>
        </w:rPr>
        <w:t xml:space="preserve"> на государственном управлении и изучении воздействия государства на зарубежные аудитории [1]. Китайские учёные, подобно российским, уделяют значительное внимание американской модели стратегической коммуникации на государственном уровне. Однако, в отличие от российских коллег, китайские исследователи рассматривают стратегическую коммуникацию как уникальную отправную точку для содействия трансформации [2] и совершенствованию международного взаимодействия [3], игнорируя при этом маркетинговый аспект стратегической коммуникации.</w:t>
      </w:r>
    </w:p>
    <w:p w14:paraId="50731D54" w14:textId="77777777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8F8E7" w14:textId="77777777" w:rsid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3B1AA83" w14:textId="5BA18E6E" w:rsidR="005C3500" w:rsidRP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sz w:val="28"/>
          <w:szCs w:val="28"/>
        </w:rPr>
        <w:t xml:space="preserve">1. </w:t>
      </w:r>
      <w:r w:rsidR="009833E8" w:rsidRPr="005C3500">
        <w:rPr>
          <w:rFonts w:ascii="Times New Roman" w:hAnsi="Times New Roman" w:cs="Times New Roman"/>
          <w:sz w:val="28"/>
          <w:szCs w:val="28"/>
        </w:rPr>
        <w:t>Гринберг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Т.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Э. Стратегические коммуникации: к вопросу возникновения понятия</w:t>
      </w:r>
      <w:r w:rsidR="009833E8">
        <w:rPr>
          <w:rFonts w:ascii="Times New Roman" w:hAnsi="Times New Roman" w:cs="Times New Roman"/>
          <w:sz w:val="28"/>
          <w:szCs w:val="28"/>
        </w:rPr>
        <w:t xml:space="preserve"> //</w:t>
      </w:r>
      <w:r w:rsidRPr="005C3500">
        <w:rPr>
          <w:rFonts w:ascii="Times New Roman" w:hAnsi="Times New Roman" w:cs="Times New Roman"/>
          <w:sz w:val="28"/>
          <w:szCs w:val="28"/>
        </w:rPr>
        <w:t xml:space="preserve"> Журналистика в 2023 году: творчество, профессия, индустрия.</w:t>
      </w:r>
      <w:r w:rsidR="009833E8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/>
          <w:sz w:val="28"/>
          <w:szCs w:val="28"/>
        </w:rPr>
        <w:t>М.,2024.</w:t>
      </w:r>
      <w:r w:rsidR="009833E8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/>
          <w:sz w:val="28"/>
          <w:szCs w:val="28"/>
        </w:rPr>
        <w:t>С.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255</w:t>
      </w:r>
      <w:r w:rsidR="009833E8">
        <w:rPr>
          <w:rFonts w:ascii="Times New Roman" w:hAnsi="Times New Roman" w:cs="Times New Roman"/>
          <w:sz w:val="28"/>
          <w:szCs w:val="28"/>
        </w:rPr>
        <w:t>–</w:t>
      </w:r>
      <w:r w:rsidRPr="005C3500">
        <w:rPr>
          <w:rFonts w:ascii="Times New Roman" w:hAnsi="Times New Roman" w:cs="Times New Roman"/>
          <w:sz w:val="28"/>
          <w:szCs w:val="28"/>
        </w:rPr>
        <w:t>256.</w:t>
      </w:r>
    </w:p>
    <w:p w14:paraId="51E708FA" w14:textId="214F7B3E" w:rsidR="005C3500" w:rsidRPr="005C3500" w:rsidRDefault="005C3500" w:rsidP="000A1E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00">
        <w:rPr>
          <w:rFonts w:ascii="Times New Roman" w:hAnsi="Times New Roman" w:cs="Times New Roman"/>
          <w:sz w:val="28"/>
          <w:szCs w:val="28"/>
        </w:rPr>
        <w:t>2.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Чэнь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Хун</w:t>
      </w:r>
      <w:r w:rsidR="009833E8">
        <w:rPr>
          <w:rFonts w:ascii="Times New Roman" w:hAnsi="Times New Roman" w:cs="Times New Roman"/>
          <w:sz w:val="28"/>
          <w:szCs w:val="28"/>
        </w:rPr>
        <w:t>,</w:t>
      </w:r>
      <w:r w:rsidRPr="005C3500">
        <w:rPr>
          <w:rFonts w:ascii="Times New Roman" w:hAnsi="Times New Roman" w:cs="Times New Roman"/>
          <w:sz w:val="28"/>
          <w:szCs w:val="28"/>
        </w:rPr>
        <w:t xml:space="preserve"> Чжан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3500">
        <w:rPr>
          <w:rFonts w:ascii="Times New Roman" w:hAnsi="Times New Roman" w:cs="Times New Roman"/>
          <w:sz w:val="28"/>
          <w:szCs w:val="28"/>
        </w:rPr>
        <w:t>Вэньцин</w:t>
      </w:r>
      <w:proofErr w:type="spellEnd"/>
      <w:r w:rsidRPr="005C3500">
        <w:rPr>
          <w:rFonts w:ascii="Times New Roman" w:hAnsi="Times New Roman" w:cs="Times New Roman"/>
          <w:sz w:val="28"/>
          <w:szCs w:val="28"/>
        </w:rPr>
        <w:t>. Стратегический сдвиг для повышения эффективности международной коммуникации китайской культуры</w:t>
      </w:r>
      <w:r w:rsidR="009833E8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9833E8">
        <w:rPr>
          <w:rFonts w:ascii="Times New Roman" w:hAnsi="Times New Roman" w:cs="Times New Roman"/>
          <w:sz w:val="28"/>
          <w:szCs w:val="28"/>
        </w:rPr>
        <w:t xml:space="preserve">/ </w:t>
      </w:r>
      <w:r w:rsidRPr="005C350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proofErr w:type="gramEnd"/>
      <w:r w:rsidRPr="005C3500">
        <w:rPr>
          <w:rFonts w:ascii="Times New Roman" w:hAnsi="Times New Roman" w:cs="Times New Roman"/>
          <w:sz w:val="28"/>
          <w:szCs w:val="28"/>
        </w:rPr>
        <w:t xml:space="preserve"> журналистики</w:t>
      </w:r>
      <w:r w:rsidR="009833E8">
        <w:rPr>
          <w:rFonts w:ascii="Times New Roman" w:hAnsi="Times New Roman" w:cs="Times New Roman"/>
          <w:sz w:val="28"/>
          <w:szCs w:val="28"/>
        </w:rPr>
        <w:t>.</w:t>
      </w:r>
      <w:r w:rsidRPr="005C3500">
        <w:rPr>
          <w:rFonts w:ascii="Times New Roman" w:hAnsi="Times New Roman" w:cs="Times New Roman"/>
          <w:sz w:val="28"/>
          <w:szCs w:val="28"/>
        </w:rPr>
        <w:t xml:space="preserve"> 2024</w:t>
      </w:r>
      <w:r w:rsidR="009833E8">
        <w:rPr>
          <w:rFonts w:ascii="Times New Roman" w:hAnsi="Times New Roman" w:cs="Times New Roman"/>
          <w:sz w:val="28"/>
          <w:szCs w:val="28"/>
        </w:rPr>
        <w:t xml:space="preserve">. </w:t>
      </w:r>
      <w:r w:rsidRPr="005C3500">
        <w:rPr>
          <w:rFonts w:ascii="Times New Roman" w:hAnsi="Times New Roman" w:cs="Times New Roman"/>
          <w:sz w:val="28"/>
          <w:szCs w:val="28"/>
        </w:rPr>
        <w:t>№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4.</w:t>
      </w:r>
      <w:r w:rsidR="009833E8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/>
          <w:sz w:val="28"/>
          <w:szCs w:val="28"/>
        </w:rPr>
        <w:t>С.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1</w:t>
      </w:r>
      <w:r w:rsidR="009833E8">
        <w:rPr>
          <w:rFonts w:ascii="Times New Roman" w:hAnsi="Times New Roman" w:cs="Times New Roman"/>
          <w:sz w:val="28"/>
          <w:szCs w:val="28"/>
        </w:rPr>
        <w:t>–</w:t>
      </w:r>
      <w:r w:rsidRPr="005C3500">
        <w:rPr>
          <w:rFonts w:ascii="Times New Roman" w:hAnsi="Times New Roman" w:cs="Times New Roman"/>
          <w:sz w:val="28"/>
          <w:szCs w:val="28"/>
        </w:rPr>
        <w:t>14. (</w:t>
      </w:r>
      <w:proofErr w:type="spellStart"/>
      <w:r w:rsidRPr="005C3500">
        <w:rPr>
          <w:rFonts w:ascii="Times New Roman" w:hAnsi="Times New Roman" w:cs="Times New Roman" w:hint="eastAsia"/>
          <w:sz w:val="28"/>
          <w:szCs w:val="28"/>
        </w:rPr>
        <w:t>陈虹</w:t>
      </w:r>
      <w:proofErr w:type="spellEnd"/>
      <w:r w:rsidRPr="005C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500">
        <w:rPr>
          <w:rFonts w:ascii="Times New Roman" w:hAnsi="Times New Roman" w:cs="Times New Roman" w:hint="eastAsia"/>
          <w:sz w:val="28"/>
          <w:szCs w:val="28"/>
        </w:rPr>
        <w:t>张文青</w:t>
      </w:r>
      <w:proofErr w:type="spellEnd"/>
      <w:r w:rsidRPr="005C3500">
        <w:rPr>
          <w:rFonts w:ascii="Times New Roman" w:hAnsi="Times New Roman" w:cs="Times New Roman" w:hint="eastAsia"/>
          <w:sz w:val="28"/>
          <w:szCs w:val="28"/>
        </w:rPr>
        <w:t>：《</w:t>
      </w:r>
      <w:proofErr w:type="spellStart"/>
      <w:r w:rsidRPr="005C3500">
        <w:rPr>
          <w:rFonts w:ascii="Times New Roman" w:hAnsi="Times New Roman" w:cs="Times New Roman" w:hint="eastAsia"/>
          <w:sz w:val="28"/>
          <w:szCs w:val="28"/>
        </w:rPr>
        <w:t>中华文化国际传播效能提升的战略转向</w:t>
      </w:r>
      <w:proofErr w:type="spellEnd"/>
      <w:r w:rsidRPr="005C3500">
        <w:rPr>
          <w:rFonts w:ascii="Times New Roman" w:hAnsi="Times New Roman" w:cs="Times New Roman" w:hint="eastAsia"/>
          <w:sz w:val="28"/>
          <w:szCs w:val="28"/>
        </w:rPr>
        <w:t>》，《新闻大学》</w:t>
      </w:r>
      <w:r w:rsidRPr="005C3500">
        <w:rPr>
          <w:rFonts w:ascii="Times New Roman" w:hAnsi="Times New Roman" w:cs="Times New Roman"/>
          <w:sz w:val="28"/>
          <w:szCs w:val="28"/>
        </w:rPr>
        <w:t>2024</w:t>
      </w:r>
      <w:r w:rsidRPr="005C3500">
        <w:rPr>
          <w:rFonts w:ascii="Times New Roman" w:hAnsi="Times New Roman" w:cs="Times New Roman" w:hint="eastAsia"/>
          <w:sz w:val="28"/>
          <w:szCs w:val="28"/>
        </w:rPr>
        <w:t>年第</w:t>
      </w:r>
      <w:r w:rsidRPr="005C3500">
        <w:rPr>
          <w:rFonts w:ascii="Times New Roman" w:hAnsi="Times New Roman" w:cs="Times New Roman"/>
          <w:sz w:val="28"/>
          <w:szCs w:val="28"/>
        </w:rPr>
        <w:t>4</w:t>
      </w:r>
      <w:r w:rsidRPr="005C3500">
        <w:rPr>
          <w:rFonts w:ascii="Times New Roman" w:hAnsi="Times New Roman" w:cs="Times New Roman" w:hint="eastAsia"/>
          <w:sz w:val="28"/>
          <w:szCs w:val="28"/>
        </w:rPr>
        <w:t>期，第</w:t>
      </w:r>
      <w:r w:rsidRPr="005C3500">
        <w:rPr>
          <w:rFonts w:ascii="Times New Roman" w:hAnsi="Times New Roman" w:cs="Times New Roman"/>
          <w:sz w:val="28"/>
          <w:szCs w:val="28"/>
        </w:rPr>
        <w:t>1</w:t>
      </w:r>
      <w:r w:rsidR="009833E8">
        <w:rPr>
          <w:rFonts w:ascii="Times New Roman" w:hAnsi="Times New Roman" w:cs="Times New Roman"/>
          <w:sz w:val="28"/>
          <w:szCs w:val="28"/>
        </w:rPr>
        <w:t>–</w:t>
      </w:r>
      <w:r w:rsidRPr="005C3500">
        <w:rPr>
          <w:rFonts w:ascii="Times New Roman" w:hAnsi="Times New Roman" w:cs="Times New Roman"/>
          <w:sz w:val="28"/>
          <w:szCs w:val="28"/>
        </w:rPr>
        <w:t>14</w:t>
      </w:r>
      <w:r w:rsidRPr="005C3500">
        <w:rPr>
          <w:rFonts w:ascii="Times New Roman" w:hAnsi="Times New Roman" w:cs="Times New Roman" w:hint="eastAsia"/>
          <w:sz w:val="28"/>
          <w:szCs w:val="28"/>
        </w:rPr>
        <w:t>页。</w:t>
      </w:r>
      <w:r w:rsidRPr="005C3500">
        <w:rPr>
          <w:rFonts w:ascii="Times New Roman" w:hAnsi="Times New Roman" w:cs="Times New Roman"/>
          <w:sz w:val="28"/>
          <w:szCs w:val="28"/>
        </w:rPr>
        <w:t>)</w:t>
      </w:r>
      <w:r w:rsidR="009833E8">
        <w:rPr>
          <w:rFonts w:ascii="Times New Roman" w:hAnsi="Times New Roman" w:cs="Times New Roman"/>
          <w:sz w:val="28"/>
          <w:szCs w:val="28"/>
        </w:rPr>
        <w:t>.</w:t>
      </w:r>
    </w:p>
    <w:p w14:paraId="1B86DC20" w14:textId="5A47A7A2" w:rsidR="005B52E0" w:rsidRPr="009833E8" w:rsidRDefault="005C3500" w:rsidP="009833E8">
      <w:pPr>
        <w:pStyle w:val="A4"/>
        <w:spacing w:line="360" w:lineRule="auto"/>
        <w:ind w:firstLine="709"/>
        <w:jc w:val="both"/>
        <w:rPr>
          <w:lang w:val="en-US"/>
        </w:rPr>
      </w:pPr>
      <w:r w:rsidRPr="005C350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Ши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3500">
        <w:rPr>
          <w:rFonts w:ascii="Times New Roman" w:hAnsi="Times New Roman" w:cs="Times New Roman"/>
          <w:sz w:val="28"/>
          <w:szCs w:val="28"/>
        </w:rPr>
        <w:t>Аньбин</w:t>
      </w:r>
      <w:proofErr w:type="spellEnd"/>
      <w:r w:rsidR="009833E8">
        <w:rPr>
          <w:rFonts w:ascii="Times New Roman" w:hAnsi="Times New Roman" w:cs="Times New Roman"/>
          <w:sz w:val="28"/>
          <w:szCs w:val="28"/>
        </w:rPr>
        <w:t>,</w:t>
      </w:r>
      <w:r w:rsidRPr="005C3500">
        <w:rPr>
          <w:rFonts w:ascii="Times New Roman" w:hAnsi="Times New Roman" w:cs="Times New Roman"/>
          <w:sz w:val="28"/>
          <w:szCs w:val="28"/>
        </w:rPr>
        <w:t xml:space="preserve"> Тун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3500">
        <w:rPr>
          <w:rFonts w:ascii="Times New Roman" w:hAnsi="Times New Roman" w:cs="Times New Roman"/>
          <w:sz w:val="28"/>
          <w:szCs w:val="28"/>
        </w:rPr>
        <w:t>Тун</w:t>
      </w:r>
      <w:proofErr w:type="spellEnd"/>
      <w:r w:rsidRPr="005C3500">
        <w:rPr>
          <w:rFonts w:ascii="Times New Roman" w:hAnsi="Times New Roman" w:cs="Times New Roman"/>
          <w:sz w:val="28"/>
          <w:szCs w:val="28"/>
        </w:rPr>
        <w:t>. Стратегическая коммуникация с точки зрения управления глобальной безопасностью: история, теория и практика</w:t>
      </w:r>
      <w:r w:rsidR="009833E8">
        <w:rPr>
          <w:rFonts w:ascii="Times New Roman" w:hAnsi="Times New Roman" w:cs="Times New Roman"/>
          <w:sz w:val="28"/>
          <w:szCs w:val="28"/>
        </w:rPr>
        <w:t xml:space="preserve"> //</w:t>
      </w:r>
      <w:r w:rsidRPr="005C3500">
        <w:rPr>
          <w:rFonts w:ascii="Times New Roman" w:hAnsi="Times New Roman" w:cs="Times New Roman"/>
          <w:sz w:val="28"/>
          <w:szCs w:val="28"/>
        </w:rPr>
        <w:t xml:space="preserve"> Вестник Шанхайского коммуникационного университета (издание по философии и социальным наукам).</w:t>
      </w:r>
      <w:r w:rsidR="009833E8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/>
          <w:sz w:val="28"/>
          <w:szCs w:val="28"/>
        </w:rPr>
        <w:t>2023</w:t>
      </w:r>
      <w:r w:rsidR="009833E8">
        <w:rPr>
          <w:rFonts w:ascii="Times New Roman" w:hAnsi="Times New Roman" w:cs="Times New Roman"/>
          <w:sz w:val="28"/>
          <w:szCs w:val="28"/>
        </w:rPr>
        <w:t xml:space="preserve">. </w:t>
      </w:r>
      <w:r w:rsidRPr="005C3500">
        <w:rPr>
          <w:rFonts w:ascii="Times New Roman" w:hAnsi="Times New Roman" w:cs="Times New Roman"/>
          <w:sz w:val="28"/>
          <w:szCs w:val="28"/>
        </w:rPr>
        <w:t>№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6.</w:t>
      </w:r>
      <w:r w:rsidR="009833E8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/>
          <w:sz w:val="28"/>
          <w:szCs w:val="28"/>
        </w:rPr>
        <w:t>С.</w:t>
      </w:r>
      <w:r w:rsidR="009833E8">
        <w:rPr>
          <w:rFonts w:ascii="Times New Roman" w:hAnsi="Times New Roman" w:cs="Times New Roman"/>
          <w:sz w:val="28"/>
          <w:szCs w:val="28"/>
        </w:rPr>
        <w:t> </w:t>
      </w:r>
      <w:r w:rsidRPr="005C3500">
        <w:rPr>
          <w:rFonts w:ascii="Times New Roman" w:hAnsi="Times New Roman" w:cs="Times New Roman"/>
          <w:sz w:val="28"/>
          <w:szCs w:val="28"/>
        </w:rPr>
        <w:t>11</w:t>
      </w:r>
      <w:r w:rsidR="009833E8">
        <w:rPr>
          <w:rFonts w:ascii="Times New Roman" w:hAnsi="Times New Roman" w:cs="Times New Roman"/>
          <w:sz w:val="28"/>
          <w:szCs w:val="28"/>
        </w:rPr>
        <w:t>–</w:t>
      </w:r>
      <w:r w:rsidRPr="005C3500">
        <w:rPr>
          <w:rFonts w:ascii="Times New Roman" w:hAnsi="Times New Roman" w:cs="Times New Roman"/>
          <w:sz w:val="28"/>
          <w:szCs w:val="28"/>
        </w:rPr>
        <w:t>20</w:t>
      </w:r>
      <w:r w:rsidR="009833E8">
        <w:rPr>
          <w:rFonts w:ascii="Times New Roman" w:hAnsi="Times New Roman" w:cs="Times New Roman"/>
          <w:sz w:val="28"/>
          <w:szCs w:val="28"/>
        </w:rPr>
        <w:t xml:space="preserve">. </w:t>
      </w:r>
      <w:r w:rsidRPr="005C3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3500">
        <w:rPr>
          <w:rFonts w:ascii="Times New Roman" w:hAnsi="Times New Roman" w:cs="Times New Roman" w:hint="eastAsia"/>
          <w:sz w:val="28"/>
          <w:szCs w:val="28"/>
        </w:rPr>
        <w:t>史安斌</w:t>
      </w:r>
      <w:proofErr w:type="spellEnd"/>
      <w:r w:rsidRPr="005C3500">
        <w:rPr>
          <w:rFonts w:ascii="Times New Roman" w:hAnsi="Times New Roman" w:cs="Times New Roman"/>
          <w:sz w:val="28"/>
          <w:szCs w:val="28"/>
        </w:rPr>
        <w:t xml:space="preserve"> </w:t>
      </w:r>
      <w:r w:rsidRPr="005C3500">
        <w:rPr>
          <w:rFonts w:ascii="Times New Roman" w:hAnsi="Times New Roman" w:cs="Times New Roman" w:hint="eastAsia"/>
          <w:sz w:val="28"/>
          <w:szCs w:val="28"/>
        </w:rPr>
        <w:t>童桐：《全球安全治理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视</w:t>
      </w:r>
      <w:r w:rsidRPr="005C3500">
        <w:rPr>
          <w:rFonts w:ascii="Yu Gothic" w:eastAsia="Yu Gothic" w:hAnsi="Yu Gothic" w:cs="Yu Gothic" w:hint="eastAsia"/>
          <w:sz w:val="28"/>
          <w:szCs w:val="28"/>
        </w:rPr>
        <w:t>域下的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战</w:t>
      </w:r>
      <w:r w:rsidRPr="005C3500">
        <w:rPr>
          <w:rFonts w:ascii="Yu Gothic" w:eastAsia="Yu Gothic" w:hAnsi="Yu Gothic" w:cs="Yu Gothic" w:hint="eastAsia"/>
          <w:sz w:val="28"/>
          <w:szCs w:val="28"/>
        </w:rPr>
        <w:t>略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传</w:t>
      </w:r>
      <w:r w:rsidRPr="005C3500">
        <w:rPr>
          <w:rFonts w:ascii="Yu Gothic" w:eastAsia="Yu Gothic" w:hAnsi="Yu Gothic" w:cs="Yu Gothic" w:hint="eastAsia"/>
          <w:sz w:val="28"/>
          <w:szCs w:val="28"/>
        </w:rPr>
        <w:t>播：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历</w:t>
      </w:r>
      <w:r w:rsidRPr="005C3500">
        <w:rPr>
          <w:rFonts w:ascii="Yu Gothic" w:eastAsia="Yu Gothic" w:hAnsi="Yu Gothic" w:cs="Yu Gothic" w:hint="eastAsia"/>
          <w:sz w:val="28"/>
          <w:szCs w:val="28"/>
        </w:rPr>
        <w:t>史、理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论</w:t>
      </w:r>
      <w:r w:rsidRPr="005C3500">
        <w:rPr>
          <w:rFonts w:ascii="Yu Gothic" w:eastAsia="Yu Gothic" w:hAnsi="Yu Gothic" w:cs="Yu Gothic" w:hint="eastAsia"/>
          <w:sz w:val="28"/>
          <w:szCs w:val="28"/>
        </w:rPr>
        <w:t>与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实</w:t>
      </w:r>
      <w:r w:rsidRPr="005C3500">
        <w:rPr>
          <w:rFonts w:ascii="Yu Gothic" w:eastAsia="Yu Gothic" w:hAnsi="Yu Gothic" w:cs="Yu Gothic" w:hint="eastAsia"/>
          <w:sz w:val="28"/>
          <w:szCs w:val="28"/>
        </w:rPr>
        <w:t>践》，《上海交通大学学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报</w:t>
      </w:r>
      <w:r w:rsidRPr="005C3500">
        <w:rPr>
          <w:rFonts w:ascii="Yu Gothic" w:eastAsia="Yu Gothic" w:hAnsi="Yu Gothic" w:cs="Yu Gothic" w:hint="eastAsia"/>
          <w:sz w:val="28"/>
          <w:szCs w:val="28"/>
        </w:rPr>
        <w:t>（哲学社会科学版）》</w:t>
      </w:r>
      <w:r w:rsidRPr="005C3500">
        <w:rPr>
          <w:rFonts w:ascii="Times New Roman" w:hAnsi="Times New Roman" w:cs="Times New Roman"/>
          <w:sz w:val="28"/>
          <w:szCs w:val="28"/>
        </w:rPr>
        <w:t>2023</w:t>
      </w:r>
      <w:r w:rsidRPr="005C3500">
        <w:rPr>
          <w:rFonts w:ascii="Times New Roman" w:hAnsi="Times New Roman" w:cs="Times New Roman" w:hint="eastAsia"/>
          <w:sz w:val="28"/>
          <w:szCs w:val="28"/>
        </w:rPr>
        <w:t>年</w:t>
      </w:r>
      <w:r w:rsidRPr="005C3500">
        <w:rPr>
          <w:rFonts w:ascii="Times New Roman" w:hAnsi="Times New Roman" w:cs="Times New Roman"/>
          <w:sz w:val="28"/>
          <w:szCs w:val="28"/>
        </w:rPr>
        <w:t>6</w:t>
      </w:r>
      <w:r w:rsidRPr="005C3500">
        <w:rPr>
          <w:rFonts w:ascii="Times New Roman" w:hAnsi="Times New Roman" w:cs="Times New Roman" w:hint="eastAsia"/>
          <w:sz w:val="28"/>
          <w:szCs w:val="28"/>
        </w:rPr>
        <w:t>月，第</w:t>
      </w:r>
      <w:r w:rsidRPr="005C3500">
        <w:rPr>
          <w:rFonts w:ascii="Times New Roman" w:hAnsi="Times New Roman" w:cs="Times New Roman"/>
          <w:sz w:val="28"/>
          <w:szCs w:val="28"/>
        </w:rPr>
        <w:t>11</w:t>
      </w:r>
      <w:r w:rsidR="009833E8">
        <w:rPr>
          <w:rFonts w:ascii="Times New Roman" w:hAnsi="Times New Roman" w:cs="Times New Roman"/>
          <w:sz w:val="28"/>
          <w:szCs w:val="28"/>
        </w:rPr>
        <w:t>–</w:t>
      </w:r>
      <w:r w:rsidRPr="005C3500">
        <w:rPr>
          <w:rFonts w:ascii="Times New Roman" w:hAnsi="Times New Roman" w:cs="Times New Roman"/>
          <w:sz w:val="28"/>
          <w:szCs w:val="28"/>
        </w:rPr>
        <w:t>20</w:t>
      </w:r>
      <w:r w:rsidRPr="005C3500">
        <w:rPr>
          <w:rFonts w:ascii="Microsoft JhengHei" w:eastAsia="Microsoft JhengHei" w:hAnsi="Microsoft JhengHei" w:cs="Microsoft JhengHei" w:hint="eastAsia"/>
          <w:sz w:val="28"/>
          <w:szCs w:val="28"/>
        </w:rPr>
        <w:t>页</w:t>
      </w:r>
      <w:r w:rsidRPr="005C3500">
        <w:rPr>
          <w:rFonts w:ascii="Times New Roman" w:hAnsi="Times New Roman" w:cs="Times New Roman"/>
          <w:sz w:val="28"/>
          <w:szCs w:val="28"/>
        </w:rPr>
        <w:t>)</w:t>
      </w:r>
      <w:r w:rsidR="009833E8">
        <w:rPr>
          <w:rFonts w:ascii="Times New Roman" w:hAnsi="Times New Roman" w:cs="Times New Roman"/>
          <w:sz w:val="28"/>
          <w:szCs w:val="28"/>
        </w:rPr>
        <w:t>.</w:t>
      </w:r>
    </w:p>
    <w:sectPr w:rsidR="005B52E0" w:rsidRPr="009833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D6"/>
    <w:rsid w:val="000A1E36"/>
    <w:rsid w:val="0048045A"/>
    <w:rsid w:val="005B52E0"/>
    <w:rsid w:val="005C3500"/>
    <w:rsid w:val="009833E8"/>
    <w:rsid w:val="009F19D6"/>
    <w:rsid w:val="00E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A42A"/>
  <w15:chartTrackingRefBased/>
  <w15:docId w15:val="{DA241FC6-2B60-46BC-AB15-8C6F0B14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00"/>
    <w:pPr>
      <w:spacing w:line="256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500"/>
    <w:rPr>
      <w:color w:val="0563C1" w:themeColor="hyperlink"/>
      <w:u w:val="single"/>
    </w:rPr>
  </w:style>
  <w:style w:type="paragraph" w:customStyle="1" w:styleId="A4">
    <w:name w:val="Основной текст A"/>
    <w:rsid w:val="005C3500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ru-RU"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styleId="a5">
    <w:name w:val="Unresolved Mention"/>
    <w:basedOn w:val="a0"/>
    <w:uiPriority w:val="99"/>
    <w:semiHidden/>
    <w:unhideWhenUsed/>
    <w:rsid w:val="0098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ki.net" TargetMode="External"/><Relationship Id="rId4" Type="http://schemas.openxmlformats.org/officeDocument/2006/relationships/hyperlink" Target="mailto:jialeron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Казакова</dc:creator>
  <cp:keywords/>
  <dc:description/>
  <cp:lastModifiedBy>Александр</cp:lastModifiedBy>
  <cp:revision>4</cp:revision>
  <dcterms:created xsi:type="dcterms:W3CDTF">2025-04-03T12:57:00Z</dcterms:created>
  <dcterms:modified xsi:type="dcterms:W3CDTF">2025-04-28T22:19:00Z</dcterms:modified>
</cp:coreProperties>
</file>