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CB" w:rsidRPr="00D028B6" w:rsidRDefault="00D028B6" w:rsidP="00B45965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28B6">
        <w:rPr>
          <w:rFonts w:eastAsia="Times New Roman" w:cs="Times New Roman"/>
          <w:sz w:val="28"/>
          <w:szCs w:val="28"/>
          <w:lang w:eastAsia="ru-RU"/>
        </w:rPr>
        <w:t xml:space="preserve">Юлия Александровна </w:t>
      </w:r>
      <w:proofErr w:type="spellStart"/>
      <w:r w:rsidR="009276CB" w:rsidRPr="00D028B6">
        <w:rPr>
          <w:rFonts w:eastAsia="Times New Roman" w:cs="Times New Roman"/>
          <w:sz w:val="28"/>
          <w:szCs w:val="28"/>
          <w:lang w:eastAsia="ru-RU"/>
        </w:rPr>
        <w:t>Жердева</w:t>
      </w:r>
      <w:proofErr w:type="spellEnd"/>
      <w:r w:rsidR="009276CB" w:rsidRPr="00D028B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276CB" w:rsidRPr="00D028B6" w:rsidRDefault="009276CB" w:rsidP="00B4596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28B6">
        <w:rPr>
          <w:rFonts w:cs="Times New Roman"/>
          <w:sz w:val="28"/>
          <w:szCs w:val="28"/>
        </w:rPr>
        <w:t>Самарский национальный исследовательский университет им</w:t>
      </w:r>
      <w:r w:rsidR="00D028B6">
        <w:rPr>
          <w:rFonts w:cs="Times New Roman"/>
          <w:sz w:val="28"/>
          <w:szCs w:val="28"/>
        </w:rPr>
        <w:t>. акад. </w:t>
      </w:r>
      <w:r w:rsidRPr="00D028B6">
        <w:rPr>
          <w:rFonts w:cs="Times New Roman"/>
          <w:sz w:val="28"/>
          <w:szCs w:val="28"/>
        </w:rPr>
        <w:t>С. П. Королева</w:t>
      </w:r>
    </w:p>
    <w:p w:rsidR="00B60CE7" w:rsidRPr="00D028B6" w:rsidRDefault="00B55EFD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9276CB" w:rsidRPr="00D028B6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jujuly</w:t>
        </w:r>
        <w:r w:rsidR="009276CB" w:rsidRPr="00D028B6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9276CB" w:rsidRPr="00D028B6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="009276CB" w:rsidRPr="00D028B6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9276CB" w:rsidRPr="00D028B6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9276CB" w:rsidRPr="00D028B6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9276CB" w:rsidRPr="00D028B6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28B6">
        <w:rPr>
          <w:rFonts w:eastAsia="Calibri"/>
          <w:b/>
          <w:sz w:val="28"/>
          <w:szCs w:val="28"/>
          <w:lang w:eastAsia="en-US"/>
        </w:rPr>
        <w:t>Визуализация темпоральности фронта в русской журнальной периодике</w:t>
      </w:r>
      <w:proofErr w:type="gramStart"/>
      <w:r w:rsidRPr="00D028B6">
        <w:rPr>
          <w:rFonts w:eastAsia="Calibri"/>
          <w:b/>
          <w:sz w:val="28"/>
          <w:szCs w:val="28"/>
          <w:lang w:eastAsia="en-US"/>
        </w:rPr>
        <w:t xml:space="preserve"> П</w:t>
      </w:r>
      <w:proofErr w:type="gramEnd"/>
      <w:r w:rsidRPr="00D028B6">
        <w:rPr>
          <w:rFonts w:eastAsia="Calibri"/>
          <w:b/>
          <w:sz w:val="28"/>
          <w:szCs w:val="28"/>
          <w:lang w:eastAsia="en-US"/>
        </w:rPr>
        <w:t>ервой мировой войны</w:t>
      </w:r>
    </w:p>
    <w:p w:rsidR="006D3740" w:rsidRPr="00D028B6" w:rsidRDefault="006D3740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76CB" w:rsidRPr="00D028B6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>Целью данной работы является реконструкция темпоральных переживаний войны, попавших в объектив военных корреспондентов и предъявленных публичной сфере на страницах журнальной периодики</w:t>
      </w:r>
      <w:proofErr w:type="gramStart"/>
      <w:r w:rsidRPr="00D028B6">
        <w:rPr>
          <w:sz w:val="28"/>
          <w:szCs w:val="28"/>
        </w:rPr>
        <w:t xml:space="preserve"> П</w:t>
      </w:r>
      <w:proofErr w:type="gramEnd"/>
      <w:r w:rsidRPr="00D028B6">
        <w:rPr>
          <w:sz w:val="28"/>
          <w:szCs w:val="28"/>
        </w:rPr>
        <w:t>ервой мировой войны. Основными источниками являются популярные иллюстрированные журналы, на страницах которых печаталось значительное количество военных фотографий.</w:t>
      </w:r>
    </w:p>
    <w:p w:rsidR="00F45A03" w:rsidRPr="00D028B6" w:rsidRDefault="00F45A03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bCs/>
          <w:sz w:val="28"/>
          <w:szCs w:val="28"/>
        </w:rPr>
        <w:t>Ключевые слова:</w:t>
      </w:r>
      <w:r w:rsidR="00512FBF" w:rsidRPr="00D028B6">
        <w:rPr>
          <w:bCs/>
          <w:sz w:val="28"/>
          <w:szCs w:val="28"/>
        </w:rPr>
        <w:t xml:space="preserve"> </w:t>
      </w:r>
      <w:r w:rsidR="009276CB" w:rsidRPr="00D028B6">
        <w:rPr>
          <w:bCs/>
          <w:sz w:val="28"/>
          <w:szCs w:val="28"/>
        </w:rPr>
        <w:t>фронт, Первая мировая война, русская периодика, Русский фронт, 1914–1918.</w:t>
      </w:r>
    </w:p>
    <w:p w:rsidR="007E6158" w:rsidRPr="00D028B6" w:rsidRDefault="007E6158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76CB" w:rsidRPr="00D028B6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>Категория времени является инструментом, который объединяет оптику анализа культурных явлений и физических. В период</w:t>
      </w:r>
      <w:proofErr w:type="gramStart"/>
      <w:r w:rsidRPr="00D028B6">
        <w:rPr>
          <w:sz w:val="28"/>
          <w:szCs w:val="28"/>
        </w:rPr>
        <w:t xml:space="preserve"> П</w:t>
      </w:r>
      <w:proofErr w:type="gramEnd"/>
      <w:r w:rsidRPr="00D028B6">
        <w:rPr>
          <w:sz w:val="28"/>
          <w:szCs w:val="28"/>
        </w:rPr>
        <w:t xml:space="preserve">ервой мировой войны комбатанты, находясь на фронте, были физически включены в практики «проживания» войны. С одной стороны, время для них бесконечно растягивалось, особенно в фазах позиционной войны, при которой месяцами не происходило заметных событий, солдаты были буквально «замурованы» в окопах и вынуждены «убивать время», придумывая себе развлечения. </w:t>
      </w:r>
      <w:proofErr w:type="gramStart"/>
      <w:r w:rsidRPr="00D028B6">
        <w:rPr>
          <w:sz w:val="28"/>
          <w:szCs w:val="28"/>
        </w:rPr>
        <w:t>С другой стороны, время в восприятии комбатантов спрессовывалось, разделялось на «до» и «после» фронта, маркировало «прошедшее» и «будущее», утрамбовывая «настоящее» до точки, момента, краткого присутствия, которое нужно пережить и перетерпеть.</w:t>
      </w:r>
      <w:proofErr w:type="gramEnd"/>
      <w:r w:rsidRPr="00D028B6">
        <w:rPr>
          <w:sz w:val="28"/>
          <w:szCs w:val="28"/>
        </w:rPr>
        <w:t xml:space="preserve"> Такое многогранное и противоречивое переживание времени «свидетелями» войны хорошо заметно при внимательном изучении эго-</w:t>
      </w:r>
      <w:r w:rsidRPr="00D028B6">
        <w:rPr>
          <w:sz w:val="28"/>
          <w:szCs w:val="28"/>
        </w:rPr>
        <w:lastRenderedPageBreak/>
        <w:t>документов, особенно дневников и писем комбатантов и нонкомбатантов, но с трудом поддается реконструкции при работе с источниками, созданными внешними по отношению к фронту «наблюдателями», например, периодической печати.</w:t>
      </w:r>
    </w:p>
    <w:p w:rsidR="009276CB" w:rsidRPr="00D028B6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 xml:space="preserve">Вместе с тем, иллюстрированная периодика дает исследователю темпоральных переживаний фронта уникальный материал – визуальные свидетельства, через которые современники войны, не принимавшие в ней непосредственное участие и переживавшие ее в тылу, получали представление о военном быте. Конечно, визуальные образы фронта, попадавшие на страницы иллюстрированной прессы, проходили через многоэтапные цензурные ограничения, начиная с того, кто имеет право фотографировать фронтовой быт, </w:t>
      </w:r>
      <w:proofErr w:type="gramStart"/>
      <w:r w:rsidRPr="00D028B6">
        <w:rPr>
          <w:sz w:val="28"/>
          <w:szCs w:val="28"/>
        </w:rPr>
        <w:t>и</w:t>
      </w:r>
      <w:proofErr w:type="gramEnd"/>
      <w:r w:rsidRPr="00D028B6">
        <w:rPr>
          <w:sz w:val="28"/>
          <w:szCs w:val="28"/>
        </w:rPr>
        <w:t xml:space="preserve"> заканчивая тщательным очищением образа при его публикации от любой информации, которая может помочь противнику и нанести ущерб собственной армии [1]. И все же, именно визуальные свидетельствования, точнее – фотографии с фронта, по словам современников, были самыми убедительными демонстрациями войны [2].</w:t>
      </w:r>
    </w:p>
    <w:p w:rsidR="00B45965" w:rsidRPr="00B45965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>Основными источниками данного исследования являются популярные иллюстрированные журналы периода</w:t>
      </w:r>
      <w:proofErr w:type="gramStart"/>
      <w:r w:rsidRPr="00D028B6">
        <w:rPr>
          <w:sz w:val="28"/>
          <w:szCs w:val="28"/>
        </w:rPr>
        <w:t xml:space="preserve"> П</w:t>
      </w:r>
      <w:proofErr w:type="gramEnd"/>
      <w:r w:rsidRPr="00D028B6">
        <w:rPr>
          <w:sz w:val="28"/>
          <w:szCs w:val="28"/>
        </w:rPr>
        <w:t>ервой мировой войны, на страницах которых публиковалось значительное число военных фотографий, частично перепечатываемых из заграничной иллюстрированной прессы, частично, выполненных собственными корреспондентами. Целью работы является реконструкция темпоральных переживаний войны, попавших в объектив военных корреспондентов и предъявленных публичной сфере на страницах журнальной периодики.</w:t>
      </w:r>
    </w:p>
    <w:p w:rsidR="00B45965" w:rsidRDefault="00B45965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B45965" w:rsidRPr="00B45965" w:rsidRDefault="00107FCD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>Литература</w:t>
      </w:r>
    </w:p>
    <w:p w:rsidR="00B45965" w:rsidRPr="00B45965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>1.</w:t>
      </w:r>
      <w:r w:rsidR="00B45965">
        <w:rPr>
          <w:sz w:val="28"/>
          <w:szCs w:val="28"/>
          <w:lang w:val="en-US"/>
        </w:rPr>
        <w:t> </w:t>
      </w:r>
      <w:r w:rsidRPr="00D028B6">
        <w:rPr>
          <w:sz w:val="28"/>
          <w:szCs w:val="28"/>
        </w:rPr>
        <w:t>Смородина</w:t>
      </w:r>
      <w:r w:rsidR="00B45965">
        <w:rPr>
          <w:sz w:val="28"/>
          <w:szCs w:val="28"/>
          <w:lang w:val="en-US"/>
        </w:rPr>
        <w:t> </w:t>
      </w:r>
      <w:r w:rsidRPr="00D028B6">
        <w:rPr>
          <w:sz w:val="28"/>
          <w:szCs w:val="28"/>
        </w:rPr>
        <w:t>В.</w:t>
      </w:r>
      <w:r w:rsidR="00B45965">
        <w:rPr>
          <w:sz w:val="28"/>
          <w:szCs w:val="28"/>
          <w:lang w:val="en-US"/>
        </w:rPr>
        <w:t> </w:t>
      </w:r>
      <w:r w:rsidRPr="00D028B6">
        <w:rPr>
          <w:sz w:val="28"/>
          <w:szCs w:val="28"/>
        </w:rPr>
        <w:t>А. Документальная фотография в российских иллюстрированных изданиях П</w:t>
      </w:r>
      <w:r w:rsidR="00B45965">
        <w:rPr>
          <w:sz w:val="28"/>
          <w:szCs w:val="28"/>
        </w:rPr>
        <w:t>ервой мировой войны (1914–1917):</w:t>
      </w:r>
      <w:r w:rsidRPr="00D028B6">
        <w:rPr>
          <w:sz w:val="28"/>
          <w:szCs w:val="28"/>
        </w:rPr>
        <w:t xml:space="preserve"> </w:t>
      </w:r>
      <w:proofErr w:type="spellStart"/>
      <w:r w:rsidR="00B45965">
        <w:rPr>
          <w:sz w:val="28"/>
          <w:szCs w:val="28"/>
        </w:rPr>
        <w:t>д</w:t>
      </w:r>
      <w:r w:rsidRPr="00D028B6">
        <w:rPr>
          <w:sz w:val="28"/>
          <w:szCs w:val="28"/>
        </w:rPr>
        <w:t>ис</w:t>
      </w:r>
      <w:proofErr w:type="spellEnd"/>
      <w:r w:rsidR="00B45965">
        <w:rPr>
          <w:sz w:val="28"/>
          <w:szCs w:val="28"/>
        </w:rPr>
        <w:t>. … канд. филол. наук.</w:t>
      </w:r>
      <w:r w:rsidRPr="00D028B6">
        <w:rPr>
          <w:sz w:val="28"/>
          <w:szCs w:val="28"/>
        </w:rPr>
        <w:t xml:space="preserve"> </w:t>
      </w:r>
      <w:r w:rsidR="00B45965">
        <w:rPr>
          <w:sz w:val="28"/>
          <w:szCs w:val="28"/>
        </w:rPr>
        <w:t>СПб</w:t>
      </w:r>
      <w:proofErr w:type="gramStart"/>
      <w:r w:rsidR="00B45965">
        <w:rPr>
          <w:sz w:val="28"/>
          <w:szCs w:val="28"/>
        </w:rPr>
        <w:t xml:space="preserve">., </w:t>
      </w:r>
      <w:proofErr w:type="gramEnd"/>
      <w:r w:rsidRPr="00D028B6">
        <w:rPr>
          <w:sz w:val="28"/>
          <w:szCs w:val="28"/>
        </w:rPr>
        <w:t>2000.</w:t>
      </w:r>
    </w:p>
    <w:p w:rsidR="00760F54" w:rsidRPr="00D028B6" w:rsidRDefault="009276CB" w:rsidP="00B459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8B6">
        <w:rPr>
          <w:sz w:val="28"/>
          <w:szCs w:val="28"/>
        </w:rPr>
        <w:t>2.</w:t>
      </w:r>
      <w:r w:rsidR="00B45965">
        <w:rPr>
          <w:sz w:val="28"/>
          <w:szCs w:val="28"/>
        </w:rPr>
        <w:t> </w:t>
      </w:r>
      <w:r w:rsidRPr="00D028B6">
        <w:rPr>
          <w:sz w:val="28"/>
          <w:szCs w:val="28"/>
        </w:rPr>
        <w:t>Врангель</w:t>
      </w:r>
      <w:r w:rsidR="00B45965">
        <w:rPr>
          <w:sz w:val="28"/>
          <w:szCs w:val="28"/>
        </w:rPr>
        <w:t> </w:t>
      </w:r>
      <w:r w:rsidRPr="00D028B6">
        <w:rPr>
          <w:sz w:val="28"/>
          <w:szCs w:val="28"/>
        </w:rPr>
        <w:t>Н.</w:t>
      </w:r>
      <w:r w:rsidR="00B45965">
        <w:rPr>
          <w:sz w:val="28"/>
          <w:szCs w:val="28"/>
        </w:rPr>
        <w:t> </w:t>
      </w:r>
      <w:r w:rsidRPr="00D028B6">
        <w:rPr>
          <w:sz w:val="28"/>
          <w:szCs w:val="28"/>
        </w:rPr>
        <w:t>Н. Дни скорби. Дневник 1914–1915 гг. СПб</w:t>
      </w:r>
      <w:proofErr w:type="gramStart"/>
      <w:r w:rsidRPr="00D028B6">
        <w:rPr>
          <w:sz w:val="28"/>
          <w:szCs w:val="28"/>
        </w:rPr>
        <w:t xml:space="preserve">., </w:t>
      </w:r>
      <w:proofErr w:type="gramEnd"/>
      <w:r w:rsidRPr="00D028B6">
        <w:rPr>
          <w:sz w:val="28"/>
          <w:szCs w:val="28"/>
        </w:rPr>
        <w:t>2001.</w:t>
      </w:r>
    </w:p>
    <w:sectPr w:rsidR="00760F54" w:rsidRPr="00D028B6" w:rsidSect="00C8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2063B"/>
    <w:rsid w:val="000477A3"/>
    <w:rsid w:val="00107FCD"/>
    <w:rsid w:val="00116A48"/>
    <w:rsid w:val="00184A17"/>
    <w:rsid w:val="00190BDE"/>
    <w:rsid w:val="001A616D"/>
    <w:rsid w:val="002D09A5"/>
    <w:rsid w:val="003D1E9F"/>
    <w:rsid w:val="004664F7"/>
    <w:rsid w:val="00512FBF"/>
    <w:rsid w:val="006B40CF"/>
    <w:rsid w:val="006D3740"/>
    <w:rsid w:val="007248D1"/>
    <w:rsid w:val="00760F54"/>
    <w:rsid w:val="007B77B4"/>
    <w:rsid w:val="007E6158"/>
    <w:rsid w:val="007F6D16"/>
    <w:rsid w:val="009276CB"/>
    <w:rsid w:val="009B29AF"/>
    <w:rsid w:val="00A66FC6"/>
    <w:rsid w:val="00B45965"/>
    <w:rsid w:val="00B55EFD"/>
    <w:rsid w:val="00B60CE7"/>
    <w:rsid w:val="00B75E0A"/>
    <w:rsid w:val="00B96CCC"/>
    <w:rsid w:val="00BD7F67"/>
    <w:rsid w:val="00C8673D"/>
    <w:rsid w:val="00D028B6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76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ju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2024-02-16T20:44:00Z</dcterms:created>
  <dcterms:modified xsi:type="dcterms:W3CDTF">2024-02-18T08:26:00Z</dcterms:modified>
</cp:coreProperties>
</file>