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1" w:rsidRPr="00A30994" w:rsidRDefault="006E6884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Галина Сергеевна Мельник</w:t>
      </w:r>
    </w:p>
    <w:p w:rsidR="000A54EB" w:rsidRPr="00A30994" w:rsidRDefault="000A54EB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A54EB" w:rsidRPr="00A30994" w:rsidRDefault="002A37D5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melnik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43F2" w:rsidRPr="00A30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30994" w:rsidRDefault="00A30994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2F" w:rsidRPr="00A30994" w:rsidRDefault="00332572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99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A54EB" w:rsidRPr="00A30994">
        <w:rPr>
          <w:rFonts w:ascii="Times New Roman" w:hAnsi="Times New Roman" w:cs="Times New Roman"/>
          <w:b/>
          <w:bCs/>
          <w:sz w:val="28"/>
          <w:szCs w:val="28"/>
        </w:rPr>
        <w:t>огнитивны</w:t>
      </w:r>
      <w:r w:rsidRPr="00A30994">
        <w:rPr>
          <w:rFonts w:ascii="Times New Roman" w:hAnsi="Times New Roman" w:cs="Times New Roman"/>
          <w:b/>
          <w:bCs/>
          <w:sz w:val="28"/>
          <w:szCs w:val="28"/>
        </w:rPr>
        <w:t>е подходы в</w:t>
      </w:r>
      <w:r w:rsidR="000A54EB" w:rsidRPr="00A30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b/>
          <w:bCs/>
          <w:sz w:val="28"/>
          <w:szCs w:val="28"/>
        </w:rPr>
        <w:t>использовании медиатехнологий</w:t>
      </w:r>
    </w:p>
    <w:p w:rsidR="00A30994" w:rsidRDefault="00A30994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F2" w:rsidRPr="00A30994" w:rsidRDefault="00332572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В докладе р</w:t>
      </w:r>
      <w:r w:rsidR="000A54EB" w:rsidRPr="00A30994">
        <w:rPr>
          <w:rFonts w:ascii="Times New Roman" w:hAnsi="Times New Roman" w:cs="Times New Roman"/>
          <w:sz w:val="28"/>
          <w:szCs w:val="28"/>
        </w:rPr>
        <w:t>ассматриваются психологические, филологические и политические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r w:rsidR="000A54EB" w:rsidRPr="00A30994">
        <w:rPr>
          <w:rFonts w:ascii="Times New Roman" w:hAnsi="Times New Roman" w:cs="Times New Roman"/>
          <w:sz w:val="28"/>
          <w:szCs w:val="28"/>
        </w:rPr>
        <w:t>подходы в использовании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r w:rsidR="000A54EB" w:rsidRPr="00A30994">
        <w:rPr>
          <w:rFonts w:ascii="Times New Roman" w:hAnsi="Times New Roman" w:cs="Times New Roman"/>
          <w:sz w:val="28"/>
          <w:szCs w:val="28"/>
        </w:rPr>
        <w:t>когнитивных технологий</w:t>
      </w:r>
      <w:r w:rsidRPr="00A30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0994">
        <w:rPr>
          <w:rFonts w:ascii="Times New Roman" w:hAnsi="Times New Roman" w:cs="Times New Roman"/>
          <w:sz w:val="28"/>
          <w:szCs w:val="28"/>
        </w:rPr>
        <w:t>медиапроизводстве</w:t>
      </w:r>
      <w:proofErr w:type="spellEnd"/>
      <w:r w:rsidRPr="00A30994">
        <w:rPr>
          <w:rFonts w:ascii="Times New Roman" w:hAnsi="Times New Roman" w:cs="Times New Roman"/>
          <w:sz w:val="28"/>
          <w:szCs w:val="28"/>
        </w:rPr>
        <w:t xml:space="preserve"> и их воздействие на </w:t>
      </w:r>
      <w:proofErr w:type="spellStart"/>
      <w:r w:rsidRPr="00A30994">
        <w:rPr>
          <w:rFonts w:ascii="Times New Roman" w:hAnsi="Times New Roman" w:cs="Times New Roman"/>
          <w:sz w:val="28"/>
          <w:szCs w:val="28"/>
        </w:rPr>
        <w:t>медиавосприятие</w:t>
      </w:r>
      <w:proofErr w:type="spellEnd"/>
      <w:r w:rsidRPr="00A30994">
        <w:rPr>
          <w:rFonts w:ascii="Times New Roman" w:hAnsi="Times New Roman" w:cs="Times New Roman"/>
          <w:sz w:val="28"/>
          <w:szCs w:val="28"/>
        </w:rPr>
        <w:t>.</w:t>
      </w:r>
    </w:p>
    <w:p w:rsidR="000A54EB" w:rsidRPr="00A30994" w:rsidRDefault="000A54EB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Ключевые слова: когнитивные технологии,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994">
        <w:rPr>
          <w:rFonts w:ascii="Times New Roman" w:hAnsi="Times New Roman" w:cs="Times New Roman"/>
          <w:sz w:val="28"/>
          <w:szCs w:val="28"/>
        </w:rPr>
        <w:t>когнитология</w:t>
      </w:r>
      <w:proofErr w:type="spellEnd"/>
      <w:r w:rsidRPr="00A30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994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A30994">
        <w:rPr>
          <w:rFonts w:ascii="Times New Roman" w:hAnsi="Times New Roman" w:cs="Times New Roman"/>
          <w:sz w:val="28"/>
          <w:szCs w:val="28"/>
        </w:rPr>
        <w:t>, глобальная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r w:rsidR="003A2CD1" w:rsidRPr="00A30994">
        <w:rPr>
          <w:rFonts w:ascii="Times New Roman" w:hAnsi="Times New Roman" w:cs="Times New Roman"/>
          <w:sz w:val="28"/>
          <w:szCs w:val="28"/>
        </w:rPr>
        <w:t>б</w:t>
      </w:r>
      <w:r w:rsidRPr="00A30994">
        <w:rPr>
          <w:rFonts w:ascii="Times New Roman" w:hAnsi="Times New Roman" w:cs="Times New Roman"/>
          <w:sz w:val="28"/>
          <w:szCs w:val="28"/>
        </w:rPr>
        <w:t>езопасность.</w:t>
      </w:r>
    </w:p>
    <w:p w:rsidR="003A2CD1" w:rsidRPr="00A30994" w:rsidRDefault="003A2CD1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84" w:rsidRPr="00A30994" w:rsidRDefault="0015026A" w:rsidP="00A30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994">
        <w:rPr>
          <w:rFonts w:ascii="Times New Roman" w:hAnsi="Times New Roman" w:cs="Times New Roman"/>
          <w:color w:val="auto"/>
          <w:sz w:val="28"/>
          <w:szCs w:val="28"/>
        </w:rPr>
        <w:t>Приказом Министерства науки и высшего образования Российской Федерации от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февраля 2021</w:t>
      </w:r>
      <w:r w:rsidR="00A3099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A3099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118 была утверждена обновленная номенклатура научных специальностей, в которую впервые была включена новая группа научных специальностей – когнитивные науки, охватывающие междисциплинарные исследования когнитивных процессов.</w:t>
      </w:r>
    </w:p>
    <w:p w:rsidR="00DA73F7" w:rsidRPr="00A30994" w:rsidRDefault="00DA73F7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Под когнитивными технологиями понимают процесс создания и развития систем и программных решений, которые способны стимулировать работу человеческого интеллекта. Эти технологии основаны на принципах когнитивной психологии и искусственного интеллекта, и предназначены для выполнения задач, требующих обработки и анализа большого объема информации, выработки решений и передачи знаний</w:t>
      </w:r>
      <w:r w:rsidR="00F94065" w:rsidRPr="00A30994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DA73F7" w:rsidRPr="00A30994" w:rsidRDefault="009043F2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30994">
        <w:rPr>
          <w:rFonts w:ascii="Times New Roman" w:hAnsi="Times New Roman" w:cs="Times New Roman"/>
          <w:color w:val="auto"/>
          <w:sz w:val="28"/>
          <w:szCs w:val="28"/>
        </w:rPr>
        <w:t>Суть когнитивных медиатехнологий состоит в воздействии на процесс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получения и интерпретации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информации в рамках личностной концептуальной системы, формируемой в сознании индивида в процессе ментального освоения окружающей действительности [</w:t>
      </w:r>
      <w:r w:rsidR="00F94065" w:rsidRPr="00A3099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].</w:t>
      </w:r>
      <w:proofErr w:type="gramEnd"/>
      <w:r w:rsidR="00D77CDD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7CDD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Информационно-когнитивные технологии «нацелены на то, чтобы дать человеку какие-то знания определенного уровня, быть может, даже на подсознательном уровне, и подтолкнуть его на совершение тех или иных действий» [</w:t>
      </w:r>
      <w:r w:rsidR="00F94065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A73F7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Ставятся</w:t>
      </w:r>
      <w:r w:rsidR="00D85DEA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947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задачи распознавания человеком текстов, сгенерированных искусственным</w:t>
      </w:r>
      <w:r w:rsidR="00D85DEA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947" w:rsidRPr="00A3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интеллектом.</w:t>
      </w:r>
    </w:p>
    <w:p w:rsidR="009043F2" w:rsidRPr="00A30994" w:rsidRDefault="00D77CDD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A30994">
        <w:rPr>
          <w:rFonts w:ascii="Times New Roman" w:hAnsi="Times New Roman" w:cs="Times New Roman"/>
          <w:color w:val="auto"/>
          <w:sz w:val="28"/>
          <w:szCs w:val="28"/>
        </w:rPr>
        <w:t>научном</w:t>
      </w:r>
      <w:proofErr w:type="gramEnd"/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0994">
        <w:rPr>
          <w:rFonts w:ascii="Times New Roman" w:hAnsi="Times New Roman" w:cs="Times New Roman"/>
          <w:color w:val="auto"/>
          <w:sz w:val="28"/>
          <w:szCs w:val="28"/>
        </w:rPr>
        <w:t>дискурсе</w:t>
      </w:r>
      <w:proofErr w:type="spellEnd"/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актуализируются проблемы изучения массмедиа в структуре когнитологии, представляющей собой симбиоз наук – философии, психологии, социологии, филологии и др.</w:t>
      </w:r>
    </w:p>
    <w:p w:rsidR="00210DA9" w:rsidRPr="00A30994" w:rsidRDefault="0015026A" w:rsidP="00A30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color w:val="auto"/>
          <w:sz w:val="28"/>
          <w:szCs w:val="28"/>
        </w:rPr>
        <w:t>В центре внимания филологов оказались когниции как процесс и результат познания через систему текстопостроения</w:t>
      </w:r>
      <w:r w:rsidR="006E6884" w:rsidRPr="00A30994">
        <w:rPr>
          <w:rFonts w:ascii="Times New Roman" w:hAnsi="Times New Roman" w:cs="Times New Roman"/>
          <w:color w:val="auto"/>
          <w:sz w:val="28"/>
          <w:szCs w:val="28"/>
        </w:rPr>
        <w:t>. Учеными-филологами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0994">
        <w:rPr>
          <w:rFonts w:ascii="Times New Roman" w:hAnsi="Times New Roman" w:cs="Times New Roman"/>
          <w:color w:val="auto"/>
          <w:sz w:val="28"/>
          <w:szCs w:val="28"/>
        </w:rPr>
        <w:t>медиатекст</w:t>
      </w:r>
      <w:proofErr w:type="spellEnd"/>
      <w:r w:rsidR="006E6884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рассматривается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как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когнитивный (ментальный) инструмент влияния на аудиторию</w:t>
      </w:r>
      <w:r w:rsidR="00FF2F9E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F94065" w:rsidRPr="00A3099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2F9E" w:rsidRPr="00A30994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6E6884" w:rsidRPr="00A30994">
        <w:rPr>
          <w:rFonts w:ascii="Times New Roman" w:hAnsi="Times New Roman" w:cs="Times New Roman"/>
          <w:color w:val="auto"/>
          <w:sz w:val="28"/>
          <w:szCs w:val="28"/>
        </w:rPr>
        <w:t>; предлагается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884" w:rsidRPr="00A3099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1265F" w:rsidRPr="00A30994">
        <w:rPr>
          <w:rFonts w:ascii="Times New Roman" w:hAnsi="Times New Roman" w:cs="Times New Roman"/>
          <w:color w:val="000000"/>
          <w:sz w:val="28"/>
          <w:szCs w:val="28"/>
        </w:rPr>
        <w:t>огнитивно-дискурсивный подход к изучению массовой коммуникации</w:t>
      </w:r>
      <w:r w:rsidR="009043F2" w:rsidRPr="00A30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265F" w:rsidRPr="00A3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84" w:rsidRPr="00A3099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вводится </w:t>
      </w:r>
      <w:r w:rsidR="0031265F" w:rsidRPr="00A30994">
        <w:rPr>
          <w:rFonts w:ascii="Times New Roman" w:hAnsi="Times New Roman" w:cs="Times New Roman"/>
          <w:sz w:val="28"/>
          <w:szCs w:val="28"/>
        </w:rPr>
        <w:t>поняти</w:t>
      </w:r>
      <w:r w:rsidR="006E6884" w:rsidRPr="00A30994">
        <w:rPr>
          <w:rFonts w:ascii="Times New Roman" w:hAnsi="Times New Roman" w:cs="Times New Roman"/>
          <w:sz w:val="28"/>
          <w:szCs w:val="28"/>
        </w:rPr>
        <w:t>е</w:t>
      </w:r>
      <w:r w:rsidR="0031265F" w:rsidRPr="00A30994">
        <w:rPr>
          <w:rFonts w:ascii="Times New Roman" w:hAnsi="Times New Roman" w:cs="Times New Roman"/>
          <w:sz w:val="28"/>
          <w:szCs w:val="28"/>
        </w:rPr>
        <w:t xml:space="preserve"> «когнитивно-дискурсивная практика»</w:t>
      </w:r>
      <w:r w:rsidR="009043F2" w:rsidRPr="00A30994">
        <w:rPr>
          <w:rFonts w:ascii="Times New Roman" w:hAnsi="Times New Roman" w:cs="Times New Roman"/>
          <w:sz w:val="28"/>
          <w:szCs w:val="28"/>
        </w:rPr>
        <w:t xml:space="preserve">, под которой понимается </w:t>
      </w:r>
      <w:r w:rsidR="0031265F" w:rsidRPr="00A30994">
        <w:rPr>
          <w:rFonts w:ascii="Times New Roman" w:hAnsi="Times New Roman" w:cs="Times New Roman"/>
          <w:sz w:val="28"/>
          <w:szCs w:val="28"/>
        </w:rPr>
        <w:t>«</w:t>
      </w:r>
      <w:r w:rsidR="00FF2F9E" w:rsidRPr="00A30994">
        <w:rPr>
          <w:rFonts w:ascii="Times New Roman" w:hAnsi="Times New Roman" w:cs="Times New Roman"/>
          <w:sz w:val="28"/>
          <w:szCs w:val="28"/>
        </w:rPr>
        <w:t>преобразовательная деятельность людей».</w:t>
      </w:r>
    </w:p>
    <w:p w:rsidR="006E6884" w:rsidRPr="00A30994" w:rsidRDefault="0015026A" w:rsidP="00A30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proofErr w:type="gramStart"/>
      <w:r w:rsidRPr="00A30994">
        <w:rPr>
          <w:rFonts w:ascii="Times New Roman" w:hAnsi="Times New Roman" w:cs="Times New Roman"/>
          <w:color w:val="auto"/>
          <w:sz w:val="28"/>
          <w:szCs w:val="28"/>
        </w:rPr>
        <w:t>Психологи акцентир</w:t>
      </w:r>
      <w:r w:rsidR="006E6884" w:rsidRPr="00A30994">
        <w:rPr>
          <w:rFonts w:ascii="Times New Roman" w:hAnsi="Times New Roman" w:cs="Times New Roman"/>
          <w:color w:val="auto"/>
          <w:sz w:val="28"/>
          <w:szCs w:val="28"/>
        </w:rPr>
        <w:t>уют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внимание на</w:t>
      </w:r>
      <w:r w:rsidRPr="00A30994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 xml:space="preserve"> </w:t>
      </w: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когнитивных </w:t>
      </w:r>
      <w:r w:rsidR="00D77CDD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медиа</w:t>
      </w: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технологиях манипуляции сознанием</w:t>
      </w:r>
      <w:r w:rsidR="00001C0A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, изучают:</w:t>
      </w: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самые распространенные когнитивные искажения, использование их манипуляторами, природу систематических ошибок;</w:t>
      </w:r>
      <w:r w:rsidR="00D85DE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том</w:t>
      </w:r>
      <w:r w:rsidR="00D85DE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числе ошибки селективного восприятия</w:t>
      </w:r>
      <w:r w:rsidR="00D77CDD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медиатекстов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а также другие эффекты</w:t>
      </w:r>
      <w:r w:rsidR="00D77CDD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воздействия СМИ на</w:t>
      </w:r>
      <w:r w:rsidR="00D85DE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77CDD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аудиторию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77CDD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Онтологические </w:t>
      </w:r>
      <w:r w:rsidR="00DA73F7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="009043F2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сследования</w:t>
      </w:r>
      <w:r w:rsidR="00D77CDD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психологов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77CDD" w:rsidRPr="00A30994">
        <w:rPr>
          <w:rFonts w:ascii="Times New Roman" w:hAnsi="Times New Roman" w:cs="Times New Roman"/>
          <w:sz w:val="28"/>
          <w:szCs w:val="28"/>
        </w:rPr>
        <w:t xml:space="preserve">и концепции расширенного познания </w:t>
      </w:r>
      <w:r w:rsidR="009043F2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позво</w:t>
      </w:r>
      <w:r w:rsidR="00077947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ляют </w:t>
      </w:r>
      <w:r w:rsidR="009043F2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описать </w:t>
      </w:r>
      <w:r w:rsidR="00DA73F7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сотни</w:t>
      </w:r>
      <w:r w:rsidR="009043F2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01C0A" w:rsidRPr="00A309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эффектов и феноменов ошибочного восприятия и обработки информации. </w:t>
      </w:r>
    </w:p>
    <w:p w:rsidR="0015026A" w:rsidRPr="00A30994" w:rsidRDefault="0015026A" w:rsidP="00A30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Политологи обра</w:t>
      </w:r>
      <w:r w:rsidR="006E6884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щают</w:t>
      </w: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внимание на когнитивный инструментарий</w:t>
      </w:r>
      <w:r w:rsidR="00D85DEA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ведения </w:t>
      </w:r>
      <w:proofErr w:type="spellStart"/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прокс</w:t>
      </w:r>
      <w:proofErr w:type="gramStart"/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и</w:t>
      </w:r>
      <w:proofErr w:type="spellEnd"/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-</w:t>
      </w:r>
      <w:proofErr w:type="gramEnd"/>
      <w:r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, гибридных и информационных войн</w:t>
      </w:r>
      <w:r w:rsidR="00D77CDD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 медиапространстве</w:t>
      </w:r>
      <w:r w:rsidR="00FF2F9E" w:rsidRPr="00A30994">
        <w:rPr>
          <w:rFonts w:ascii="Times New Roman" w:hAnsi="Times New Roman" w:cs="Times New Roman"/>
          <w:sz w:val="28"/>
          <w:szCs w:val="28"/>
          <w:shd w:val="clear" w:color="auto" w:fill="FEFFFF"/>
        </w:rPr>
        <w:t>.</w:t>
      </w:r>
    </w:p>
    <w:p w:rsidR="0015026A" w:rsidRPr="00A30994" w:rsidRDefault="0015026A" w:rsidP="00A30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Цель современных исследований в области массмедиа дать ответ на вопрос, каким образом научный потенциал может быть использован для комплексного решения </w:t>
      </w:r>
      <w:proofErr w:type="gramStart"/>
      <w:r w:rsidRPr="00A30994">
        <w:rPr>
          <w:rFonts w:ascii="Times New Roman" w:hAnsi="Times New Roman" w:cs="Times New Roman"/>
          <w:color w:val="auto"/>
          <w:sz w:val="28"/>
          <w:szCs w:val="28"/>
        </w:rPr>
        <w:t>задач обеспечения когнитивной безопасности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</w:rPr>
        <w:t>потребителей информации</w:t>
      </w:r>
      <w:proofErr w:type="gramEnd"/>
      <w:r w:rsidRPr="00A309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7CDD" w:rsidRPr="00A30994">
        <w:rPr>
          <w:rFonts w:ascii="Times New Roman" w:hAnsi="Times New Roman" w:cs="Times New Roman"/>
          <w:color w:val="auto"/>
          <w:sz w:val="28"/>
          <w:szCs w:val="28"/>
        </w:rPr>
        <w:t xml:space="preserve">Именно поэтому </w:t>
      </w:r>
      <w:proofErr w:type="spellStart"/>
      <w:r w:rsidR="00D77CDD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м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едиа</w:t>
      </w:r>
      <w:proofErr w:type="spellEnd"/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="00D77CDD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р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ассматрив</w:t>
      </w:r>
      <w:r w:rsidR="00805FC0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аю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тся </w:t>
      </w:r>
      <w:r w:rsidR="00805FC0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в 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экосистем</w:t>
      </w:r>
      <w:r w:rsidR="00805FC0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е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глобальной безопасности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и противодействия</w:t>
      </w:r>
      <w:r w:rsidR="00D85DEA"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 xml:space="preserve"> </w:t>
      </w:r>
      <w:r w:rsidRPr="00A30994">
        <w:rPr>
          <w:rFonts w:ascii="Times New Roman" w:hAnsi="Times New Roman" w:cs="Times New Roman"/>
          <w:color w:val="auto"/>
          <w:sz w:val="28"/>
          <w:szCs w:val="28"/>
          <w:shd w:val="clear" w:color="auto" w:fill="FEFFFF"/>
        </w:rPr>
        <w:t>манипуляции сознанием.</w:t>
      </w:r>
    </w:p>
    <w:p w:rsidR="00203DAB" w:rsidRDefault="00203DAB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3F7" w:rsidRPr="00A30994" w:rsidRDefault="00DA73F7" w:rsidP="00A3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Литература</w:t>
      </w:r>
    </w:p>
    <w:p w:rsidR="008C0870" w:rsidRDefault="00F94065" w:rsidP="00A3099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Hlk156416916"/>
      <w:r w:rsidRPr="008C0870">
        <w:rPr>
          <w:sz w:val="28"/>
          <w:szCs w:val="28"/>
        </w:rPr>
        <w:lastRenderedPageBreak/>
        <w:t>Макаренко</w:t>
      </w:r>
      <w:r w:rsidR="008C0870" w:rsidRP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>Т.</w:t>
      </w:r>
      <w:r w:rsidR="008C0870" w:rsidRP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>Д.</w:t>
      </w:r>
      <w:r w:rsidR="008C0870" w:rsidRPr="008C0870">
        <w:rPr>
          <w:sz w:val="28"/>
          <w:szCs w:val="28"/>
        </w:rPr>
        <w:t>, Ковальчук Л. Б.</w:t>
      </w:r>
      <w:r w:rsidRPr="008C0870">
        <w:rPr>
          <w:sz w:val="28"/>
          <w:szCs w:val="28"/>
        </w:rPr>
        <w:t xml:space="preserve"> Когнитивный подход в моделировании результативности информационных потоков СМИ // Вопросы теории и практики журналистики. 2018. Т.</w:t>
      </w:r>
      <w:r w:rsidR="008C0870" w:rsidRP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>7. №</w:t>
      </w:r>
      <w:r w:rsidR="008C0870" w:rsidRP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>2. С.</w:t>
      </w:r>
      <w:r w:rsidR="008C0870" w:rsidRP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 xml:space="preserve">210–221. </w:t>
      </w:r>
    </w:p>
    <w:p w:rsidR="008C0870" w:rsidRDefault="00F94065" w:rsidP="00A3099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0870">
        <w:rPr>
          <w:sz w:val="28"/>
          <w:szCs w:val="28"/>
        </w:rPr>
        <w:t xml:space="preserve">Сознание, тело, интеллект и язык </w:t>
      </w:r>
      <w:r w:rsidR="008C0870" w:rsidRPr="008C0870">
        <w:rPr>
          <w:sz w:val="28"/>
          <w:szCs w:val="28"/>
        </w:rPr>
        <w:t>в эпоху когнитивных технологий // Т</w:t>
      </w:r>
      <w:r w:rsidRPr="008C0870">
        <w:rPr>
          <w:sz w:val="28"/>
          <w:szCs w:val="28"/>
        </w:rPr>
        <w:t>езисы докладов</w:t>
      </w:r>
      <w:proofErr w:type="gramStart"/>
      <w:r w:rsidRPr="008C0870">
        <w:rPr>
          <w:sz w:val="28"/>
          <w:szCs w:val="28"/>
        </w:rPr>
        <w:t xml:space="preserve"> П</w:t>
      </w:r>
      <w:proofErr w:type="gramEnd"/>
      <w:r w:rsidRPr="008C0870">
        <w:rPr>
          <w:sz w:val="28"/>
          <w:szCs w:val="28"/>
        </w:rPr>
        <w:t xml:space="preserve">ервой </w:t>
      </w:r>
      <w:proofErr w:type="spellStart"/>
      <w:r w:rsidRPr="008C0870">
        <w:rPr>
          <w:sz w:val="28"/>
          <w:szCs w:val="28"/>
        </w:rPr>
        <w:t>всерос</w:t>
      </w:r>
      <w:r w:rsidR="008C0870" w:rsidRPr="008C0870">
        <w:rPr>
          <w:sz w:val="28"/>
          <w:szCs w:val="28"/>
        </w:rPr>
        <w:t>с</w:t>
      </w:r>
      <w:proofErr w:type="spellEnd"/>
      <w:r w:rsidRPr="008C0870">
        <w:rPr>
          <w:sz w:val="28"/>
          <w:szCs w:val="28"/>
        </w:rPr>
        <w:t xml:space="preserve">. </w:t>
      </w:r>
      <w:proofErr w:type="spellStart"/>
      <w:r w:rsidRPr="008C0870">
        <w:rPr>
          <w:sz w:val="28"/>
          <w:szCs w:val="28"/>
        </w:rPr>
        <w:t>конф</w:t>
      </w:r>
      <w:proofErr w:type="spellEnd"/>
      <w:r w:rsidRPr="008C0870">
        <w:rPr>
          <w:sz w:val="28"/>
          <w:szCs w:val="28"/>
        </w:rPr>
        <w:t>. «Сознание, тело, интеллект и язык в эпоху когнитивных технологий (MBIL-2023)»</w:t>
      </w:r>
      <w:r w:rsidR="008C0870">
        <w:rPr>
          <w:sz w:val="28"/>
          <w:szCs w:val="28"/>
        </w:rPr>
        <w:t xml:space="preserve"> </w:t>
      </w:r>
      <w:r w:rsidRPr="008C0870">
        <w:rPr>
          <w:sz w:val="28"/>
          <w:szCs w:val="28"/>
        </w:rPr>
        <w:t>/ отв.</w:t>
      </w:r>
      <w:r w:rsidR="00D85DEA" w:rsidRPr="008C0870">
        <w:rPr>
          <w:sz w:val="28"/>
          <w:szCs w:val="28"/>
        </w:rPr>
        <w:t xml:space="preserve"> </w:t>
      </w:r>
      <w:r w:rsidRPr="008C0870">
        <w:rPr>
          <w:sz w:val="28"/>
          <w:szCs w:val="28"/>
        </w:rPr>
        <w:t>ред. В.</w:t>
      </w:r>
      <w:r w:rsidR="008C0870">
        <w:rPr>
          <w:sz w:val="28"/>
          <w:szCs w:val="28"/>
        </w:rPr>
        <w:t> </w:t>
      </w:r>
      <w:r w:rsidRPr="008C0870">
        <w:rPr>
          <w:sz w:val="28"/>
          <w:szCs w:val="28"/>
        </w:rPr>
        <w:t>А.</w:t>
      </w:r>
      <w:r w:rsidR="008C0870">
        <w:rPr>
          <w:sz w:val="28"/>
          <w:szCs w:val="28"/>
        </w:rPr>
        <w:t> </w:t>
      </w:r>
      <w:r w:rsidR="008C0870" w:rsidRPr="008C0870">
        <w:rPr>
          <w:sz w:val="28"/>
          <w:szCs w:val="28"/>
        </w:rPr>
        <w:t>Лекторский. Пятигорск</w:t>
      </w:r>
      <w:r w:rsidR="008C0870">
        <w:rPr>
          <w:sz w:val="28"/>
          <w:szCs w:val="28"/>
        </w:rPr>
        <w:t>, 2023.</w:t>
      </w:r>
    </w:p>
    <w:p w:rsidR="00F94065" w:rsidRPr="008C0870" w:rsidRDefault="00F94065" w:rsidP="00A3099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0870">
        <w:rPr>
          <w:sz w:val="28"/>
          <w:szCs w:val="28"/>
        </w:rPr>
        <w:t xml:space="preserve">Что такое когнитивные технологии. </w:t>
      </w:r>
      <w:r w:rsidRPr="008C0870">
        <w:rPr>
          <w:sz w:val="28"/>
          <w:szCs w:val="28"/>
          <w:lang w:val="en-US"/>
        </w:rPr>
        <w:t>URL:</w:t>
      </w:r>
      <w:r w:rsidR="008C0870" w:rsidRPr="008C0870">
        <w:rPr>
          <w:sz w:val="28"/>
          <w:szCs w:val="28"/>
          <w:lang w:val="en-US"/>
        </w:rPr>
        <w:t xml:space="preserve"> </w:t>
      </w:r>
      <w:hyperlink r:id="rId6" w:history="1">
        <w:r w:rsidRPr="008C0870">
          <w:rPr>
            <w:rStyle w:val="a4"/>
            <w:sz w:val="28"/>
            <w:szCs w:val="28"/>
            <w:lang w:val="en-US"/>
          </w:rPr>
          <w:t>https://promenter.ru/fakty/cto-takoe-kognitivnye-texnologii</w:t>
        </w:r>
      </w:hyperlink>
      <w:r w:rsidR="008C0870" w:rsidRPr="008C0870">
        <w:rPr>
          <w:sz w:val="28"/>
          <w:szCs w:val="28"/>
          <w:lang w:val="en-US"/>
        </w:rPr>
        <w:t>.</w:t>
      </w:r>
    </w:p>
    <w:p w:rsidR="00247C73" w:rsidRPr="008C0870" w:rsidRDefault="00332572" w:rsidP="00A3099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C0870">
        <w:rPr>
          <w:sz w:val="28"/>
          <w:szCs w:val="28"/>
        </w:rPr>
        <w:t xml:space="preserve">Эпоха когнитивных технологий. Когнитивные </w:t>
      </w:r>
      <w:r w:rsidR="008C0870" w:rsidRPr="008C0870">
        <w:rPr>
          <w:sz w:val="28"/>
          <w:szCs w:val="28"/>
        </w:rPr>
        <w:t>технологии в образовании</w:t>
      </w:r>
      <w:r w:rsidRPr="008C0870">
        <w:rPr>
          <w:sz w:val="28"/>
          <w:szCs w:val="28"/>
        </w:rPr>
        <w:t xml:space="preserve">. </w:t>
      </w:r>
      <w:r w:rsidRPr="008C0870">
        <w:rPr>
          <w:sz w:val="28"/>
          <w:szCs w:val="28"/>
          <w:lang w:val="pl-PL"/>
        </w:rPr>
        <w:t xml:space="preserve">URL: </w:t>
      </w:r>
      <w:hyperlink r:id="rId7" w:history="1">
        <w:r w:rsidR="008C0870" w:rsidRPr="008C0870">
          <w:rPr>
            <w:rStyle w:val="a4"/>
            <w:sz w:val="28"/>
            <w:szCs w:val="28"/>
            <w:shd w:val="clear" w:color="auto" w:fill="FFFFFF"/>
            <w:lang w:val="pl-PL"/>
          </w:rPr>
          <w:t>https://fb.ru/article/236805/epoha-kognitivnyih-tehnologiy-kognitivnyie-tehnologii-v-obrazovanii?ysclid=lqqyer5g1e217598372</w:t>
        </w:r>
      </w:hyperlink>
      <w:r w:rsidR="008C0870" w:rsidRPr="008C0870">
        <w:rPr>
          <w:sz w:val="28"/>
          <w:szCs w:val="28"/>
          <w:shd w:val="clear" w:color="auto" w:fill="FFFFFF"/>
          <w:lang w:val="en-US"/>
        </w:rPr>
        <w:t xml:space="preserve">. </w:t>
      </w:r>
      <w:bookmarkEnd w:id="0"/>
    </w:p>
    <w:sectPr w:rsidR="00247C73" w:rsidRPr="008C0870" w:rsidSect="002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9B4"/>
    <w:multiLevelType w:val="hybridMultilevel"/>
    <w:tmpl w:val="F478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7F02"/>
    <w:multiLevelType w:val="hybridMultilevel"/>
    <w:tmpl w:val="2BE8E7E8"/>
    <w:lvl w:ilvl="0" w:tplc="56707EC0">
      <w:start w:val="1"/>
      <w:numFmt w:val="decimal"/>
      <w:suff w:val="space"/>
      <w:lvlText w:val="%1."/>
      <w:lvlJc w:val="left"/>
      <w:pPr>
        <w:ind w:left="12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1B"/>
    <w:rsid w:val="00001C0A"/>
    <w:rsid w:val="00077947"/>
    <w:rsid w:val="000A54EB"/>
    <w:rsid w:val="000B2615"/>
    <w:rsid w:val="000B6B55"/>
    <w:rsid w:val="0015026A"/>
    <w:rsid w:val="0018407F"/>
    <w:rsid w:val="001A1BC5"/>
    <w:rsid w:val="00203DAB"/>
    <w:rsid w:val="00210DA9"/>
    <w:rsid w:val="00247C73"/>
    <w:rsid w:val="002A37D5"/>
    <w:rsid w:val="0031265F"/>
    <w:rsid w:val="00327844"/>
    <w:rsid w:val="00332572"/>
    <w:rsid w:val="003A2CD1"/>
    <w:rsid w:val="003A311B"/>
    <w:rsid w:val="003A36ED"/>
    <w:rsid w:val="004C772F"/>
    <w:rsid w:val="006605DA"/>
    <w:rsid w:val="006711C3"/>
    <w:rsid w:val="006966FC"/>
    <w:rsid w:val="006A2E09"/>
    <w:rsid w:val="006D42FE"/>
    <w:rsid w:val="006E6884"/>
    <w:rsid w:val="007C07A1"/>
    <w:rsid w:val="00805FC0"/>
    <w:rsid w:val="008C0870"/>
    <w:rsid w:val="009043F2"/>
    <w:rsid w:val="00A30994"/>
    <w:rsid w:val="00B24E46"/>
    <w:rsid w:val="00BC0727"/>
    <w:rsid w:val="00C56BB1"/>
    <w:rsid w:val="00CD448D"/>
    <w:rsid w:val="00CF6471"/>
    <w:rsid w:val="00D77CDD"/>
    <w:rsid w:val="00D85DEA"/>
    <w:rsid w:val="00DA73F7"/>
    <w:rsid w:val="00DF610D"/>
    <w:rsid w:val="00EA2531"/>
    <w:rsid w:val="00F25DF2"/>
    <w:rsid w:val="00F3048A"/>
    <w:rsid w:val="00F94065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A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1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253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44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7844"/>
    <w:rPr>
      <w:color w:val="0000FF"/>
      <w:u w:val="single"/>
    </w:rPr>
  </w:style>
  <w:style w:type="character" w:styleId="a5">
    <w:name w:val="Strong"/>
    <w:basedOn w:val="a0"/>
    <w:uiPriority w:val="22"/>
    <w:qFormat/>
    <w:rsid w:val="003278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253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A25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ms">
    <w:name w:val="ams"/>
    <w:basedOn w:val="a0"/>
    <w:rsid w:val="00EA2531"/>
  </w:style>
  <w:style w:type="character" w:customStyle="1" w:styleId="20">
    <w:name w:val="Заголовок 2 Знак"/>
    <w:basedOn w:val="a0"/>
    <w:link w:val="2"/>
    <w:uiPriority w:val="9"/>
    <w:semiHidden/>
    <w:rsid w:val="006711C3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24E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1265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0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13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3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5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70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1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606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01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494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50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12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13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3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95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761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75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63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066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97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95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314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18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7388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68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02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056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BDBDBD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436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037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51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165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3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27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7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015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50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866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0" w:color="auto"/>
            <w:bottom w:val="none" w:sz="0" w:space="11" w:color="auto"/>
            <w:right w:val="none" w:sz="0" w:space="15" w:color="auto"/>
          </w:divBdr>
        </w:div>
        <w:div w:id="948777286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15" w:color="auto"/>
            <w:bottom w:val="none" w:sz="0" w:space="11" w:color="auto"/>
            <w:right w:val="none" w:sz="0" w:space="0" w:color="auto"/>
          </w:divBdr>
          <w:divsChild>
            <w:div w:id="1545097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.ru/article/236805/epoha-kognitivnyih-tehnologiy-kognitivnyie-tehnologii-v-obrazovanii?ysclid=lqqyer5g1e217598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nter.ru/fakty/cto-takoe-kognitivnye-texnologii" TargetMode="External"/><Relationship Id="rId5" Type="http://schemas.openxmlformats.org/officeDocument/2006/relationships/hyperlink" Target="mailto:melnik.g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9</cp:revision>
  <dcterms:created xsi:type="dcterms:W3CDTF">2023-12-29T20:24:00Z</dcterms:created>
  <dcterms:modified xsi:type="dcterms:W3CDTF">2024-02-18T12:08:00Z</dcterms:modified>
</cp:coreProperties>
</file>