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2D09A5" w:rsidRDefault="00F53060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4E1C">
        <w:rPr>
          <w:sz w:val="28"/>
          <w:szCs w:val="28"/>
        </w:rPr>
        <w:t xml:space="preserve">Павел Юрьевич </w:t>
      </w:r>
      <w:proofErr w:type="spellStart"/>
      <w:r w:rsidR="00224E1C" w:rsidRPr="00224E1C">
        <w:rPr>
          <w:sz w:val="28"/>
          <w:szCs w:val="28"/>
        </w:rPr>
        <w:t>Гурушкин</w:t>
      </w:r>
      <w:proofErr w:type="spellEnd"/>
      <w:r w:rsidR="00224E1C" w:rsidRPr="00224E1C">
        <w:rPr>
          <w:sz w:val="28"/>
          <w:szCs w:val="28"/>
        </w:rPr>
        <w:t xml:space="preserve"> </w:t>
      </w:r>
    </w:p>
    <w:p w:rsidR="00224E1C" w:rsidRDefault="00224E1C" w:rsidP="00F53060">
      <w:pPr>
        <w:spacing w:after="0" w:line="360" w:lineRule="auto"/>
        <w:ind w:left="567" w:firstLine="142"/>
        <w:jc w:val="both"/>
        <w:rPr>
          <w:rFonts w:cs="Times New Roman"/>
          <w:sz w:val="28"/>
          <w:szCs w:val="28"/>
        </w:rPr>
      </w:pPr>
      <w:r w:rsidRPr="00224E1C">
        <w:rPr>
          <w:rFonts w:cs="Times New Roman"/>
          <w:sz w:val="28"/>
          <w:szCs w:val="28"/>
        </w:rPr>
        <w:t>Санкт-Петербургск</w:t>
      </w:r>
      <w:r w:rsidR="00F53060">
        <w:rPr>
          <w:rFonts w:cs="Times New Roman"/>
          <w:sz w:val="28"/>
          <w:szCs w:val="28"/>
        </w:rPr>
        <w:t>ий государственный университет</w:t>
      </w:r>
    </w:p>
    <w:p w:rsidR="00B60CE7" w:rsidRPr="00224E1C" w:rsidRDefault="00224E1C" w:rsidP="00F53060">
      <w:pPr>
        <w:spacing w:after="0" w:line="360" w:lineRule="auto"/>
        <w:ind w:firstLine="709"/>
        <w:jc w:val="both"/>
        <w:rPr>
          <w:color w:val="0000FF" w:themeColor="hyperlink"/>
          <w:u w:val="single"/>
        </w:rPr>
      </w:pPr>
      <w:r w:rsidRPr="00224E1C">
        <w:rPr>
          <w:rStyle w:val="a4"/>
          <w:sz w:val="28"/>
          <w:szCs w:val="28"/>
        </w:rPr>
        <w:t>p.gurushkin@spbu.ru</w:t>
      </w:r>
    </w:p>
    <w:p w:rsidR="00B60CE7" w:rsidRDefault="00B60CE7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2D09A5" w:rsidRDefault="00224E1C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24E1C">
        <w:rPr>
          <w:rFonts w:eastAsia="Calibri"/>
          <w:b/>
          <w:sz w:val="28"/>
          <w:szCs w:val="28"/>
          <w:lang w:eastAsia="en-US"/>
        </w:rPr>
        <w:t>Этические аспекты применения искусственного интеллекта в академической среде</w:t>
      </w:r>
      <w:r>
        <w:rPr>
          <w:rFonts w:ascii="Helvetica" w:hAnsi="Helvetica" w:cs="Helvetica"/>
          <w:color w:val="444444"/>
          <w:sz w:val="13"/>
          <w:szCs w:val="13"/>
          <w:shd w:val="clear" w:color="auto" w:fill="FFFFFF"/>
        </w:rPr>
        <w:t xml:space="preserve"> </w:t>
      </w:r>
    </w:p>
    <w:p w:rsidR="006D3740" w:rsidRPr="002D09A5" w:rsidRDefault="006D3740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24E1C" w:rsidRDefault="00224E1C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4E1C">
        <w:rPr>
          <w:sz w:val="28"/>
          <w:szCs w:val="28"/>
        </w:rPr>
        <w:t>В статье рассмотрены этические последствия использования сервисов искусственного интеллекта и связанных с ним технологий в академических кругах, научных исследованиях и публикациях. В частности, вопросы авторского права, практики цитирования и потенциального влияния на «эффект Матфея» в научных трудах.</w:t>
      </w:r>
    </w:p>
    <w:p w:rsidR="00F45A03" w:rsidRPr="002D09A5" w:rsidRDefault="00F45A03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224E1C">
        <w:rPr>
          <w:bCs/>
          <w:sz w:val="28"/>
          <w:szCs w:val="28"/>
        </w:rPr>
        <w:t xml:space="preserve"> и</w:t>
      </w:r>
      <w:r w:rsidR="00224E1C" w:rsidRPr="00224E1C">
        <w:rPr>
          <w:bCs/>
          <w:sz w:val="28"/>
          <w:szCs w:val="28"/>
        </w:rPr>
        <w:t xml:space="preserve">скусственный интеллект, этика, </w:t>
      </w:r>
      <w:proofErr w:type="spellStart"/>
      <w:r w:rsidR="00224E1C" w:rsidRPr="00224E1C">
        <w:rPr>
          <w:bCs/>
          <w:sz w:val="28"/>
          <w:szCs w:val="28"/>
        </w:rPr>
        <w:t>ChatGPT</w:t>
      </w:r>
      <w:proofErr w:type="spellEnd"/>
      <w:r w:rsidR="00F53060">
        <w:rPr>
          <w:bCs/>
          <w:sz w:val="28"/>
          <w:szCs w:val="28"/>
        </w:rPr>
        <w:t>.</w:t>
      </w:r>
    </w:p>
    <w:p w:rsidR="007E6158" w:rsidRPr="002D09A5" w:rsidRDefault="007E6158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3060" w:rsidRDefault="00224E1C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4E1C">
        <w:rPr>
          <w:sz w:val="28"/>
          <w:szCs w:val="28"/>
        </w:rPr>
        <w:t> Искусственный интеллект</w:t>
      </w:r>
      <w:r w:rsidR="00F53060">
        <w:rPr>
          <w:sz w:val="28"/>
          <w:szCs w:val="28"/>
        </w:rPr>
        <w:t xml:space="preserve"> (ИИ)</w:t>
      </w:r>
      <w:r w:rsidRPr="00224E1C">
        <w:rPr>
          <w:sz w:val="28"/>
          <w:szCs w:val="28"/>
        </w:rPr>
        <w:t>, машинное обучение и</w:t>
      </w:r>
      <w:r w:rsidR="00F53060">
        <w:rPr>
          <w:sz w:val="28"/>
          <w:szCs w:val="28"/>
        </w:rPr>
        <w:t xml:space="preserve"> обработка естественного языка –</w:t>
      </w:r>
      <w:r w:rsidRPr="00224E1C">
        <w:rPr>
          <w:sz w:val="28"/>
          <w:szCs w:val="28"/>
        </w:rPr>
        <w:t xml:space="preserve"> быстро развивающиеся области, которые оказывают значительное влияние на развитие современных</w:t>
      </w:r>
      <w:r w:rsidR="00F53060">
        <w:rPr>
          <w:sz w:val="28"/>
          <w:szCs w:val="28"/>
        </w:rPr>
        <w:t xml:space="preserve"> социальных институтов [3]. ИИ </w:t>
      </w:r>
      <w:r w:rsidRPr="00224E1C">
        <w:rPr>
          <w:sz w:val="28"/>
          <w:szCs w:val="28"/>
        </w:rPr>
        <w:t xml:space="preserve">включает в себя моделирование разумного поведения компьютерной программы с целью создания алгоритмов, способных имитировать человеческий интеллект во многих ключевых жизненных аспектах, таких как понимание языка, рассуждение и решение различных повседневных или рабочих проблем. Самообучение является ключевым компонентом ИИ, позволяющим системам получать новую информацию и совершенствовать свои суждения и выводы, основанные на знаниях, полученных с </w:t>
      </w:r>
      <w:r w:rsidR="00F53060">
        <w:rPr>
          <w:sz w:val="28"/>
          <w:szCs w:val="28"/>
        </w:rPr>
        <w:t>помощью накопленного опыта [3].</w:t>
      </w:r>
    </w:p>
    <w:p w:rsidR="00BD0D97" w:rsidRDefault="00D7404E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OpenAI</w:t>
      </w:r>
      <w:proofErr w:type="spellEnd"/>
      <w:r>
        <w:rPr>
          <w:sz w:val="28"/>
          <w:szCs w:val="28"/>
        </w:rPr>
        <w:t xml:space="preserve"> –</w:t>
      </w:r>
      <w:r w:rsidR="00224E1C" w:rsidRPr="00224E1C">
        <w:rPr>
          <w:sz w:val="28"/>
          <w:szCs w:val="28"/>
        </w:rPr>
        <w:t xml:space="preserve"> исследовательская лаборатория, которая внесла значительный вклад в область развития искусственного интеллекта, включая разработку высокоразвитой языковой модели GPT-4 и </w:t>
      </w:r>
      <w:proofErr w:type="spellStart"/>
      <w:proofErr w:type="gramStart"/>
      <w:r w:rsidR="00224E1C" w:rsidRPr="00224E1C">
        <w:rPr>
          <w:sz w:val="28"/>
          <w:szCs w:val="28"/>
        </w:rPr>
        <w:t>чат-бота</w:t>
      </w:r>
      <w:proofErr w:type="spellEnd"/>
      <w:proofErr w:type="gramEnd"/>
      <w:r w:rsidR="00224E1C" w:rsidRPr="00224E1C">
        <w:rPr>
          <w:sz w:val="28"/>
          <w:szCs w:val="28"/>
        </w:rPr>
        <w:t xml:space="preserve"> (</w:t>
      </w:r>
      <w:proofErr w:type="spellStart"/>
      <w:r w:rsidR="00224E1C" w:rsidRPr="00224E1C">
        <w:rPr>
          <w:sz w:val="28"/>
          <w:szCs w:val="28"/>
        </w:rPr>
        <w:t>ChatGPT</w:t>
      </w:r>
      <w:proofErr w:type="spellEnd"/>
      <w:r w:rsidR="00224E1C" w:rsidRPr="00224E1C">
        <w:rPr>
          <w:sz w:val="28"/>
          <w:szCs w:val="28"/>
        </w:rPr>
        <w:t xml:space="preserve">), который использует обработку естественного языка для генерации ответов на вводимые пользователем данные. Помимо прочего, </w:t>
      </w:r>
      <w:proofErr w:type="spellStart"/>
      <w:r w:rsidR="00224E1C" w:rsidRPr="00224E1C">
        <w:rPr>
          <w:sz w:val="28"/>
          <w:szCs w:val="28"/>
        </w:rPr>
        <w:t>ChatGPT</w:t>
      </w:r>
      <w:proofErr w:type="spellEnd"/>
      <w:r w:rsidR="00224E1C" w:rsidRPr="00224E1C">
        <w:rPr>
          <w:sz w:val="28"/>
          <w:szCs w:val="28"/>
        </w:rPr>
        <w:t xml:space="preserve"> может быть </w:t>
      </w:r>
      <w:proofErr w:type="gramStart"/>
      <w:r w:rsidR="00224E1C" w:rsidRPr="00224E1C">
        <w:rPr>
          <w:sz w:val="28"/>
          <w:szCs w:val="28"/>
        </w:rPr>
        <w:lastRenderedPageBreak/>
        <w:t>интегрирован</w:t>
      </w:r>
      <w:proofErr w:type="gramEnd"/>
      <w:r w:rsidR="00224E1C" w:rsidRPr="00224E1C">
        <w:rPr>
          <w:sz w:val="28"/>
          <w:szCs w:val="28"/>
        </w:rPr>
        <w:t xml:space="preserve"> в академическую отрасль и «способствовать распространению новых исследовательских идей посредством создания более качественных метаданных, индексирования и обобщения результатов </w:t>
      </w:r>
      <w:r>
        <w:rPr>
          <w:sz w:val="28"/>
          <w:szCs w:val="28"/>
        </w:rPr>
        <w:t>научных изысканий» </w:t>
      </w:r>
      <w:r w:rsidR="00224E1C" w:rsidRPr="00224E1C">
        <w:rPr>
          <w:sz w:val="28"/>
          <w:szCs w:val="28"/>
        </w:rPr>
        <w:t>[3].</w:t>
      </w:r>
    </w:p>
    <w:p w:rsidR="00D7404E" w:rsidRDefault="00224E1C" w:rsidP="00D740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4E1C">
        <w:rPr>
          <w:sz w:val="28"/>
          <w:szCs w:val="28"/>
        </w:rPr>
        <w:t xml:space="preserve">Несмотря на то, что огромный набор </w:t>
      </w:r>
      <w:proofErr w:type="spellStart"/>
      <w:proofErr w:type="gramStart"/>
      <w:r w:rsidRPr="00224E1C">
        <w:rPr>
          <w:sz w:val="28"/>
          <w:szCs w:val="28"/>
        </w:rPr>
        <w:t>интернет-данных</w:t>
      </w:r>
      <w:proofErr w:type="spellEnd"/>
      <w:proofErr w:type="gramEnd"/>
      <w:r w:rsidRPr="00224E1C">
        <w:rPr>
          <w:sz w:val="28"/>
          <w:szCs w:val="28"/>
        </w:rPr>
        <w:t xml:space="preserve"> предлагает широкий спектр точек зрения и мнений, </w:t>
      </w:r>
      <w:r w:rsidR="00D7404E" w:rsidRPr="00224E1C">
        <w:rPr>
          <w:sz w:val="28"/>
          <w:szCs w:val="28"/>
        </w:rPr>
        <w:t xml:space="preserve">компьютерный лингвист </w:t>
      </w:r>
      <w:r w:rsidRPr="00224E1C">
        <w:rPr>
          <w:sz w:val="28"/>
          <w:szCs w:val="28"/>
        </w:rPr>
        <w:t xml:space="preserve">Эмили Бендер, отметила, что объём не гарантирует разнообразия [1]. Кроме того, языковые модели, управляемые искусственным интеллектом, описываются как «стохастические попугаи», способные только собирать обучающие материалы, но не применять их. С этической точки зрения исследовательские работы, созданные с использованием </w:t>
      </w:r>
      <w:proofErr w:type="spellStart"/>
      <w:r w:rsidRPr="00224E1C">
        <w:rPr>
          <w:sz w:val="28"/>
          <w:szCs w:val="28"/>
        </w:rPr>
        <w:t>ChatGPT</w:t>
      </w:r>
      <w:proofErr w:type="spellEnd"/>
      <w:r w:rsidRPr="00224E1C">
        <w:rPr>
          <w:sz w:val="28"/>
          <w:szCs w:val="28"/>
        </w:rPr>
        <w:t>, могут рассматриваться как неоригинальные и потенциально проблематичные. Несколько исследований показали, что данные обучения и процесс кодирования языковых моделей, таких как GPT-3 и GPT-4, которые обычно п</w:t>
      </w:r>
      <w:r w:rsidR="00D7404E">
        <w:rPr>
          <w:sz w:val="28"/>
          <w:szCs w:val="28"/>
        </w:rPr>
        <w:t xml:space="preserve">олучают из больших наборов </w:t>
      </w:r>
      <w:proofErr w:type="spellStart"/>
      <w:r w:rsidR="00D7404E">
        <w:rPr>
          <w:sz w:val="28"/>
          <w:szCs w:val="28"/>
        </w:rPr>
        <w:t>веб-</w:t>
      </w:r>
      <w:r w:rsidRPr="00224E1C">
        <w:rPr>
          <w:sz w:val="28"/>
          <w:szCs w:val="28"/>
        </w:rPr>
        <w:t>данных</w:t>
      </w:r>
      <w:proofErr w:type="spellEnd"/>
      <w:r w:rsidRPr="00224E1C">
        <w:rPr>
          <w:sz w:val="28"/>
          <w:szCs w:val="28"/>
        </w:rPr>
        <w:t>, могут содержать предвзятость в отношении пола, расы, этнической принадлежно</w:t>
      </w:r>
      <w:r w:rsidR="00D7404E">
        <w:rPr>
          <w:sz w:val="28"/>
          <w:szCs w:val="28"/>
        </w:rPr>
        <w:t>сти и статуса инвалидности [2].</w:t>
      </w:r>
    </w:p>
    <w:p w:rsidR="00D7404E" w:rsidRDefault="00224E1C" w:rsidP="00D740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4E1C">
        <w:rPr>
          <w:sz w:val="28"/>
          <w:szCs w:val="28"/>
        </w:rPr>
        <w:t xml:space="preserve">Атрибуция авторства является важной проблемой, касающейся генерации новых знаний интеллектуальными агентами, таких как ИИ. Могут возникнуть вопросы о праве собственности на </w:t>
      </w:r>
      <w:proofErr w:type="spellStart"/>
      <w:r w:rsidRPr="00224E1C">
        <w:rPr>
          <w:sz w:val="28"/>
          <w:szCs w:val="28"/>
        </w:rPr>
        <w:t>контент</w:t>
      </w:r>
      <w:proofErr w:type="spellEnd"/>
      <w:r w:rsidRPr="00224E1C">
        <w:rPr>
          <w:sz w:val="28"/>
          <w:szCs w:val="28"/>
        </w:rPr>
        <w:t xml:space="preserve">, </w:t>
      </w:r>
      <w:proofErr w:type="gramStart"/>
      <w:r w:rsidRPr="00224E1C">
        <w:rPr>
          <w:sz w:val="28"/>
          <w:szCs w:val="28"/>
        </w:rPr>
        <w:t>созданный</w:t>
      </w:r>
      <w:proofErr w:type="gramEnd"/>
      <w:r w:rsidRPr="00224E1C">
        <w:rPr>
          <w:sz w:val="28"/>
          <w:szCs w:val="28"/>
        </w:rPr>
        <w:t xml:space="preserve"> моделью. Если пользователь предоставляет входные данные программе, а она генерирует </w:t>
      </w:r>
      <w:proofErr w:type="spellStart"/>
      <w:r w:rsidRPr="00224E1C">
        <w:rPr>
          <w:sz w:val="28"/>
          <w:szCs w:val="28"/>
        </w:rPr>
        <w:t>контент</w:t>
      </w:r>
      <w:proofErr w:type="spellEnd"/>
      <w:r w:rsidRPr="00224E1C">
        <w:rPr>
          <w:sz w:val="28"/>
          <w:szCs w:val="28"/>
        </w:rPr>
        <w:t xml:space="preserve"> на их основе, можно утверждать, что пользователь владеет авторскими правами на с</w:t>
      </w:r>
      <w:r w:rsidR="00D7404E">
        <w:rPr>
          <w:sz w:val="28"/>
          <w:szCs w:val="28"/>
        </w:rPr>
        <w:t>генерированный материал. Однако</w:t>
      </w:r>
      <w:r w:rsidRPr="00224E1C">
        <w:rPr>
          <w:sz w:val="28"/>
          <w:szCs w:val="28"/>
        </w:rPr>
        <w:t xml:space="preserve"> если программа генерирует </w:t>
      </w:r>
      <w:proofErr w:type="spellStart"/>
      <w:r w:rsidRPr="00224E1C">
        <w:rPr>
          <w:sz w:val="28"/>
          <w:szCs w:val="28"/>
        </w:rPr>
        <w:t>контент</w:t>
      </w:r>
      <w:proofErr w:type="spellEnd"/>
      <w:r w:rsidRPr="00224E1C">
        <w:rPr>
          <w:sz w:val="28"/>
          <w:szCs w:val="28"/>
        </w:rPr>
        <w:t xml:space="preserve"> независимо от пользовательского ввода или предоставляемый ввод максимально ограничен (например, «написать эссе на такую-то тему»)</w:t>
      </w:r>
      <w:r w:rsidR="00D7404E">
        <w:rPr>
          <w:sz w:val="28"/>
          <w:szCs w:val="28"/>
        </w:rPr>
        <w:t>, то</w:t>
      </w:r>
      <w:r w:rsidRPr="00224E1C">
        <w:rPr>
          <w:sz w:val="28"/>
          <w:szCs w:val="28"/>
        </w:rPr>
        <w:t xml:space="preserve"> становится сложнее </w:t>
      </w:r>
      <w:r w:rsidR="00D7404E">
        <w:rPr>
          <w:sz w:val="28"/>
          <w:szCs w:val="28"/>
        </w:rPr>
        <w:t>определить подлинное авторство.</w:t>
      </w:r>
    </w:p>
    <w:p w:rsidR="00D7404E" w:rsidRDefault="00224E1C" w:rsidP="00D740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4E1C">
        <w:rPr>
          <w:sz w:val="28"/>
          <w:szCs w:val="28"/>
        </w:rPr>
        <w:t xml:space="preserve">Базы научных работ, собранные </w:t>
      </w:r>
      <w:proofErr w:type="spellStart"/>
      <w:r w:rsidRPr="00224E1C">
        <w:rPr>
          <w:sz w:val="28"/>
          <w:szCs w:val="28"/>
        </w:rPr>
        <w:t>ChatGPT</w:t>
      </w:r>
      <w:proofErr w:type="spellEnd"/>
      <w:r w:rsidRPr="00224E1C">
        <w:rPr>
          <w:sz w:val="28"/>
          <w:szCs w:val="28"/>
        </w:rPr>
        <w:t xml:space="preserve">, могут повлиять на «эффект Матфея», который порождает тенденцию поощрения успешных исследователей с высоким количеством цитирований, в то время как менее известные исследователи остаются невостребованными. Такие платформы, </w:t>
      </w:r>
      <w:r w:rsidRPr="00224E1C">
        <w:rPr>
          <w:sz w:val="28"/>
          <w:szCs w:val="28"/>
        </w:rPr>
        <w:lastRenderedPageBreak/>
        <w:t xml:space="preserve">как </w:t>
      </w:r>
      <w:proofErr w:type="spellStart"/>
      <w:r w:rsidRPr="00224E1C">
        <w:rPr>
          <w:sz w:val="28"/>
          <w:szCs w:val="28"/>
        </w:rPr>
        <w:t>ChatGPT</w:t>
      </w:r>
      <w:proofErr w:type="spellEnd"/>
      <w:r w:rsidRPr="00224E1C">
        <w:rPr>
          <w:sz w:val="28"/>
          <w:szCs w:val="28"/>
        </w:rPr>
        <w:t>, использующие подсчет цитирования как фактор отбора материала, могут усугуби</w:t>
      </w:r>
      <w:r w:rsidR="00D7404E">
        <w:rPr>
          <w:sz w:val="28"/>
          <w:szCs w:val="28"/>
        </w:rPr>
        <w:t>ть этот эффект.</w:t>
      </w:r>
    </w:p>
    <w:p w:rsidR="00D7404E" w:rsidRDefault="00224E1C" w:rsidP="00D740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4E1C">
        <w:rPr>
          <w:sz w:val="28"/>
          <w:szCs w:val="28"/>
        </w:rPr>
        <w:t xml:space="preserve">Хотя </w:t>
      </w:r>
      <w:proofErr w:type="spellStart"/>
      <w:r w:rsidRPr="00224E1C">
        <w:rPr>
          <w:sz w:val="28"/>
          <w:szCs w:val="28"/>
        </w:rPr>
        <w:t>ChatGPT</w:t>
      </w:r>
      <w:proofErr w:type="spellEnd"/>
      <w:r w:rsidRPr="00224E1C">
        <w:rPr>
          <w:sz w:val="28"/>
          <w:szCs w:val="28"/>
        </w:rPr>
        <w:t xml:space="preserve"> и GPT-4 представляют собой важные достижения в области искусственного интеллекта, многие вопросы об этике использования ИИ в научных кругах и её влиянии на продуктивность исследований остаются без ответа. Необходимо регулярно проводить всесторонний обзор текущего состояния этих дискуссий и побудить академическое сообщество к дальнейшему изучению этических проблем, связанных с использованием GPT и аналогичных технологий в научных кругах.</w:t>
      </w:r>
    </w:p>
    <w:p w:rsidR="00D7404E" w:rsidRDefault="00D7404E" w:rsidP="00D740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404E" w:rsidRPr="00D7404E" w:rsidRDefault="00224E1C" w:rsidP="00D740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D09A5">
        <w:rPr>
          <w:sz w:val="28"/>
          <w:szCs w:val="28"/>
        </w:rPr>
        <w:t>Литература</w:t>
      </w:r>
    </w:p>
    <w:p w:rsidR="00D7404E" w:rsidRPr="00D7404E" w:rsidRDefault="00D7404E" w:rsidP="00D740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7404E">
        <w:rPr>
          <w:sz w:val="28"/>
          <w:szCs w:val="28"/>
          <w:lang w:val="en-US"/>
        </w:rPr>
        <w:t>1. </w:t>
      </w:r>
      <w:r w:rsidR="005B6BE7" w:rsidRPr="005B6BE7">
        <w:rPr>
          <w:sz w:val="28"/>
          <w:szCs w:val="28"/>
          <w:lang w:val="en-US"/>
        </w:rPr>
        <w:t>Bender,</w:t>
      </w:r>
      <w:r w:rsidRPr="00D7404E">
        <w:rPr>
          <w:sz w:val="28"/>
          <w:szCs w:val="28"/>
          <w:lang w:val="en-US"/>
        </w:rPr>
        <w:t> </w:t>
      </w:r>
      <w:r w:rsidR="005B6BE7" w:rsidRPr="005B6BE7">
        <w:rPr>
          <w:sz w:val="28"/>
          <w:szCs w:val="28"/>
          <w:lang w:val="en-US"/>
        </w:rPr>
        <w:t>E.</w:t>
      </w:r>
      <w:r w:rsidRPr="00D7404E">
        <w:rPr>
          <w:sz w:val="28"/>
          <w:szCs w:val="28"/>
          <w:lang w:val="en-US"/>
        </w:rPr>
        <w:t> </w:t>
      </w:r>
      <w:r w:rsidR="005B6BE7" w:rsidRPr="005B6BE7">
        <w:rPr>
          <w:sz w:val="28"/>
          <w:szCs w:val="28"/>
          <w:lang w:val="en-US"/>
        </w:rPr>
        <w:t xml:space="preserve">M., </w:t>
      </w:r>
      <w:proofErr w:type="spellStart"/>
      <w:r w:rsidR="005B6BE7" w:rsidRPr="005B6BE7">
        <w:rPr>
          <w:sz w:val="28"/>
          <w:szCs w:val="28"/>
          <w:lang w:val="en-US"/>
        </w:rPr>
        <w:t>Gebru</w:t>
      </w:r>
      <w:proofErr w:type="spellEnd"/>
      <w:r w:rsidR="005B6BE7" w:rsidRPr="005B6BE7">
        <w:rPr>
          <w:sz w:val="28"/>
          <w:szCs w:val="28"/>
          <w:lang w:val="en-US"/>
        </w:rPr>
        <w:t>,</w:t>
      </w:r>
      <w:r w:rsidRPr="00D7404E">
        <w:rPr>
          <w:sz w:val="28"/>
          <w:szCs w:val="28"/>
          <w:lang w:val="en-US"/>
        </w:rPr>
        <w:t> </w:t>
      </w:r>
      <w:r w:rsidR="005B6BE7" w:rsidRPr="005B6BE7">
        <w:rPr>
          <w:sz w:val="28"/>
          <w:szCs w:val="28"/>
          <w:lang w:val="en-US"/>
        </w:rPr>
        <w:t>T., McMillan-Major,</w:t>
      </w:r>
      <w:r w:rsidRPr="00D7404E">
        <w:rPr>
          <w:sz w:val="28"/>
          <w:szCs w:val="28"/>
          <w:lang w:val="en-US"/>
        </w:rPr>
        <w:t> </w:t>
      </w:r>
      <w:r w:rsidR="005B6BE7" w:rsidRPr="005B6BE7">
        <w:rPr>
          <w:sz w:val="28"/>
          <w:szCs w:val="28"/>
          <w:lang w:val="en-US"/>
        </w:rPr>
        <w:t xml:space="preserve">A., &amp; </w:t>
      </w:r>
      <w:proofErr w:type="spellStart"/>
      <w:r w:rsidR="005B6BE7" w:rsidRPr="005B6BE7">
        <w:rPr>
          <w:sz w:val="28"/>
          <w:szCs w:val="28"/>
          <w:lang w:val="en-US"/>
        </w:rPr>
        <w:t>Shmitchell</w:t>
      </w:r>
      <w:proofErr w:type="spellEnd"/>
      <w:r w:rsidR="005B6BE7" w:rsidRPr="005B6BE7">
        <w:rPr>
          <w:sz w:val="28"/>
          <w:szCs w:val="28"/>
          <w:lang w:val="en-US"/>
        </w:rPr>
        <w:t>,</w:t>
      </w:r>
      <w:r w:rsidRPr="00D7404E">
        <w:rPr>
          <w:sz w:val="28"/>
          <w:szCs w:val="28"/>
          <w:lang w:val="en-US"/>
        </w:rPr>
        <w:t> </w:t>
      </w:r>
      <w:r w:rsidR="005B6BE7" w:rsidRPr="005B6BE7">
        <w:rPr>
          <w:sz w:val="28"/>
          <w:szCs w:val="28"/>
          <w:lang w:val="en-US"/>
        </w:rPr>
        <w:t>S. (2021). On the Dangers of Stochastic Parrots: Can Language Models Be Too Big? Proceedings of the ACM Conference on Fairness, Accountability, a</w:t>
      </w:r>
      <w:r>
        <w:rPr>
          <w:sz w:val="28"/>
          <w:szCs w:val="28"/>
          <w:lang w:val="en-US"/>
        </w:rPr>
        <w:t>nd Transparency, 2021, 610–623.</w:t>
      </w:r>
    </w:p>
    <w:p w:rsidR="00D7404E" w:rsidRPr="00D7404E" w:rsidRDefault="00D7404E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val="en-US"/>
        </w:rPr>
        <w:t>Lund,</w:t>
      </w:r>
      <w:r>
        <w:rPr>
          <w:sz w:val="28"/>
          <w:szCs w:val="28"/>
        </w:rPr>
        <w:t> </w:t>
      </w:r>
      <w:r w:rsidR="005B6BE7" w:rsidRPr="005B6BE7">
        <w:rPr>
          <w:sz w:val="28"/>
          <w:szCs w:val="28"/>
          <w:lang w:val="en-US"/>
        </w:rPr>
        <w:t>B.</w:t>
      </w:r>
      <w:r>
        <w:rPr>
          <w:sz w:val="28"/>
          <w:szCs w:val="28"/>
        </w:rPr>
        <w:t> </w:t>
      </w:r>
      <w:r w:rsidR="005B6BE7" w:rsidRPr="005B6BE7">
        <w:rPr>
          <w:sz w:val="28"/>
          <w:szCs w:val="28"/>
          <w:lang w:val="en-US"/>
        </w:rPr>
        <w:t xml:space="preserve">D. (2022). Is academic research and publishing still leaving developing countries behind? </w:t>
      </w:r>
      <w:r w:rsidR="005B6BE7" w:rsidRPr="00D7404E">
        <w:rPr>
          <w:sz w:val="28"/>
          <w:szCs w:val="28"/>
          <w:lang w:val="en-US"/>
        </w:rPr>
        <w:t>Account</w:t>
      </w:r>
      <w:r>
        <w:rPr>
          <w:sz w:val="28"/>
          <w:szCs w:val="28"/>
          <w:lang w:val="en-US"/>
        </w:rPr>
        <w:t>ability in Research, 29(4), 224</w:t>
      </w:r>
      <w:r w:rsidRPr="00D7404E">
        <w:rPr>
          <w:sz w:val="28"/>
          <w:szCs w:val="28"/>
          <w:lang w:val="en-US"/>
        </w:rPr>
        <w:t>–</w:t>
      </w:r>
      <w:r w:rsidR="005B6BE7" w:rsidRPr="00D7404E">
        <w:rPr>
          <w:sz w:val="28"/>
          <w:szCs w:val="28"/>
          <w:lang w:val="en-US"/>
        </w:rPr>
        <w:t>231.</w:t>
      </w:r>
    </w:p>
    <w:p w:rsidR="00224E1C" w:rsidRPr="005B6BE7" w:rsidRDefault="00D7404E" w:rsidP="00F530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7404E">
        <w:rPr>
          <w:sz w:val="28"/>
          <w:szCs w:val="28"/>
          <w:lang w:val="en-US"/>
        </w:rPr>
        <w:t>3. </w:t>
      </w:r>
      <w:proofErr w:type="spellStart"/>
      <w:r>
        <w:rPr>
          <w:sz w:val="28"/>
          <w:szCs w:val="28"/>
          <w:lang w:val="en-US"/>
        </w:rPr>
        <w:t>Wamba</w:t>
      </w:r>
      <w:proofErr w:type="spellEnd"/>
      <w:r>
        <w:rPr>
          <w:sz w:val="28"/>
          <w:szCs w:val="28"/>
          <w:lang w:val="en-US"/>
        </w:rPr>
        <w:t>,</w:t>
      </w:r>
      <w:r w:rsidRPr="00D7404E">
        <w:rPr>
          <w:sz w:val="28"/>
          <w:szCs w:val="28"/>
          <w:lang w:val="en-US"/>
        </w:rPr>
        <w:t> </w:t>
      </w:r>
      <w:r w:rsidR="005B6BE7" w:rsidRPr="005B6BE7">
        <w:rPr>
          <w:sz w:val="28"/>
          <w:szCs w:val="28"/>
          <w:lang w:val="en-US"/>
        </w:rPr>
        <w:t>S.</w:t>
      </w:r>
      <w:r w:rsidRPr="00D7404E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F., </w:t>
      </w:r>
      <w:proofErr w:type="spellStart"/>
      <w:r>
        <w:rPr>
          <w:sz w:val="28"/>
          <w:szCs w:val="28"/>
          <w:lang w:val="en-US"/>
        </w:rPr>
        <w:t>Bawack</w:t>
      </w:r>
      <w:proofErr w:type="spellEnd"/>
      <w:r>
        <w:rPr>
          <w:sz w:val="28"/>
          <w:szCs w:val="28"/>
          <w:lang w:val="en-US"/>
        </w:rPr>
        <w:t>,</w:t>
      </w:r>
      <w:r w:rsidRPr="00D7404E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R.</w:t>
      </w:r>
      <w:r w:rsidRPr="00D7404E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E., Guthrie,</w:t>
      </w:r>
      <w:r w:rsidRPr="00D7404E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C., </w:t>
      </w:r>
      <w:proofErr w:type="spellStart"/>
      <w:r>
        <w:rPr>
          <w:sz w:val="28"/>
          <w:szCs w:val="28"/>
          <w:lang w:val="en-US"/>
        </w:rPr>
        <w:t>Queiroz</w:t>
      </w:r>
      <w:proofErr w:type="spellEnd"/>
      <w:r>
        <w:rPr>
          <w:sz w:val="28"/>
          <w:szCs w:val="28"/>
          <w:lang w:val="en-US"/>
        </w:rPr>
        <w:t>,</w:t>
      </w:r>
      <w:r w:rsidRPr="00D7404E">
        <w:rPr>
          <w:sz w:val="28"/>
          <w:szCs w:val="28"/>
          <w:lang w:val="en-US"/>
        </w:rPr>
        <w:t> </w:t>
      </w:r>
      <w:r w:rsidR="005B6BE7" w:rsidRPr="005B6BE7">
        <w:rPr>
          <w:sz w:val="28"/>
          <w:szCs w:val="28"/>
          <w:lang w:val="en-US"/>
        </w:rPr>
        <w:t>M.</w:t>
      </w:r>
      <w:r w:rsidRPr="00D7404E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M., &amp; </w:t>
      </w:r>
      <w:proofErr w:type="spellStart"/>
      <w:r>
        <w:rPr>
          <w:sz w:val="28"/>
          <w:szCs w:val="28"/>
          <w:lang w:val="en-US"/>
        </w:rPr>
        <w:t>Carillo</w:t>
      </w:r>
      <w:proofErr w:type="spellEnd"/>
      <w:r>
        <w:rPr>
          <w:sz w:val="28"/>
          <w:szCs w:val="28"/>
          <w:lang w:val="en-US"/>
        </w:rPr>
        <w:t>,</w:t>
      </w:r>
      <w:r w:rsidRPr="00D7404E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K.</w:t>
      </w:r>
      <w:r w:rsidRPr="00D7404E">
        <w:rPr>
          <w:sz w:val="28"/>
          <w:szCs w:val="28"/>
          <w:lang w:val="en-US"/>
        </w:rPr>
        <w:t> </w:t>
      </w:r>
      <w:r w:rsidR="005B6BE7" w:rsidRPr="005B6BE7">
        <w:rPr>
          <w:sz w:val="28"/>
          <w:szCs w:val="28"/>
          <w:lang w:val="en-US"/>
        </w:rPr>
        <w:t xml:space="preserve">D. (2021). Are we preparing for a good AI society? </w:t>
      </w:r>
      <w:proofErr w:type="gramStart"/>
      <w:r w:rsidR="005B6BE7" w:rsidRPr="005B6BE7">
        <w:rPr>
          <w:sz w:val="28"/>
          <w:szCs w:val="28"/>
          <w:lang w:val="en-US"/>
        </w:rPr>
        <w:t xml:space="preserve">A </w:t>
      </w:r>
      <w:proofErr w:type="spellStart"/>
      <w:r w:rsidR="005B6BE7" w:rsidRPr="005B6BE7">
        <w:rPr>
          <w:sz w:val="28"/>
          <w:szCs w:val="28"/>
          <w:lang w:val="en-US"/>
        </w:rPr>
        <w:t>bibliometric</w:t>
      </w:r>
      <w:proofErr w:type="spellEnd"/>
      <w:r w:rsidR="005B6BE7" w:rsidRPr="005B6BE7">
        <w:rPr>
          <w:sz w:val="28"/>
          <w:szCs w:val="28"/>
          <w:lang w:val="en-US"/>
        </w:rPr>
        <w:t xml:space="preserve"> review and research agenda, article 120482.</w:t>
      </w:r>
      <w:proofErr w:type="gramEnd"/>
    </w:p>
    <w:sectPr w:rsidR="00224E1C" w:rsidRPr="005B6BE7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24E1C"/>
    <w:rsid w:val="002D09A5"/>
    <w:rsid w:val="003D1E9F"/>
    <w:rsid w:val="004664F7"/>
    <w:rsid w:val="00512FBF"/>
    <w:rsid w:val="005B6BE7"/>
    <w:rsid w:val="006D3740"/>
    <w:rsid w:val="007248D1"/>
    <w:rsid w:val="00740612"/>
    <w:rsid w:val="00760F54"/>
    <w:rsid w:val="007B77B4"/>
    <w:rsid w:val="007E6158"/>
    <w:rsid w:val="007F6D16"/>
    <w:rsid w:val="008E1B42"/>
    <w:rsid w:val="009B29AF"/>
    <w:rsid w:val="00A66FC6"/>
    <w:rsid w:val="00B04906"/>
    <w:rsid w:val="00B60CE7"/>
    <w:rsid w:val="00B75E0A"/>
    <w:rsid w:val="00B96CCC"/>
    <w:rsid w:val="00BD0D97"/>
    <w:rsid w:val="00BD7F67"/>
    <w:rsid w:val="00D7404E"/>
    <w:rsid w:val="00D821BC"/>
    <w:rsid w:val="00E6486B"/>
    <w:rsid w:val="00F45A03"/>
    <w:rsid w:val="00F5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Alexander Malyshev</cp:lastModifiedBy>
  <cp:revision>5</cp:revision>
  <cp:lastPrinted>2019-11-19T15:51:00Z</cp:lastPrinted>
  <dcterms:created xsi:type="dcterms:W3CDTF">2023-01-11T12:19:00Z</dcterms:created>
  <dcterms:modified xsi:type="dcterms:W3CDTF">2024-02-26T20:09:00Z</dcterms:modified>
</cp:coreProperties>
</file>