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6" w:rsidRPr="002A2FE2" w:rsidRDefault="0023447D" w:rsidP="002A2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Алёна Олеговна </w:t>
      </w:r>
      <w:proofErr w:type="spellStart"/>
      <w:r w:rsidRPr="002A2FE2">
        <w:rPr>
          <w:rFonts w:ascii="Times New Roman" w:hAnsi="Times New Roman" w:cs="Times New Roman"/>
          <w:sz w:val="28"/>
          <w:szCs w:val="28"/>
          <w:shd w:val="clear" w:color="auto" w:fill="FFFFFF"/>
        </w:rPr>
        <w:t>Веллер</w:t>
      </w:r>
      <w:proofErr w:type="spellEnd"/>
    </w:p>
    <w:p w:rsidR="0023447D" w:rsidRPr="002A2FE2" w:rsidRDefault="0023447D" w:rsidP="002A2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FE2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Санкт-Петербургский государственный университет</w:t>
      </w:r>
    </w:p>
    <w:p w:rsidR="0023447D" w:rsidRPr="002A2FE2" w:rsidRDefault="00252617" w:rsidP="002A2F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hyperlink r:id="rId4" w:history="1">
        <w:r w:rsidR="0023447D" w:rsidRPr="002A2FE2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</w:rPr>
          <w:t>ao.veller@yandex.ru</w:t>
        </w:r>
      </w:hyperlink>
    </w:p>
    <w:p w:rsidR="0023447D" w:rsidRPr="002A2FE2" w:rsidRDefault="0023447D" w:rsidP="002A2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47D" w:rsidRPr="002A2FE2" w:rsidRDefault="0023447D" w:rsidP="002A2FE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A2FE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Коммуникационная стратегия винного бренда: определение и </w:t>
      </w:r>
      <w:r w:rsidRPr="002A2FE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сравнение подходов</w:t>
      </w:r>
    </w:p>
    <w:p w:rsidR="0023447D" w:rsidRPr="002A2FE2" w:rsidRDefault="0023447D" w:rsidP="002A2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447D" w:rsidRPr="002A2FE2" w:rsidRDefault="0023447D" w:rsidP="002A2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2FE2">
        <w:rPr>
          <w:sz w:val="28"/>
          <w:szCs w:val="28"/>
        </w:rPr>
        <w:t>Статья посвящена изучению существующих коммуникационных стратегий, используемых предприятиями винной отрасли. В ходе исследования были рассмотрены российские кейсы, описывающие различные подходы к формированию и реализации коммуникационной стратегии винного бренда.</w:t>
      </w:r>
    </w:p>
    <w:p w:rsidR="0023447D" w:rsidRPr="002A2FE2" w:rsidRDefault="0023447D" w:rsidP="002A2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A2FE2">
        <w:rPr>
          <w:sz w:val="28"/>
          <w:szCs w:val="28"/>
        </w:rPr>
        <w:t xml:space="preserve">Ключевые слова: </w:t>
      </w:r>
      <w:r w:rsidRPr="002A2FE2">
        <w:rPr>
          <w:sz w:val="28"/>
          <w:szCs w:val="28"/>
          <w:shd w:val="clear" w:color="auto" w:fill="FFFFFF"/>
        </w:rPr>
        <w:t>коммуникационная стратегия, винный маркетинг, стратегические коммуникации, связи с общественностью.</w:t>
      </w:r>
    </w:p>
    <w:p w:rsidR="0023447D" w:rsidRPr="002A2FE2" w:rsidRDefault="0023447D" w:rsidP="002A2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23447D" w:rsidRPr="002A2FE2" w:rsidRDefault="0023447D" w:rsidP="002A2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A2FE2">
        <w:rPr>
          <w:sz w:val="28"/>
          <w:szCs w:val="28"/>
        </w:rPr>
        <w:t>На основании общего определения коммуникационной стратегии, которое Д.</w:t>
      </w:r>
      <w:r w:rsidR="002A2FE2">
        <w:rPr>
          <w:sz w:val="28"/>
          <w:szCs w:val="28"/>
        </w:rPr>
        <w:t> П. </w:t>
      </w:r>
      <w:r w:rsidRPr="002A2FE2">
        <w:rPr>
          <w:sz w:val="28"/>
          <w:szCs w:val="28"/>
        </w:rPr>
        <w:t>Гавра определяет как опирающуюся на общую стратегию социального субъекта долгосрочную и сбалансированную по ресурсам программу достижения его (субъекта) стратегических целей через информационно-коммуникационные взаимодействия с внешней и внутренней средой [</w:t>
      </w:r>
      <w:r w:rsidR="002A2FE2">
        <w:rPr>
          <w:sz w:val="28"/>
          <w:szCs w:val="28"/>
        </w:rPr>
        <w:t>1</w:t>
      </w:r>
      <w:r w:rsidRPr="002A2FE2">
        <w:rPr>
          <w:sz w:val="28"/>
          <w:szCs w:val="28"/>
        </w:rPr>
        <w:t>], было сформулировано определение стратегии винного маркетинга – это комплексная программа использования различных коммуникационных инструментов и технологий с целью достижения среднесрочных и долгосрочных целей</w:t>
      </w:r>
      <w:proofErr w:type="gramEnd"/>
      <w:r w:rsidRPr="002A2FE2">
        <w:rPr>
          <w:sz w:val="28"/>
          <w:szCs w:val="28"/>
        </w:rPr>
        <w:t xml:space="preserve"> предприятия винной отрасли.</w:t>
      </w:r>
    </w:p>
    <w:p w:rsidR="0023447D" w:rsidRPr="002A2FE2" w:rsidRDefault="0023447D" w:rsidP="002A2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2FE2">
        <w:rPr>
          <w:sz w:val="28"/>
          <w:szCs w:val="28"/>
        </w:rPr>
        <w:t>Был проанализирован подход маркетинговых исследователей Е.</w:t>
      </w:r>
      <w:r w:rsidR="002A2FE2">
        <w:rPr>
          <w:sz w:val="28"/>
          <w:szCs w:val="28"/>
        </w:rPr>
        <w:t> А. </w:t>
      </w:r>
      <w:r w:rsidRPr="002A2FE2">
        <w:rPr>
          <w:sz w:val="28"/>
          <w:szCs w:val="28"/>
        </w:rPr>
        <w:t>Никитиной и Е.</w:t>
      </w:r>
      <w:r w:rsidR="002A2FE2">
        <w:rPr>
          <w:sz w:val="28"/>
          <w:szCs w:val="28"/>
        </w:rPr>
        <w:t> </w:t>
      </w:r>
      <w:r w:rsidRPr="002A2FE2">
        <w:rPr>
          <w:sz w:val="28"/>
          <w:szCs w:val="28"/>
        </w:rPr>
        <w:t>О.</w:t>
      </w:r>
      <w:r w:rsidR="002A2FE2">
        <w:rPr>
          <w:sz w:val="28"/>
          <w:szCs w:val="28"/>
        </w:rPr>
        <w:t> </w:t>
      </w:r>
      <w:proofErr w:type="spellStart"/>
      <w:r w:rsidRPr="002A2FE2">
        <w:rPr>
          <w:sz w:val="28"/>
          <w:szCs w:val="28"/>
        </w:rPr>
        <w:t>Вертипраховой</w:t>
      </w:r>
      <w:proofErr w:type="spellEnd"/>
      <w:r w:rsidRPr="002A2FE2">
        <w:rPr>
          <w:sz w:val="28"/>
          <w:szCs w:val="28"/>
        </w:rPr>
        <w:t xml:space="preserve">, которые выделяют </w:t>
      </w:r>
      <w:r w:rsidR="002A2FE2">
        <w:rPr>
          <w:sz w:val="28"/>
          <w:szCs w:val="28"/>
        </w:rPr>
        <w:t>четыре</w:t>
      </w:r>
      <w:r w:rsidRPr="002A2FE2">
        <w:rPr>
          <w:sz w:val="28"/>
          <w:szCs w:val="28"/>
        </w:rPr>
        <w:t xml:space="preserve"> базовые стратегии, которых могут придерживаться вин</w:t>
      </w:r>
      <w:r w:rsidR="002A2FE2">
        <w:rPr>
          <w:sz w:val="28"/>
          <w:szCs w:val="28"/>
        </w:rPr>
        <w:t>одельни и виноторговые компании:</w:t>
      </w:r>
      <w:r w:rsidRPr="002A2FE2">
        <w:rPr>
          <w:sz w:val="28"/>
          <w:szCs w:val="28"/>
        </w:rPr>
        <w:t xml:space="preserve"> две из них являются коммуникационными, а две другие – маркетинговыми [</w:t>
      </w:r>
      <w:r w:rsidR="002A2FE2">
        <w:rPr>
          <w:sz w:val="28"/>
          <w:szCs w:val="28"/>
        </w:rPr>
        <w:t>2</w:t>
      </w:r>
      <w:r w:rsidRPr="002A2FE2">
        <w:rPr>
          <w:sz w:val="28"/>
          <w:szCs w:val="28"/>
        </w:rPr>
        <w:t xml:space="preserve">]. Коммуникационные стратегии можно описать </w:t>
      </w:r>
      <w:r w:rsidRPr="002A2FE2">
        <w:rPr>
          <w:sz w:val="28"/>
          <w:szCs w:val="28"/>
        </w:rPr>
        <w:lastRenderedPageBreak/>
        <w:t>следующим образом: стратегия продвижения конкретного производителя вина; стратегия продвижения торговой марки.</w:t>
      </w:r>
    </w:p>
    <w:p w:rsidR="0023447D" w:rsidRPr="002A2FE2" w:rsidRDefault="002A2FE2" w:rsidP="002A2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3447D" w:rsidRPr="002A2FE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основании </w:t>
      </w:r>
      <w:r w:rsidR="0023447D" w:rsidRPr="002A2FE2">
        <w:rPr>
          <w:sz w:val="28"/>
          <w:szCs w:val="28"/>
        </w:rPr>
        <w:t>этой классификации был проведен анализ используемых российскими винодельнями коммуникационных стратегий. В первом случае стратегия продвижения полностью выстраивается</w:t>
      </w:r>
      <w:r>
        <w:rPr>
          <w:sz w:val="28"/>
          <w:szCs w:val="28"/>
        </w:rPr>
        <w:t xml:space="preserve"> вокруг главного винного бренда</w:t>
      </w:r>
      <w:r w:rsidR="0023447D" w:rsidRPr="002A2FE2">
        <w:rPr>
          <w:sz w:val="28"/>
          <w:szCs w:val="28"/>
        </w:rPr>
        <w:t xml:space="preserve"> вне зависимости от количества различных продуктовых линеек и категорий внутри этого бренда. Примером реализации подобной стратегии может быть российский бренд «</w:t>
      </w:r>
      <w:proofErr w:type="spellStart"/>
      <w:r w:rsidR="0023447D" w:rsidRPr="002A2FE2">
        <w:rPr>
          <w:sz w:val="28"/>
          <w:szCs w:val="28"/>
        </w:rPr>
        <w:t>Фанагория</w:t>
      </w:r>
      <w:proofErr w:type="spellEnd"/>
      <w:r w:rsidR="0023447D" w:rsidRPr="002A2FE2">
        <w:rPr>
          <w:sz w:val="28"/>
          <w:szCs w:val="28"/>
        </w:rPr>
        <w:t xml:space="preserve">», который выпускает как классические тихие вина в разных продуктовых линейках и ценовых сегментах, так и игристые вина под собственным брендом, </w:t>
      </w:r>
      <w:proofErr w:type="spellStart"/>
      <w:r w:rsidR="0023447D" w:rsidRPr="002A2FE2">
        <w:rPr>
          <w:sz w:val="28"/>
          <w:szCs w:val="28"/>
        </w:rPr>
        <w:t>айсвайны</w:t>
      </w:r>
      <w:proofErr w:type="spellEnd"/>
      <w:r w:rsidR="0023447D" w:rsidRPr="002A2FE2">
        <w:rPr>
          <w:sz w:val="28"/>
          <w:szCs w:val="28"/>
        </w:rPr>
        <w:t xml:space="preserve"> и крепкие алкогольные напитки – коньяк и чачу. Такой же стратегии придержива</w:t>
      </w:r>
      <w:r>
        <w:rPr>
          <w:sz w:val="28"/>
          <w:szCs w:val="28"/>
        </w:rPr>
        <w:t>е</w:t>
      </w:r>
      <w:r w:rsidR="0023447D" w:rsidRPr="002A2FE2">
        <w:rPr>
          <w:sz w:val="28"/>
          <w:szCs w:val="28"/>
        </w:rPr>
        <w:t xml:space="preserve">тся и </w:t>
      </w:r>
      <w:r>
        <w:rPr>
          <w:sz w:val="28"/>
          <w:szCs w:val="28"/>
        </w:rPr>
        <w:t>компания «Абрау-Дюрсо», которая выпускае</w:t>
      </w:r>
      <w:r w:rsidR="0023447D" w:rsidRPr="002A2FE2">
        <w:rPr>
          <w:sz w:val="28"/>
          <w:szCs w:val="28"/>
        </w:rPr>
        <w:t>т под единым брендом не только свои знаменитые игристые вина, но и тихие вина, безалкогольные напитки и коньяк. Среди международных брендов подобную ст</w:t>
      </w:r>
      <w:r>
        <w:rPr>
          <w:sz w:val="28"/>
          <w:szCs w:val="28"/>
        </w:rPr>
        <w:t>ратегию также используют многие –</w:t>
      </w:r>
      <w:r w:rsidR="0023447D" w:rsidRPr="002A2FE2">
        <w:rPr>
          <w:sz w:val="28"/>
          <w:szCs w:val="28"/>
        </w:rPr>
        <w:t xml:space="preserve"> например, все</w:t>
      </w:r>
      <w:r>
        <w:rPr>
          <w:sz w:val="28"/>
          <w:szCs w:val="28"/>
        </w:rPr>
        <w:t xml:space="preserve">мирно известный бренд вермутов </w:t>
      </w:r>
      <w:proofErr w:type="spellStart"/>
      <w:r>
        <w:rPr>
          <w:sz w:val="28"/>
          <w:szCs w:val="28"/>
        </w:rPr>
        <w:t>Martini</w:t>
      </w:r>
      <w:proofErr w:type="spellEnd"/>
      <w:r w:rsidR="0023447D" w:rsidRPr="002A2FE2">
        <w:rPr>
          <w:sz w:val="28"/>
          <w:szCs w:val="28"/>
        </w:rPr>
        <w:t xml:space="preserve"> производит также и игристое вино, но, несмотря на разные товарные категории, продвигается продукция равнозначно под единым брендом.</w:t>
      </w:r>
    </w:p>
    <w:p w:rsidR="0023447D" w:rsidRPr="002A2FE2" w:rsidRDefault="0023447D" w:rsidP="002A2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2FE2">
        <w:rPr>
          <w:sz w:val="28"/>
          <w:szCs w:val="28"/>
        </w:rPr>
        <w:t>В случае же со стратегией продвижения конкретной торговой марки вина (или линейки вин) коммуникация выстраивается с учетом фокуса на конкретном продукте и товарном знаке. В качестве примера реализации подобной стратегии маркетинговых коммуникаций можно привести бренд «Золотая Балка», специализирующийся в основном на производстве игристых вин. Несмотря на то, что все продукты компании представлены в рамках одной товарной категории, стратегии продвижения и позиционирования у ее продуктов совершенно разные. Так, у компании есть массов</w:t>
      </w:r>
      <w:r w:rsidR="00BF3A36">
        <w:rPr>
          <w:sz w:val="28"/>
          <w:szCs w:val="28"/>
        </w:rPr>
        <w:t xml:space="preserve">ые линейки – «Золотая Балка» и </w:t>
      </w:r>
      <w:r w:rsidRPr="002A2FE2">
        <w:rPr>
          <w:sz w:val="28"/>
          <w:szCs w:val="28"/>
        </w:rPr>
        <w:t xml:space="preserve">ZB, бренд «Балаклава» среднего ценового сегмента, а также премиальная коллекция игристых вин </w:t>
      </w:r>
      <w:proofErr w:type="spellStart"/>
      <w:r w:rsidRPr="002A2FE2">
        <w:rPr>
          <w:sz w:val="28"/>
          <w:szCs w:val="28"/>
        </w:rPr>
        <w:t>Cuvee</w:t>
      </w:r>
      <w:proofErr w:type="spellEnd"/>
      <w:r w:rsidRPr="002A2FE2">
        <w:rPr>
          <w:sz w:val="28"/>
          <w:szCs w:val="28"/>
        </w:rPr>
        <w:t xml:space="preserve"> </w:t>
      </w:r>
      <w:proofErr w:type="spellStart"/>
      <w:r w:rsidRPr="002A2FE2">
        <w:rPr>
          <w:sz w:val="28"/>
          <w:szCs w:val="28"/>
        </w:rPr>
        <w:t>de</w:t>
      </w:r>
      <w:proofErr w:type="spellEnd"/>
      <w:r w:rsidRPr="002A2FE2">
        <w:rPr>
          <w:sz w:val="28"/>
          <w:szCs w:val="28"/>
        </w:rPr>
        <w:t xml:space="preserve"> </w:t>
      </w:r>
      <w:proofErr w:type="spellStart"/>
      <w:r w:rsidRPr="002A2FE2">
        <w:rPr>
          <w:sz w:val="28"/>
          <w:szCs w:val="28"/>
        </w:rPr>
        <w:t>Vitmer</w:t>
      </w:r>
      <w:proofErr w:type="spellEnd"/>
      <w:r w:rsidRPr="002A2FE2">
        <w:rPr>
          <w:sz w:val="28"/>
          <w:szCs w:val="28"/>
        </w:rPr>
        <w:t xml:space="preserve">, изготовленных по классической </w:t>
      </w:r>
      <w:r w:rsidR="00BF3A36">
        <w:rPr>
          <w:sz w:val="28"/>
          <w:szCs w:val="28"/>
        </w:rPr>
        <w:t xml:space="preserve">шампанской технологии, и </w:t>
      </w:r>
      <w:proofErr w:type="spellStart"/>
      <w:r w:rsidR="00BF3A36">
        <w:rPr>
          <w:sz w:val="28"/>
          <w:szCs w:val="28"/>
        </w:rPr>
        <w:t>премиум-</w:t>
      </w:r>
      <w:r w:rsidRPr="002A2FE2">
        <w:rPr>
          <w:sz w:val="28"/>
          <w:szCs w:val="28"/>
        </w:rPr>
        <w:t>линейка</w:t>
      </w:r>
      <w:proofErr w:type="spellEnd"/>
      <w:r w:rsidRPr="002A2FE2">
        <w:rPr>
          <w:sz w:val="28"/>
          <w:szCs w:val="28"/>
        </w:rPr>
        <w:t xml:space="preserve"> </w:t>
      </w:r>
      <w:proofErr w:type="spellStart"/>
      <w:r w:rsidRPr="002A2FE2">
        <w:rPr>
          <w:sz w:val="28"/>
          <w:szCs w:val="28"/>
        </w:rPr>
        <w:t>Black</w:t>
      </w:r>
      <w:proofErr w:type="spellEnd"/>
      <w:r w:rsidRPr="002A2FE2">
        <w:rPr>
          <w:sz w:val="28"/>
          <w:szCs w:val="28"/>
        </w:rPr>
        <w:t xml:space="preserve"> </w:t>
      </w:r>
      <w:proofErr w:type="spellStart"/>
      <w:r w:rsidRPr="002A2FE2">
        <w:rPr>
          <w:sz w:val="28"/>
          <w:szCs w:val="28"/>
        </w:rPr>
        <w:t>Prince</w:t>
      </w:r>
      <w:proofErr w:type="spellEnd"/>
      <w:r w:rsidRPr="002A2FE2">
        <w:rPr>
          <w:sz w:val="28"/>
          <w:szCs w:val="28"/>
        </w:rPr>
        <w:t xml:space="preserve">. Позиционирование каждой из этих линеек происходит </w:t>
      </w:r>
      <w:r w:rsidRPr="002A2FE2">
        <w:rPr>
          <w:sz w:val="28"/>
          <w:szCs w:val="28"/>
        </w:rPr>
        <w:lastRenderedPageBreak/>
        <w:t xml:space="preserve">отдельно от общего бренда компании-производителя «Золотая Балка», и узнать о связи этих брендов друг с другом можно лишь </w:t>
      </w:r>
      <w:r w:rsidR="00BF3A36">
        <w:rPr>
          <w:sz w:val="28"/>
          <w:szCs w:val="28"/>
        </w:rPr>
        <w:t>при ознакомлении</w:t>
      </w:r>
      <w:r w:rsidRPr="002A2FE2">
        <w:rPr>
          <w:sz w:val="28"/>
          <w:szCs w:val="28"/>
        </w:rPr>
        <w:t xml:space="preserve"> со всем продуктовым портфелем на сайте производителя.</w:t>
      </w:r>
    </w:p>
    <w:p w:rsidR="0023447D" w:rsidRPr="002A2FE2" w:rsidRDefault="0023447D" w:rsidP="002A2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A2FE2">
        <w:rPr>
          <w:sz w:val="28"/>
          <w:szCs w:val="28"/>
        </w:rPr>
        <w:t>Проанализировав маркетинговые и коммуникационные стратегии крупнейших российских виноделен, мы можем сделать вывод о том, что наиболее перспективной и часто используемой является стратегия продвижения конкретной ТМ или же линейки вин, как это делает крупнейший российский производитель «Кубань-Вино», продвигающий сразу несколько популя</w:t>
      </w:r>
      <w:r w:rsidR="00BF3A36">
        <w:rPr>
          <w:sz w:val="28"/>
          <w:szCs w:val="28"/>
        </w:rPr>
        <w:t xml:space="preserve">рных винных брендов, таких как </w:t>
      </w:r>
      <w:proofErr w:type="spellStart"/>
      <w:r w:rsidR="00BF3A36">
        <w:rPr>
          <w:sz w:val="28"/>
          <w:szCs w:val="28"/>
        </w:rPr>
        <w:t>Chateau</w:t>
      </w:r>
      <w:proofErr w:type="spellEnd"/>
      <w:r w:rsidR="00BF3A36">
        <w:rPr>
          <w:sz w:val="28"/>
          <w:szCs w:val="28"/>
        </w:rPr>
        <w:t xml:space="preserve"> </w:t>
      </w:r>
      <w:proofErr w:type="spellStart"/>
      <w:r w:rsidR="00BF3A36">
        <w:rPr>
          <w:sz w:val="28"/>
          <w:szCs w:val="28"/>
        </w:rPr>
        <w:t>Tamagne</w:t>
      </w:r>
      <w:proofErr w:type="spellEnd"/>
      <w:r w:rsidR="00BF3A36">
        <w:rPr>
          <w:sz w:val="28"/>
          <w:szCs w:val="28"/>
        </w:rPr>
        <w:t xml:space="preserve">, «Высокий Берег», </w:t>
      </w:r>
      <w:proofErr w:type="spellStart"/>
      <w:r w:rsidR="00BF3A36">
        <w:rPr>
          <w:sz w:val="28"/>
          <w:szCs w:val="28"/>
        </w:rPr>
        <w:t>Aristov</w:t>
      </w:r>
      <w:proofErr w:type="spellEnd"/>
      <w:r w:rsidRPr="002A2FE2">
        <w:rPr>
          <w:sz w:val="28"/>
          <w:szCs w:val="28"/>
        </w:rPr>
        <w:t xml:space="preserve"> и др., у каждого из которых, в свою очередь, есть несколько</w:t>
      </w:r>
      <w:proofErr w:type="gramEnd"/>
      <w:r w:rsidRPr="002A2FE2">
        <w:rPr>
          <w:sz w:val="28"/>
          <w:szCs w:val="28"/>
        </w:rPr>
        <w:t xml:space="preserve"> линеек вин. </w:t>
      </w:r>
      <w:proofErr w:type="gramStart"/>
      <w:r w:rsidRPr="002A2FE2">
        <w:rPr>
          <w:sz w:val="28"/>
          <w:szCs w:val="28"/>
        </w:rPr>
        <w:t>В то же время, стратегия продвижения общего бренда подходит лишь немногим крупным винодельням (таким, как «Абрау-Дюрсо»), у которых общий бренд обладает крайне высоким уровнем узнаваемости, или же, напротив, небольшим и часто семейным производителям, у которых нет достаточных финансовых возможностей на продвижение сразу нескольких продуктовых линеек и которые фокусируются на повышении узнаваемости общего бренда производителя.</w:t>
      </w:r>
      <w:proofErr w:type="gramEnd"/>
    </w:p>
    <w:p w:rsidR="002A2FE2" w:rsidRDefault="002A2FE2" w:rsidP="002A2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447D" w:rsidRPr="002A2FE2" w:rsidRDefault="0023447D" w:rsidP="002A2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2FE2">
        <w:rPr>
          <w:sz w:val="28"/>
          <w:szCs w:val="28"/>
        </w:rPr>
        <w:t>Литература</w:t>
      </w:r>
    </w:p>
    <w:p w:rsidR="0023447D" w:rsidRPr="002A2FE2" w:rsidRDefault="0023447D" w:rsidP="002A2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2FE2">
        <w:rPr>
          <w:sz w:val="28"/>
          <w:szCs w:val="28"/>
        </w:rPr>
        <w:t>1.</w:t>
      </w:r>
      <w:r w:rsidR="00BF3A36">
        <w:rPr>
          <w:sz w:val="28"/>
          <w:szCs w:val="28"/>
        </w:rPr>
        <w:t> </w:t>
      </w:r>
      <w:r w:rsidRPr="002A2FE2">
        <w:rPr>
          <w:sz w:val="28"/>
          <w:szCs w:val="28"/>
        </w:rPr>
        <w:t>Гавра</w:t>
      </w:r>
      <w:r w:rsidR="00BF3A36">
        <w:rPr>
          <w:sz w:val="28"/>
          <w:szCs w:val="28"/>
        </w:rPr>
        <w:t> </w:t>
      </w:r>
      <w:r w:rsidRPr="002A2FE2">
        <w:rPr>
          <w:sz w:val="28"/>
          <w:szCs w:val="28"/>
        </w:rPr>
        <w:t>Д.</w:t>
      </w:r>
      <w:r w:rsidR="00BF3A36">
        <w:rPr>
          <w:sz w:val="28"/>
          <w:szCs w:val="28"/>
        </w:rPr>
        <w:t> </w:t>
      </w:r>
      <w:r w:rsidRPr="002A2FE2">
        <w:rPr>
          <w:sz w:val="28"/>
          <w:szCs w:val="28"/>
        </w:rPr>
        <w:t>П. Понятие и характеристики коммуникационной стратегии // Российская школа связей с общественностью</w:t>
      </w:r>
      <w:r w:rsidR="00BF3A36">
        <w:rPr>
          <w:sz w:val="28"/>
          <w:szCs w:val="28"/>
        </w:rPr>
        <w:t>. 2019. № </w:t>
      </w:r>
      <w:r w:rsidRPr="002A2FE2">
        <w:rPr>
          <w:sz w:val="28"/>
          <w:szCs w:val="28"/>
        </w:rPr>
        <w:t>15</w:t>
      </w:r>
      <w:r w:rsidR="00BF3A36">
        <w:rPr>
          <w:sz w:val="28"/>
          <w:szCs w:val="28"/>
        </w:rPr>
        <w:t>. С. </w:t>
      </w:r>
      <w:r w:rsidRPr="002A2FE2">
        <w:rPr>
          <w:sz w:val="28"/>
          <w:szCs w:val="28"/>
        </w:rPr>
        <w:t>64</w:t>
      </w:r>
      <w:r w:rsidR="00BF3A36">
        <w:rPr>
          <w:sz w:val="28"/>
          <w:szCs w:val="28"/>
        </w:rPr>
        <w:t>–78.</w:t>
      </w:r>
    </w:p>
    <w:p w:rsidR="0023447D" w:rsidRPr="002A2FE2" w:rsidRDefault="0023447D" w:rsidP="002A2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2FE2">
        <w:rPr>
          <w:sz w:val="28"/>
          <w:szCs w:val="28"/>
        </w:rPr>
        <w:t>2.</w:t>
      </w:r>
      <w:r w:rsidR="00BF3A36">
        <w:rPr>
          <w:sz w:val="28"/>
          <w:szCs w:val="28"/>
        </w:rPr>
        <w:t> </w:t>
      </w:r>
      <w:r w:rsidRPr="002A2FE2">
        <w:rPr>
          <w:sz w:val="28"/>
          <w:szCs w:val="28"/>
        </w:rPr>
        <w:t>Никитина</w:t>
      </w:r>
      <w:r w:rsidR="00BF3A36">
        <w:rPr>
          <w:sz w:val="28"/>
          <w:szCs w:val="28"/>
        </w:rPr>
        <w:t> </w:t>
      </w:r>
      <w:r w:rsidRPr="002A2FE2">
        <w:rPr>
          <w:sz w:val="28"/>
          <w:szCs w:val="28"/>
        </w:rPr>
        <w:t>Е.</w:t>
      </w:r>
      <w:r w:rsidR="00BF3A36">
        <w:rPr>
          <w:sz w:val="28"/>
          <w:szCs w:val="28"/>
        </w:rPr>
        <w:t> </w:t>
      </w:r>
      <w:r w:rsidRPr="002A2FE2">
        <w:rPr>
          <w:sz w:val="28"/>
          <w:szCs w:val="28"/>
        </w:rPr>
        <w:t xml:space="preserve">А., </w:t>
      </w:r>
      <w:proofErr w:type="spellStart"/>
      <w:r w:rsidRPr="002A2FE2">
        <w:rPr>
          <w:sz w:val="28"/>
          <w:szCs w:val="28"/>
        </w:rPr>
        <w:t>Вертипрахова</w:t>
      </w:r>
      <w:proofErr w:type="spellEnd"/>
      <w:r w:rsidR="00BF3A36">
        <w:rPr>
          <w:sz w:val="28"/>
          <w:szCs w:val="28"/>
        </w:rPr>
        <w:t> </w:t>
      </w:r>
      <w:r w:rsidRPr="002A2FE2">
        <w:rPr>
          <w:sz w:val="28"/>
          <w:szCs w:val="28"/>
        </w:rPr>
        <w:t>Е.</w:t>
      </w:r>
      <w:r w:rsidR="00BF3A36">
        <w:rPr>
          <w:sz w:val="28"/>
          <w:szCs w:val="28"/>
        </w:rPr>
        <w:t> </w:t>
      </w:r>
      <w:r w:rsidRPr="002A2FE2">
        <w:rPr>
          <w:sz w:val="28"/>
          <w:szCs w:val="28"/>
        </w:rPr>
        <w:t>О. Коммуникативные стратегии в позиционировании социально неодобряемых товаров /</w:t>
      </w:r>
      <w:r w:rsidR="00BF3A36">
        <w:rPr>
          <w:sz w:val="28"/>
          <w:szCs w:val="28"/>
        </w:rPr>
        <w:t>/</w:t>
      </w:r>
      <w:r w:rsidRPr="002A2FE2">
        <w:rPr>
          <w:sz w:val="28"/>
          <w:szCs w:val="28"/>
        </w:rPr>
        <w:t xml:space="preserve"> </w:t>
      </w:r>
      <w:proofErr w:type="spellStart"/>
      <w:r w:rsidRPr="002A2FE2">
        <w:rPr>
          <w:sz w:val="28"/>
          <w:szCs w:val="28"/>
        </w:rPr>
        <w:t>Научныи</w:t>
      </w:r>
      <w:proofErr w:type="spellEnd"/>
      <w:r w:rsidRPr="002A2FE2">
        <w:rPr>
          <w:sz w:val="28"/>
          <w:szCs w:val="28"/>
        </w:rPr>
        <w:t>̆ ди</w:t>
      </w:r>
      <w:r w:rsidR="00BF3A36">
        <w:rPr>
          <w:sz w:val="28"/>
          <w:szCs w:val="28"/>
        </w:rPr>
        <w:t xml:space="preserve">алог. </w:t>
      </w:r>
      <w:r w:rsidRPr="002A2FE2">
        <w:rPr>
          <w:sz w:val="28"/>
          <w:szCs w:val="28"/>
        </w:rPr>
        <w:t xml:space="preserve">2016. </w:t>
      </w:r>
      <w:proofErr w:type="spellStart"/>
      <w:r w:rsidRPr="002A2FE2">
        <w:rPr>
          <w:sz w:val="28"/>
          <w:szCs w:val="28"/>
        </w:rPr>
        <w:t>Вып</w:t>
      </w:r>
      <w:proofErr w:type="spellEnd"/>
      <w:r w:rsidR="00BF3A36">
        <w:rPr>
          <w:sz w:val="28"/>
          <w:szCs w:val="28"/>
        </w:rPr>
        <w:t>. </w:t>
      </w:r>
      <w:r w:rsidRPr="002A2FE2">
        <w:rPr>
          <w:sz w:val="28"/>
          <w:szCs w:val="28"/>
        </w:rPr>
        <w:t>11</w:t>
      </w:r>
      <w:r w:rsidR="00BF3A36">
        <w:rPr>
          <w:sz w:val="28"/>
          <w:szCs w:val="28"/>
        </w:rPr>
        <w:t>.</w:t>
      </w:r>
    </w:p>
    <w:sectPr w:rsidR="0023447D" w:rsidRPr="002A2FE2" w:rsidSect="002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47D"/>
    <w:rsid w:val="000057D6"/>
    <w:rsid w:val="0023447D"/>
    <w:rsid w:val="00252617"/>
    <w:rsid w:val="002A2FE2"/>
    <w:rsid w:val="00B94868"/>
    <w:rsid w:val="00B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47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447D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23447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o.vell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2</cp:revision>
  <dcterms:created xsi:type="dcterms:W3CDTF">2024-02-18T08:21:00Z</dcterms:created>
  <dcterms:modified xsi:type="dcterms:W3CDTF">2024-02-22T21:12:00Z</dcterms:modified>
</cp:coreProperties>
</file>