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Default="00E64076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 xml:space="preserve">Лидия </w:t>
      </w:r>
      <w:proofErr w:type="spellStart"/>
      <w:r w:rsidRPr="005241E4">
        <w:rPr>
          <w:sz w:val="28"/>
          <w:szCs w:val="28"/>
        </w:rPr>
        <w:t>Камиловна</w:t>
      </w:r>
      <w:proofErr w:type="spellEnd"/>
      <w:r w:rsidRPr="005241E4">
        <w:rPr>
          <w:sz w:val="28"/>
          <w:szCs w:val="28"/>
        </w:rPr>
        <w:t xml:space="preserve"> </w:t>
      </w:r>
      <w:proofErr w:type="spellStart"/>
      <w:r w:rsidRPr="005241E4">
        <w:rPr>
          <w:sz w:val="28"/>
          <w:szCs w:val="28"/>
        </w:rPr>
        <w:t>Лободенко</w:t>
      </w:r>
      <w:proofErr w:type="spellEnd"/>
    </w:p>
    <w:p w:rsidR="001F7F57" w:rsidRPr="005241E4" w:rsidRDefault="001F7F57" w:rsidP="001F7F57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5241E4">
        <w:rPr>
          <w:rFonts w:cs="Times New Roman"/>
          <w:sz w:val="28"/>
          <w:szCs w:val="28"/>
        </w:rPr>
        <w:t>Южно-Уральский государственный университет</w:t>
      </w:r>
      <w:r>
        <w:rPr>
          <w:rFonts w:cs="Times New Roman"/>
          <w:sz w:val="28"/>
          <w:szCs w:val="28"/>
        </w:rPr>
        <w:t xml:space="preserve"> (Челябинск)</w:t>
      </w:r>
    </w:p>
    <w:p w:rsidR="001F7F57" w:rsidRPr="001F7F57" w:rsidRDefault="001F7F57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5" w:history="1">
        <w:r w:rsidRPr="005E57B9">
          <w:rPr>
            <w:rStyle w:val="a4"/>
            <w:sz w:val="28"/>
            <w:szCs w:val="28"/>
            <w:lang w:val="en-GB"/>
          </w:rPr>
          <w:t>lobodenkolk</w:t>
        </w:r>
        <w:r w:rsidRPr="005E57B9">
          <w:rPr>
            <w:rStyle w:val="a4"/>
            <w:sz w:val="28"/>
            <w:szCs w:val="28"/>
          </w:rPr>
          <w:t>@</w:t>
        </w:r>
        <w:r w:rsidRPr="005E57B9">
          <w:rPr>
            <w:rStyle w:val="a4"/>
            <w:sz w:val="28"/>
            <w:szCs w:val="28"/>
            <w:lang w:val="en-GB"/>
          </w:rPr>
          <w:t>susu</w:t>
        </w:r>
        <w:r w:rsidRPr="005E57B9">
          <w:rPr>
            <w:rStyle w:val="a4"/>
            <w:sz w:val="28"/>
            <w:szCs w:val="28"/>
          </w:rPr>
          <w:t>.</w:t>
        </w:r>
        <w:proofErr w:type="spellStart"/>
        <w:r w:rsidRPr="005E57B9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1F7F57" w:rsidRPr="005241E4" w:rsidRDefault="001F7F57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E17D5" w:rsidRDefault="008E17D5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 xml:space="preserve">Анна Борисовна </w:t>
      </w:r>
      <w:proofErr w:type="spellStart"/>
      <w:r w:rsidRPr="005241E4">
        <w:rPr>
          <w:sz w:val="28"/>
          <w:szCs w:val="28"/>
        </w:rPr>
        <w:t>Череднякова</w:t>
      </w:r>
      <w:proofErr w:type="spellEnd"/>
    </w:p>
    <w:p w:rsidR="001F7F57" w:rsidRPr="005241E4" w:rsidRDefault="001F7F57" w:rsidP="001F7F57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5241E4">
        <w:rPr>
          <w:rFonts w:cs="Times New Roman"/>
          <w:sz w:val="28"/>
          <w:szCs w:val="28"/>
        </w:rPr>
        <w:t>Южно-Уральский государственный университет</w:t>
      </w:r>
      <w:r>
        <w:rPr>
          <w:rFonts w:cs="Times New Roman"/>
          <w:sz w:val="28"/>
          <w:szCs w:val="28"/>
        </w:rPr>
        <w:t xml:space="preserve"> (Челябинск)</w:t>
      </w:r>
    </w:p>
    <w:p w:rsidR="001F7F57" w:rsidRPr="001F7F57" w:rsidRDefault="001F7F57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6" w:history="1">
        <w:r w:rsidRPr="005E57B9">
          <w:rPr>
            <w:rStyle w:val="a4"/>
            <w:sz w:val="28"/>
            <w:szCs w:val="28"/>
            <w:lang w:val="en-GB"/>
          </w:rPr>
          <w:t>cheredniakovaab</w:t>
        </w:r>
        <w:r w:rsidRPr="005E57B9">
          <w:rPr>
            <w:rStyle w:val="a4"/>
            <w:sz w:val="28"/>
            <w:szCs w:val="28"/>
          </w:rPr>
          <w:t>@</w:t>
        </w:r>
        <w:r w:rsidRPr="005E57B9">
          <w:rPr>
            <w:rStyle w:val="a4"/>
            <w:sz w:val="28"/>
            <w:szCs w:val="28"/>
            <w:lang w:val="en-GB"/>
          </w:rPr>
          <w:t>susu</w:t>
        </w:r>
        <w:r w:rsidRPr="005E57B9">
          <w:rPr>
            <w:rStyle w:val="a4"/>
            <w:sz w:val="28"/>
            <w:szCs w:val="28"/>
          </w:rPr>
          <w:t>.</w:t>
        </w:r>
        <w:proofErr w:type="spellStart"/>
        <w:r w:rsidRPr="005E57B9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1F7F57" w:rsidRPr="005241E4" w:rsidRDefault="001F7F57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E17D5" w:rsidRPr="005241E4" w:rsidRDefault="008E17D5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>Анна Викторовна Красавина</w:t>
      </w:r>
    </w:p>
    <w:p w:rsidR="000B16DD" w:rsidRPr="005241E4" w:rsidRDefault="00E64076" w:rsidP="0011454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5241E4">
        <w:rPr>
          <w:rFonts w:cs="Times New Roman"/>
          <w:sz w:val="28"/>
          <w:szCs w:val="28"/>
        </w:rPr>
        <w:t>Южно-Уральский государственный университет</w:t>
      </w:r>
      <w:r w:rsidR="001F7F57">
        <w:rPr>
          <w:rFonts w:cs="Times New Roman"/>
          <w:sz w:val="28"/>
          <w:szCs w:val="28"/>
        </w:rPr>
        <w:t xml:space="preserve"> (Челябинск)</w:t>
      </w:r>
    </w:p>
    <w:p w:rsidR="00B03C5D" w:rsidRPr="005241E4" w:rsidRDefault="00AA2E80" w:rsidP="0011454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7" w:history="1"/>
      <w:hyperlink r:id="rId8" w:history="1">
        <w:r w:rsidR="001F7F57" w:rsidRPr="005E57B9">
          <w:rPr>
            <w:rStyle w:val="a4"/>
            <w:rFonts w:cs="Times New Roman"/>
            <w:sz w:val="28"/>
            <w:szCs w:val="28"/>
            <w:lang w:val="en-US"/>
          </w:rPr>
          <w:t>k</w:t>
        </w:r>
        <w:r w:rsidR="001F7F57" w:rsidRPr="005E57B9">
          <w:rPr>
            <w:rStyle w:val="a4"/>
            <w:rFonts w:cs="Times New Roman"/>
            <w:sz w:val="28"/>
            <w:szCs w:val="28"/>
            <w:lang w:val="en-GB"/>
          </w:rPr>
          <w:t>rasavinaav</w:t>
        </w:r>
        <w:r w:rsidR="001F7F57" w:rsidRPr="005E57B9">
          <w:rPr>
            <w:rStyle w:val="a4"/>
            <w:rFonts w:cs="Times New Roman"/>
            <w:sz w:val="28"/>
            <w:szCs w:val="28"/>
          </w:rPr>
          <w:t>@</w:t>
        </w:r>
        <w:r w:rsidR="001F7F57" w:rsidRPr="005E57B9">
          <w:rPr>
            <w:rStyle w:val="a4"/>
            <w:rFonts w:cs="Times New Roman"/>
            <w:sz w:val="28"/>
            <w:szCs w:val="28"/>
            <w:lang w:val="en-GB"/>
          </w:rPr>
          <w:t>susu</w:t>
        </w:r>
        <w:r w:rsidR="001F7F57" w:rsidRPr="005E57B9">
          <w:rPr>
            <w:rStyle w:val="a4"/>
            <w:rFonts w:cs="Times New Roman"/>
            <w:sz w:val="28"/>
            <w:szCs w:val="28"/>
          </w:rPr>
          <w:t>.</w:t>
        </w:r>
        <w:r w:rsidR="001F7F57" w:rsidRPr="005E57B9">
          <w:rPr>
            <w:rStyle w:val="a4"/>
            <w:rFonts w:cs="Times New Roman"/>
            <w:sz w:val="28"/>
            <w:szCs w:val="28"/>
            <w:lang w:val="en-GB"/>
          </w:rPr>
          <w:t>ru</w:t>
        </w:r>
      </w:hyperlink>
      <w:r w:rsidR="001F7F57">
        <w:rPr>
          <w:rFonts w:cs="Times New Roman"/>
          <w:sz w:val="28"/>
          <w:szCs w:val="28"/>
        </w:rPr>
        <w:t xml:space="preserve"> </w:t>
      </w:r>
    </w:p>
    <w:p w:rsidR="00B03C5D" w:rsidRPr="005241E4" w:rsidRDefault="00B03C5D" w:rsidP="0011454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7E6158" w:rsidRPr="005241E4" w:rsidRDefault="00E9160D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 w:rsidRPr="005241E4">
        <w:rPr>
          <w:b/>
          <w:bCs/>
          <w:sz w:val="28"/>
          <w:szCs w:val="28"/>
          <w:bdr w:val="none" w:sz="0" w:space="0" w:color="auto" w:frame="1"/>
        </w:rPr>
        <w:t>Фрейминг</w:t>
      </w:r>
      <w:proofErr w:type="spellEnd"/>
      <w:r w:rsidRPr="005241E4">
        <w:rPr>
          <w:b/>
          <w:bCs/>
          <w:sz w:val="28"/>
          <w:szCs w:val="28"/>
          <w:bdr w:val="none" w:sz="0" w:space="0" w:color="auto" w:frame="1"/>
        </w:rPr>
        <w:t xml:space="preserve"> политических </w:t>
      </w:r>
      <w:proofErr w:type="spellStart"/>
      <w:r w:rsidRPr="005241E4">
        <w:rPr>
          <w:b/>
          <w:bCs/>
          <w:sz w:val="28"/>
          <w:szCs w:val="28"/>
          <w:bdr w:val="none" w:sz="0" w:space="0" w:color="auto" w:frame="1"/>
        </w:rPr>
        <w:t>медиатекстов</w:t>
      </w:r>
      <w:proofErr w:type="spellEnd"/>
      <w:r w:rsidRPr="005241E4">
        <w:rPr>
          <w:b/>
          <w:bCs/>
          <w:sz w:val="28"/>
          <w:szCs w:val="28"/>
          <w:bdr w:val="none" w:sz="0" w:space="0" w:color="auto" w:frame="1"/>
        </w:rPr>
        <w:t xml:space="preserve"> и информационная безопасность: </w:t>
      </w:r>
      <w:proofErr w:type="spellStart"/>
      <w:r w:rsidR="003B564C" w:rsidRPr="005241E4">
        <w:rPr>
          <w:b/>
          <w:bCs/>
          <w:sz w:val="28"/>
          <w:szCs w:val="28"/>
          <w:bdr w:val="none" w:sz="0" w:space="0" w:color="auto" w:frame="1"/>
        </w:rPr>
        <w:t>айтрекер-анализ</w:t>
      </w:r>
      <w:proofErr w:type="spellEnd"/>
      <w:r w:rsidR="003B564C" w:rsidRPr="005241E4">
        <w:rPr>
          <w:b/>
          <w:bCs/>
          <w:sz w:val="28"/>
          <w:szCs w:val="28"/>
          <w:bdr w:val="none" w:sz="0" w:space="0" w:color="auto" w:frame="1"/>
        </w:rPr>
        <w:t xml:space="preserve"> воздействия на молодежную аудиторию</w:t>
      </w:r>
    </w:p>
    <w:p w:rsidR="006D3740" w:rsidRPr="005241E4" w:rsidRDefault="006D3740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3E4" w:rsidRPr="001F7F57" w:rsidRDefault="00964E49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1F7F57">
        <w:rPr>
          <w:sz w:val="28"/>
          <w:szCs w:val="28"/>
        </w:rPr>
        <w:t xml:space="preserve">В статье на основе когнитивно-матричного анализа были определены ключевые типы фреймов политических </w:t>
      </w:r>
      <w:proofErr w:type="spellStart"/>
      <w:r w:rsidRPr="001F7F57">
        <w:rPr>
          <w:sz w:val="28"/>
          <w:szCs w:val="28"/>
        </w:rPr>
        <w:t>медиатекстов</w:t>
      </w:r>
      <w:proofErr w:type="spellEnd"/>
      <w:r w:rsidRPr="001F7F57">
        <w:rPr>
          <w:sz w:val="28"/>
          <w:szCs w:val="28"/>
        </w:rPr>
        <w:t xml:space="preserve"> РИА «Новости» (конфликта, экономического основания, ответственности, морали, интереса). Проведен сравнительный анализ воздействия на молодежную аудиторию различных типов фреймов </w:t>
      </w:r>
      <w:proofErr w:type="spellStart"/>
      <w:r w:rsidRPr="001F7F57">
        <w:rPr>
          <w:sz w:val="28"/>
          <w:szCs w:val="28"/>
        </w:rPr>
        <w:t>медиатекстов</w:t>
      </w:r>
      <w:proofErr w:type="spellEnd"/>
      <w:r w:rsidRPr="001F7F57">
        <w:rPr>
          <w:sz w:val="28"/>
          <w:szCs w:val="28"/>
        </w:rPr>
        <w:t xml:space="preserve"> с использованием </w:t>
      </w:r>
      <w:proofErr w:type="spellStart"/>
      <w:r w:rsidRPr="001F7F57">
        <w:rPr>
          <w:sz w:val="28"/>
          <w:szCs w:val="28"/>
        </w:rPr>
        <w:t>айтрекинговых</w:t>
      </w:r>
      <w:proofErr w:type="spellEnd"/>
      <w:r w:rsidRPr="001F7F57">
        <w:rPr>
          <w:sz w:val="28"/>
          <w:szCs w:val="28"/>
        </w:rPr>
        <w:t xml:space="preserve"> технологий.</w:t>
      </w:r>
    </w:p>
    <w:p w:rsidR="00F45A03" w:rsidRPr="005241E4" w:rsidRDefault="00F45A03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bCs/>
          <w:sz w:val="28"/>
          <w:szCs w:val="28"/>
        </w:rPr>
        <w:t>Ключевые слова:</w:t>
      </w:r>
      <w:r w:rsidR="00512FBF" w:rsidRPr="005241E4">
        <w:rPr>
          <w:bCs/>
          <w:sz w:val="28"/>
          <w:szCs w:val="28"/>
        </w:rPr>
        <w:t xml:space="preserve"> </w:t>
      </w:r>
      <w:r w:rsidR="003B564C" w:rsidRPr="005241E4">
        <w:rPr>
          <w:sz w:val="28"/>
          <w:szCs w:val="28"/>
          <w:bdr w:val="none" w:sz="0" w:space="0" w:color="auto" w:frame="1"/>
        </w:rPr>
        <w:t>СМИ, информационная безопасност</w:t>
      </w:r>
      <w:r w:rsidR="002D3EEE" w:rsidRPr="005241E4">
        <w:rPr>
          <w:sz w:val="28"/>
          <w:szCs w:val="28"/>
          <w:bdr w:val="none" w:sz="0" w:space="0" w:color="auto" w:frame="1"/>
        </w:rPr>
        <w:t xml:space="preserve">ь, </w:t>
      </w:r>
      <w:proofErr w:type="spellStart"/>
      <w:r w:rsidR="002D3EEE" w:rsidRPr="005241E4">
        <w:rPr>
          <w:sz w:val="28"/>
          <w:szCs w:val="28"/>
          <w:bdr w:val="none" w:sz="0" w:space="0" w:color="auto" w:frame="1"/>
        </w:rPr>
        <w:t>фрейминг</w:t>
      </w:r>
      <w:proofErr w:type="spellEnd"/>
      <w:r w:rsidR="002D3EEE" w:rsidRPr="005241E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2D3EEE" w:rsidRPr="005241E4">
        <w:rPr>
          <w:sz w:val="28"/>
          <w:szCs w:val="28"/>
          <w:bdr w:val="none" w:sz="0" w:space="0" w:color="auto" w:frame="1"/>
        </w:rPr>
        <w:t>айтрекер-анализ</w:t>
      </w:r>
      <w:proofErr w:type="spellEnd"/>
      <w:r w:rsidR="002D3EEE" w:rsidRPr="005241E4">
        <w:rPr>
          <w:sz w:val="28"/>
          <w:szCs w:val="28"/>
          <w:bdr w:val="none" w:sz="0" w:space="0" w:color="auto" w:frame="1"/>
        </w:rPr>
        <w:t xml:space="preserve">, политический </w:t>
      </w:r>
      <w:proofErr w:type="spellStart"/>
      <w:r w:rsidR="002D3EEE" w:rsidRPr="005241E4">
        <w:rPr>
          <w:sz w:val="28"/>
          <w:szCs w:val="28"/>
          <w:bdr w:val="none" w:sz="0" w:space="0" w:color="auto" w:frame="1"/>
        </w:rPr>
        <w:t>медиатекст</w:t>
      </w:r>
      <w:proofErr w:type="spellEnd"/>
      <w:r w:rsidR="0000211F" w:rsidRPr="005241E4">
        <w:rPr>
          <w:sz w:val="28"/>
          <w:szCs w:val="28"/>
          <w:bdr w:val="none" w:sz="0" w:space="0" w:color="auto" w:frame="1"/>
        </w:rPr>
        <w:t xml:space="preserve">. </w:t>
      </w:r>
    </w:p>
    <w:p w:rsidR="007E6158" w:rsidRPr="005241E4" w:rsidRDefault="007E6158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539ED" w:rsidRPr="005241E4" w:rsidRDefault="00964E49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 xml:space="preserve">Активное развитие политических </w:t>
      </w:r>
      <w:proofErr w:type="spellStart"/>
      <w:r w:rsidRPr="005241E4">
        <w:rPr>
          <w:sz w:val="28"/>
          <w:szCs w:val="28"/>
        </w:rPr>
        <w:t>медиакоммуникаций</w:t>
      </w:r>
      <w:proofErr w:type="spellEnd"/>
      <w:r w:rsidRPr="005241E4">
        <w:rPr>
          <w:sz w:val="28"/>
          <w:szCs w:val="28"/>
        </w:rPr>
        <w:t xml:space="preserve"> в современном цифровом обществе значительно повышает роль СМИ в обеспечении информационной безопасности. СМИ как основной источник информации о политической ситуации в мире и инструмент влияния на общественное мнение осуществляют отбор материалов, поскольку непроверенные сообщения могут нанести колоссальный ущерб интересам общества. </w:t>
      </w:r>
      <w:proofErr w:type="spellStart"/>
      <w:r w:rsidR="00CD3911">
        <w:rPr>
          <w:sz w:val="28"/>
          <w:szCs w:val="28"/>
        </w:rPr>
        <w:lastRenderedPageBreak/>
        <w:t>М</w:t>
      </w:r>
      <w:r w:rsidRPr="005241E4">
        <w:rPr>
          <w:sz w:val="28"/>
          <w:szCs w:val="28"/>
        </w:rPr>
        <w:t>едиатекст</w:t>
      </w:r>
      <w:proofErr w:type="spellEnd"/>
      <w:r w:rsidRPr="005241E4">
        <w:rPr>
          <w:sz w:val="28"/>
          <w:szCs w:val="28"/>
        </w:rPr>
        <w:t xml:space="preserve"> </w:t>
      </w:r>
      <w:r w:rsidR="00CD3911">
        <w:rPr>
          <w:sz w:val="28"/>
          <w:szCs w:val="28"/>
        </w:rPr>
        <w:t xml:space="preserve">на политическую тему </w:t>
      </w:r>
      <w:r w:rsidRPr="005241E4">
        <w:rPr>
          <w:sz w:val="28"/>
          <w:szCs w:val="28"/>
        </w:rPr>
        <w:t xml:space="preserve">является </w:t>
      </w:r>
      <w:r w:rsidR="00CD3911">
        <w:rPr>
          <w:sz w:val="28"/>
          <w:szCs w:val="28"/>
        </w:rPr>
        <w:t>не только</w:t>
      </w:r>
      <w:r w:rsidRPr="005241E4">
        <w:rPr>
          <w:sz w:val="28"/>
          <w:szCs w:val="28"/>
        </w:rPr>
        <w:t xml:space="preserve"> носите</w:t>
      </w:r>
      <w:r w:rsidR="00CD3911">
        <w:rPr>
          <w:sz w:val="28"/>
          <w:szCs w:val="28"/>
        </w:rPr>
        <w:t>лем информации, но и сре</w:t>
      </w:r>
      <w:r w:rsidRPr="005241E4">
        <w:rPr>
          <w:sz w:val="28"/>
          <w:szCs w:val="28"/>
        </w:rPr>
        <w:t>дством убеждения</w:t>
      </w:r>
      <w:r w:rsidR="00CD3911">
        <w:rPr>
          <w:sz w:val="28"/>
          <w:szCs w:val="28"/>
        </w:rPr>
        <w:t xml:space="preserve"> аудитории</w:t>
      </w:r>
      <w:r w:rsidRPr="005241E4">
        <w:rPr>
          <w:sz w:val="28"/>
          <w:szCs w:val="28"/>
        </w:rPr>
        <w:t xml:space="preserve">, </w:t>
      </w:r>
      <w:r w:rsidR="00CD3911">
        <w:rPr>
          <w:sz w:val="28"/>
          <w:szCs w:val="28"/>
        </w:rPr>
        <w:t xml:space="preserve">ее </w:t>
      </w:r>
      <w:r w:rsidRPr="005241E4">
        <w:rPr>
          <w:sz w:val="28"/>
          <w:szCs w:val="28"/>
        </w:rPr>
        <w:t xml:space="preserve">мобилизации, так как «в связи с </w:t>
      </w:r>
      <w:proofErr w:type="spellStart"/>
      <w:r w:rsidRPr="005241E4">
        <w:rPr>
          <w:sz w:val="28"/>
          <w:szCs w:val="28"/>
        </w:rPr>
        <w:t>интенсивнои</w:t>
      </w:r>
      <w:proofErr w:type="spellEnd"/>
      <w:r w:rsidRPr="005241E4">
        <w:rPr>
          <w:sz w:val="28"/>
          <w:szCs w:val="28"/>
        </w:rPr>
        <w:t xml:space="preserve">̆ </w:t>
      </w:r>
      <w:proofErr w:type="spellStart"/>
      <w:r w:rsidRPr="005241E4">
        <w:rPr>
          <w:sz w:val="28"/>
          <w:szCs w:val="28"/>
        </w:rPr>
        <w:t>медиатизациеи</w:t>
      </w:r>
      <w:proofErr w:type="spellEnd"/>
      <w:r w:rsidRPr="005241E4">
        <w:rPr>
          <w:sz w:val="28"/>
          <w:szCs w:val="28"/>
        </w:rPr>
        <w:t>̆ политических коммуникаций роль СМИ в формировании политического дискурса неизмеримо возросла» [1]. В основ</w:t>
      </w:r>
      <w:r w:rsidR="00CD3911">
        <w:rPr>
          <w:sz w:val="28"/>
          <w:szCs w:val="28"/>
        </w:rPr>
        <w:t xml:space="preserve">у </w:t>
      </w:r>
      <w:proofErr w:type="spellStart"/>
      <w:r w:rsidR="00CD3911">
        <w:rPr>
          <w:sz w:val="28"/>
          <w:szCs w:val="28"/>
        </w:rPr>
        <w:t>медиатекста</w:t>
      </w:r>
      <w:proofErr w:type="spellEnd"/>
      <w:r w:rsidR="00CD3911">
        <w:rPr>
          <w:sz w:val="28"/>
          <w:szCs w:val="28"/>
        </w:rPr>
        <w:t xml:space="preserve"> заложен</w:t>
      </w:r>
      <w:r w:rsidRPr="005241E4">
        <w:rPr>
          <w:sz w:val="28"/>
          <w:szCs w:val="28"/>
        </w:rPr>
        <w:t xml:space="preserve"> фрейм, который </w:t>
      </w:r>
      <w:r w:rsidR="00CD3911">
        <w:rPr>
          <w:sz w:val="28"/>
          <w:szCs w:val="28"/>
        </w:rPr>
        <w:t xml:space="preserve">способен в случае эффективной </w:t>
      </w:r>
      <w:proofErr w:type="spellStart"/>
      <w:r w:rsidR="00CD3911">
        <w:rPr>
          <w:sz w:val="28"/>
          <w:szCs w:val="28"/>
        </w:rPr>
        <w:t>медиатехнологии</w:t>
      </w:r>
      <w:proofErr w:type="spellEnd"/>
      <w:r w:rsidR="00CD3911">
        <w:rPr>
          <w:sz w:val="28"/>
          <w:szCs w:val="28"/>
        </w:rPr>
        <w:t xml:space="preserve"> активизировать</w:t>
      </w:r>
      <w:r w:rsidRPr="005241E4">
        <w:rPr>
          <w:sz w:val="28"/>
          <w:szCs w:val="28"/>
        </w:rPr>
        <w:t xml:space="preserve"> у </w:t>
      </w:r>
      <w:r w:rsidR="00CD3911">
        <w:rPr>
          <w:sz w:val="28"/>
          <w:szCs w:val="28"/>
        </w:rPr>
        <w:t xml:space="preserve">представителя </w:t>
      </w:r>
      <w:r w:rsidRPr="005241E4">
        <w:rPr>
          <w:sz w:val="28"/>
          <w:szCs w:val="28"/>
        </w:rPr>
        <w:t xml:space="preserve">аудитории когнитивную схему интерпретации </w:t>
      </w:r>
      <w:proofErr w:type="spellStart"/>
      <w:r w:rsidR="00CD3911">
        <w:rPr>
          <w:sz w:val="28"/>
          <w:szCs w:val="28"/>
        </w:rPr>
        <w:t>медиарепрезентации</w:t>
      </w:r>
      <w:proofErr w:type="spellEnd"/>
      <w:r w:rsidR="00CD3911">
        <w:rPr>
          <w:sz w:val="28"/>
          <w:szCs w:val="28"/>
        </w:rPr>
        <w:t xml:space="preserve"> феномена или явления</w:t>
      </w:r>
      <w:r w:rsidRPr="005241E4">
        <w:rPr>
          <w:sz w:val="28"/>
          <w:szCs w:val="28"/>
        </w:rPr>
        <w:t xml:space="preserve"> [2]. Фрейм </w:t>
      </w:r>
      <w:r w:rsidR="00CD3911">
        <w:rPr>
          <w:sz w:val="28"/>
          <w:szCs w:val="28"/>
        </w:rPr>
        <w:t xml:space="preserve">определяется в качестве рамки, </w:t>
      </w:r>
      <w:r w:rsidRPr="005241E4">
        <w:rPr>
          <w:sz w:val="28"/>
          <w:szCs w:val="28"/>
        </w:rPr>
        <w:t>ракурс</w:t>
      </w:r>
      <w:r w:rsidR="00CD3911">
        <w:rPr>
          <w:sz w:val="28"/>
          <w:szCs w:val="28"/>
        </w:rPr>
        <w:t>а</w:t>
      </w:r>
      <w:r w:rsidRPr="005241E4">
        <w:rPr>
          <w:sz w:val="28"/>
          <w:szCs w:val="28"/>
        </w:rPr>
        <w:t>, перспектив</w:t>
      </w:r>
      <w:r w:rsidR="00CD3911">
        <w:rPr>
          <w:sz w:val="28"/>
          <w:szCs w:val="28"/>
        </w:rPr>
        <w:t>ы, которые выстраивают повествование определенным образом,</w:t>
      </w:r>
      <w:r w:rsidRPr="005241E4">
        <w:rPr>
          <w:sz w:val="28"/>
          <w:szCs w:val="28"/>
        </w:rPr>
        <w:t xml:space="preserve"> </w:t>
      </w:r>
      <w:r w:rsidR="00CD3911">
        <w:rPr>
          <w:sz w:val="28"/>
          <w:szCs w:val="28"/>
        </w:rPr>
        <w:t>а</w:t>
      </w:r>
      <w:r w:rsidRPr="005241E4">
        <w:rPr>
          <w:sz w:val="28"/>
          <w:szCs w:val="28"/>
        </w:rPr>
        <w:t xml:space="preserve"> </w:t>
      </w:r>
      <w:r w:rsidR="00CD3911">
        <w:rPr>
          <w:sz w:val="28"/>
          <w:szCs w:val="28"/>
        </w:rPr>
        <w:t xml:space="preserve">транслируемые в </w:t>
      </w:r>
      <w:proofErr w:type="spellStart"/>
      <w:r w:rsidR="00CD3911">
        <w:rPr>
          <w:sz w:val="28"/>
          <w:szCs w:val="28"/>
        </w:rPr>
        <w:t>медиасообщении</w:t>
      </w:r>
      <w:proofErr w:type="spellEnd"/>
      <w:r w:rsidR="00CD3911">
        <w:rPr>
          <w:sz w:val="28"/>
          <w:szCs w:val="28"/>
        </w:rPr>
        <w:t xml:space="preserve"> новости или информация обладают потенциалом </w:t>
      </w:r>
      <w:r w:rsidRPr="005241E4">
        <w:rPr>
          <w:sz w:val="28"/>
          <w:szCs w:val="28"/>
        </w:rPr>
        <w:t>измен</w:t>
      </w:r>
      <w:r w:rsidR="00CD3911">
        <w:rPr>
          <w:sz w:val="28"/>
          <w:szCs w:val="28"/>
        </w:rPr>
        <w:t>ять</w:t>
      </w:r>
      <w:r w:rsidRPr="005241E4">
        <w:rPr>
          <w:sz w:val="28"/>
          <w:szCs w:val="28"/>
        </w:rPr>
        <w:t xml:space="preserve"> восприятие </w:t>
      </w:r>
      <w:r w:rsidR="00CD3911">
        <w:rPr>
          <w:sz w:val="28"/>
          <w:szCs w:val="28"/>
        </w:rPr>
        <w:t xml:space="preserve">и </w:t>
      </w:r>
      <w:r w:rsidR="00CD3911" w:rsidRPr="005241E4">
        <w:rPr>
          <w:sz w:val="28"/>
          <w:szCs w:val="28"/>
        </w:rPr>
        <w:t xml:space="preserve">понимание </w:t>
      </w:r>
      <w:r w:rsidR="00CD3911">
        <w:rPr>
          <w:sz w:val="28"/>
          <w:szCs w:val="28"/>
        </w:rPr>
        <w:t>аудиторией проблем</w:t>
      </w:r>
      <w:r w:rsidRPr="005241E4">
        <w:rPr>
          <w:sz w:val="28"/>
          <w:szCs w:val="28"/>
        </w:rPr>
        <w:t xml:space="preserve"> [3;</w:t>
      </w:r>
      <w:r w:rsidR="001F7F57">
        <w:rPr>
          <w:sz w:val="28"/>
          <w:szCs w:val="28"/>
        </w:rPr>
        <w:t> </w:t>
      </w:r>
      <w:r w:rsidRPr="005241E4">
        <w:rPr>
          <w:sz w:val="28"/>
          <w:szCs w:val="28"/>
        </w:rPr>
        <w:t xml:space="preserve">4]. </w:t>
      </w:r>
      <w:r w:rsidR="00CD3911">
        <w:rPr>
          <w:sz w:val="28"/>
          <w:szCs w:val="28"/>
        </w:rPr>
        <w:t>Для ф</w:t>
      </w:r>
      <w:r w:rsidR="00CD3911" w:rsidRPr="005241E4">
        <w:rPr>
          <w:sz w:val="28"/>
          <w:szCs w:val="28"/>
        </w:rPr>
        <w:t>ормирования</w:t>
      </w:r>
      <w:r w:rsidRPr="005241E4">
        <w:rPr>
          <w:sz w:val="28"/>
          <w:szCs w:val="28"/>
        </w:rPr>
        <w:t xml:space="preserve"> </w:t>
      </w:r>
      <w:proofErr w:type="spellStart"/>
      <w:r w:rsidRPr="005241E4">
        <w:rPr>
          <w:sz w:val="28"/>
          <w:szCs w:val="28"/>
        </w:rPr>
        <w:t>фрейма</w:t>
      </w:r>
      <w:proofErr w:type="spellEnd"/>
      <w:r w:rsidRPr="005241E4">
        <w:rPr>
          <w:sz w:val="28"/>
          <w:szCs w:val="28"/>
        </w:rPr>
        <w:t xml:space="preserve"> </w:t>
      </w:r>
      <w:r w:rsidR="00CD3911">
        <w:rPr>
          <w:sz w:val="28"/>
          <w:szCs w:val="28"/>
        </w:rPr>
        <w:t xml:space="preserve">используется лингвистически богатая и технологически развитая </w:t>
      </w:r>
      <w:r w:rsidRPr="005241E4">
        <w:rPr>
          <w:sz w:val="28"/>
          <w:szCs w:val="28"/>
        </w:rPr>
        <w:t xml:space="preserve">совокупность </w:t>
      </w:r>
      <w:r w:rsidR="00CD3911">
        <w:rPr>
          <w:sz w:val="28"/>
          <w:szCs w:val="28"/>
        </w:rPr>
        <w:t xml:space="preserve">приемов и технологий, воздействующих в процессе </w:t>
      </w:r>
      <w:proofErr w:type="spellStart"/>
      <w:r w:rsidR="00CD3911">
        <w:rPr>
          <w:sz w:val="28"/>
          <w:szCs w:val="28"/>
        </w:rPr>
        <w:t>медиапотребления</w:t>
      </w:r>
      <w:proofErr w:type="spellEnd"/>
      <w:r w:rsidR="00CD3911">
        <w:rPr>
          <w:sz w:val="28"/>
          <w:szCs w:val="28"/>
        </w:rPr>
        <w:t xml:space="preserve"> на</w:t>
      </w:r>
      <w:r w:rsidRPr="005241E4">
        <w:rPr>
          <w:sz w:val="28"/>
          <w:szCs w:val="28"/>
        </w:rPr>
        <w:t xml:space="preserve"> </w:t>
      </w:r>
      <w:r w:rsidR="00CD3911">
        <w:rPr>
          <w:sz w:val="28"/>
          <w:szCs w:val="28"/>
        </w:rPr>
        <w:t>имеющиеся у человека в</w:t>
      </w:r>
      <w:r w:rsidRPr="005241E4">
        <w:rPr>
          <w:sz w:val="28"/>
          <w:szCs w:val="28"/>
        </w:rPr>
        <w:t xml:space="preserve"> памяти </w:t>
      </w:r>
      <w:r w:rsidR="00CD3911">
        <w:rPr>
          <w:sz w:val="28"/>
          <w:szCs w:val="28"/>
        </w:rPr>
        <w:t>шаблоны, стереотипы и модели, которые позволяют формировать мнение, отношение или менять поведение</w:t>
      </w:r>
      <w:r w:rsidRPr="005241E4">
        <w:rPr>
          <w:sz w:val="28"/>
          <w:szCs w:val="28"/>
        </w:rPr>
        <w:t xml:space="preserve"> [2].</w:t>
      </w:r>
    </w:p>
    <w:p w:rsidR="009539ED" w:rsidRPr="005241E4" w:rsidRDefault="00964E49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 xml:space="preserve">В настоящее время в рамках традиции изучения проблематики </w:t>
      </w:r>
      <w:proofErr w:type="spellStart"/>
      <w:r w:rsidRPr="005241E4">
        <w:rPr>
          <w:sz w:val="28"/>
          <w:szCs w:val="28"/>
        </w:rPr>
        <w:t>медиаэффектов</w:t>
      </w:r>
      <w:proofErr w:type="spellEnd"/>
      <w:r w:rsidRPr="005241E4">
        <w:rPr>
          <w:sz w:val="28"/>
          <w:szCs w:val="28"/>
        </w:rPr>
        <w:t xml:space="preserve"> политических </w:t>
      </w:r>
      <w:proofErr w:type="spellStart"/>
      <w:r w:rsidRPr="005241E4">
        <w:rPr>
          <w:sz w:val="28"/>
          <w:szCs w:val="28"/>
        </w:rPr>
        <w:t>медиатекстов</w:t>
      </w:r>
      <w:proofErr w:type="spellEnd"/>
      <w:r w:rsidRPr="005241E4">
        <w:rPr>
          <w:sz w:val="28"/>
          <w:szCs w:val="28"/>
        </w:rPr>
        <w:t xml:space="preserve"> особое внимание исследователей направлено на изучение </w:t>
      </w:r>
      <w:proofErr w:type="spellStart"/>
      <w:r w:rsidRPr="005241E4">
        <w:rPr>
          <w:sz w:val="28"/>
          <w:szCs w:val="28"/>
        </w:rPr>
        <w:t>фрейминга</w:t>
      </w:r>
      <w:proofErr w:type="spellEnd"/>
      <w:r w:rsidRPr="005241E4">
        <w:rPr>
          <w:sz w:val="28"/>
          <w:szCs w:val="28"/>
        </w:rPr>
        <w:t xml:space="preserve"> как технологии создания </w:t>
      </w:r>
      <w:proofErr w:type="spellStart"/>
      <w:r w:rsidRPr="005241E4">
        <w:rPr>
          <w:sz w:val="28"/>
          <w:szCs w:val="28"/>
        </w:rPr>
        <w:t>медиатекста</w:t>
      </w:r>
      <w:proofErr w:type="spellEnd"/>
      <w:r w:rsidRPr="005241E4">
        <w:rPr>
          <w:sz w:val="28"/>
          <w:szCs w:val="28"/>
        </w:rPr>
        <w:t xml:space="preserve">, </w:t>
      </w:r>
      <w:r w:rsidR="00CD3911">
        <w:rPr>
          <w:sz w:val="28"/>
          <w:szCs w:val="28"/>
        </w:rPr>
        <w:t xml:space="preserve">при этом </w:t>
      </w:r>
      <w:bookmarkStart w:id="0" w:name="_GoBack"/>
      <w:bookmarkEnd w:id="0"/>
      <w:r w:rsidRPr="005241E4">
        <w:rPr>
          <w:sz w:val="28"/>
          <w:szCs w:val="28"/>
        </w:rPr>
        <w:t xml:space="preserve">процессы восприятия аудиторией различных типов фреймов не изучаются в полной мере. Целью исследования является изучение воздействия на молодежную аудиторию различных типов фреймов политических </w:t>
      </w:r>
      <w:proofErr w:type="spellStart"/>
      <w:r w:rsidRPr="005241E4">
        <w:rPr>
          <w:sz w:val="28"/>
          <w:szCs w:val="28"/>
        </w:rPr>
        <w:t>медиатекстов</w:t>
      </w:r>
      <w:proofErr w:type="spellEnd"/>
      <w:r w:rsidRPr="005241E4">
        <w:rPr>
          <w:sz w:val="28"/>
          <w:szCs w:val="28"/>
        </w:rPr>
        <w:t xml:space="preserve">, выделенных на основе </w:t>
      </w:r>
      <w:proofErr w:type="spellStart"/>
      <w:r w:rsidRPr="005241E4">
        <w:rPr>
          <w:sz w:val="28"/>
          <w:szCs w:val="28"/>
        </w:rPr>
        <w:t>айтрекинга</w:t>
      </w:r>
      <w:proofErr w:type="spellEnd"/>
      <w:r w:rsidRPr="005241E4">
        <w:rPr>
          <w:sz w:val="28"/>
          <w:szCs w:val="28"/>
        </w:rPr>
        <w:t xml:space="preserve"> и </w:t>
      </w:r>
      <w:proofErr w:type="spellStart"/>
      <w:r w:rsidRPr="005241E4">
        <w:rPr>
          <w:sz w:val="28"/>
          <w:szCs w:val="28"/>
        </w:rPr>
        <w:t>когнитивно-матричного</w:t>
      </w:r>
      <w:proofErr w:type="spellEnd"/>
      <w:r w:rsidRPr="005241E4">
        <w:rPr>
          <w:sz w:val="28"/>
          <w:szCs w:val="28"/>
        </w:rPr>
        <w:t xml:space="preserve"> анализа.</w:t>
      </w:r>
    </w:p>
    <w:p w:rsidR="009539ED" w:rsidRPr="005241E4" w:rsidRDefault="00964E49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 xml:space="preserve">Эмпирической базой исследования послужили 65 </w:t>
      </w:r>
      <w:proofErr w:type="spellStart"/>
      <w:r w:rsidRPr="005241E4">
        <w:rPr>
          <w:sz w:val="28"/>
          <w:szCs w:val="28"/>
        </w:rPr>
        <w:t>медиатекстов</w:t>
      </w:r>
      <w:proofErr w:type="spellEnd"/>
      <w:r w:rsidRPr="005241E4">
        <w:rPr>
          <w:sz w:val="28"/>
          <w:szCs w:val="28"/>
        </w:rPr>
        <w:t xml:space="preserve"> по теме «международная политика» сетевого изда</w:t>
      </w:r>
      <w:r w:rsidR="001F7F57">
        <w:rPr>
          <w:sz w:val="28"/>
          <w:szCs w:val="28"/>
        </w:rPr>
        <w:t>ния РИА «Новости» (</w:t>
      </w:r>
      <w:r w:rsidR="001F7F57" w:rsidRPr="005241E4">
        <w:rPr>
          <w:sz w:val="28"/>
          <w:szCs w:val="28"/>
        </w:rPr>
        <w:t>по показателю посещаемости</w:t>
      </w:r>
      <w:r w:rsidR="001F7F57">
        <w:rPr>
          <w:sz w:val="28"/>
          <w:szCs w:val="28"/>
        </w:rPr>
        <w:t xml:space="preserve"> входит в топ</w:t>
      </w:r>
      <w:r w:rsidR="001F7F57">
        <w:rPr>
          <w:sz w:val="28"/>
          <w:szCs w:val="28"/>
        </w:rPr>
        <w:noBreakHyphen/>
        <w:t xml:space="preserve">3 СМИ рейтинга </w:t>
      </w:r>
      <w:proofErr w:type="spellStart"/>
      <w:r w:rsidR="001F7F57">
        <w:rPr>
          <w:sz w:val="28"/>
          <w:szCs w:val="28"/>
        </w:rPr>
        <w:t>LiveInternet</w:t>
      </w:r>
      <w:proofErr w:type="spellEnd"/>
      <w:r w:rsidRPr="005241E4">
        <w:rPr>
          <w:sz w:val="28"/>
          <w:szCs w:val="28"/>
        </w:rPr>
        <w:t xml:space="preserve">) за период </w:t>
      </w:r>
      <w:r w:rsidR="00D90118">
        <w:rPr>
          <w:sz w:val="28"/>
          <w:szCs w:val="28"/>
        </w:rPr>
        <w:t>с 1 января по</w:t>
      </w:r>
      <w:r w:rsidRPr="005241E4">
        <w:rPr>
          <w:sz w:val="28"/>
          <w:szCs w:val="28"/>
        </w:rPr>
        <w:t xml:space="preserve"> 31</w:t>
      </w:r>
      <w:r w:rsidR="00D90118">
        <w:rPr>
          <w:sz w:val="28"/>
          <w:szCs w:val="28"/>
        </w:rPr>
        <w:t xml:space="preserve"> октября </w:t>
      </w:r>
      <w:r w:rsidRPr="005241E4">
        <w:rPr>
          <w:sz w:val="28"/>
          <w:szCs w:val="28"/>
        </w:rPr>
        <w:t>2023</w:t>
      </w:r>
      <w:r w:rsidR="00D90118">
        <w:rPr>
          <w:sz w:val="28"/>
          <w:szCs w:val="28"/>
        </w:rPr>
        <w:t> </w:t>
      </w:r>
      <w:r w:rsidRPr="005241E4">
        <w:rPr>
          <w:sz w:val="28"/>
          <w:szCs w:val="28"/>
        </w:rPr>
        <w:t>г. В качестве респондентов выступила молодежная аудитория (18-22 года, 100 человек). На основе типологии Х.</w:t>
      </w:r>
      <w:r w:rsidR="00D90118">
        <w:rPr>
          <w:sz w:val="28"/>
          <w:szCs w:val="28"/>
        </w:rPr>
        <w:t> </w:t>
      </w:r>
      <w:proofErr w:type="spellStart"/>
      <w:r w:rsidRPr="005241E4">
        <w:rPr>
          <w:sz w:val="28"/>
          <w:szCs w:val="28"/>
        </w:rPr>
        <w:t>Семетко</w:t>
      </w:r>
      <w:proofErr w:type="spellEnd"/>
      <w:r w:rsidRPr="005241E4">
        <w:rPr>
          <w:sz w:val="28"/>
          <w:szCs w:val="28"/>
        </w:rPr>
        <w:t>, П.</w:t>
      </w:r>
      <w:r w:rsidR="00D90118">
        <w:rPr>
          <w:sz w:val="28"/>
          <w:szCs w:val="28"/>
        </w:rPr>
        <w:t> </w:t>
      </w:r>
      <w:proofErr w:type="spellStart"/>
      <w:r w:rsidRPr="005241E4">
        <w:rPr>
          <w:sz w:val="28"/>
          <w:szCs w:val="28"/>
        </w:rPr>
        <w:t>Валькенбург</w:t>
      </w:r>
      <w:proofErr w:type="spellEnd"/>
      <w:r w:rsidRPr="005241E4">
        <w:rPr>
          <w:sz w:val="28"/>
          <w:szCs w:val="28"/>
        </w:rPr>
        <w:t xml:space="preserve"> [5] и </w:t>
      </w:r>
      <w:proofErr w:type="spellStart"/>
      <w:r w:rsidRPr="005241E4">
        <w:rPr>
          <w:sz w:val="28"/>
          <w:szCs w:val="28"/>
        </w:rPr>
        <w:t>когнитивно-матричного</w:t>
      </w:r>
      <w:proofErr w:type="spellEnd"/>
      <w:r w:rsidRPr="005241E4">
        <w:rPr>
          <w:sz w:val="28"/>
          <w:szCs w:val="28"/>
        </w:rPr>
        <w:t xml:space="preserve"> анализа, были выделены и </w:t>
      </w:r>
      <w:r w:rsidRPr="005241E4">
        <w:rPr>
          <w:sz w:val="28"/>
          <w:szCs w:val="28"/>
        </w:rPr>
        <w:lastRenderedPageBreak/>
        <w:t>проанализированы по количеству представленности следующие типы фреймов: конфликта (30,8%), экономического основания (29,2%), ответственности (23,1%), человеческого воздействия/интереса (12,3%), морали (4,6%).</w:t>
      </w:r>
      <w:r w:rsidRPr="005241E4">
        <w:rPr>
          <w:rStyle w:val="apple-converted-space"/>
          <w:sz w:val="28"/>
          <w:szCs w:val="28"/>
        </w:rPr>
        <w:t> </w:t>
      </w:r>
    </w:p>
    <w:p w:rsidR="009539ED" w:rsidRPr="005241E4" w:rsidRDefault="00964E49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5241E4">
        <w:rPr>
          <w:sz w:val="28"/>
          <w:szCs w:val="28"/>
        </w:rPr>
        <w:t>Айтрекинг-анализ</w:t>
      </w:r>
      <w:proofErr w:type="spellEnd"/>
      <w:r w:rsidRPr="005241E4">
        <w:rPr>
          <w:sz w:val="28"/>
          <w:szCs w:val="28"/>
        </w:rPr>
        <w:t xml:space="preserve"> выбранных стимулов по показателю «количество фиксаций взгляда» (</w:t>
      </w:r>
      <w:proofErr w:type="spellStart"/>
      <w:r w:rsidRPr="005241E4">
        <w:rPr>
          <w:sz w:val="28"/>
          <w:szCs w:val="28"/>
        </w:rPr>
        <w:t>all</w:t>
      </w:r>
      <w:proofErr w:type="spellEnd"/>
      <w:r w:rsidRPr="005241E4">
        <w:rPr>
          <w:sz w:val="28"/>
          <w:szCs w:val="28"/>
        </w:rPr>
        <w:t xml:space="preserve"> </w:t>
      </w:r>
      <w:proofErr w:type="spellStart"/>
      <w:r w:rsidRPr="005241E4">
        <w:rPr>
          <w:sz w:val="28"/>
          <w:szCs w:val="28"/>
        </w:rPr>
        <w:t>fix</w:t>
      </w:r>
      <w:proofErr w:type="spellEnd"/>
      <w:r w:rsidRPr="005241E4">
        <w:rPr>
          <w:sz w:val="28"/>
          <w:szCs w:val="28"/>
        </w:rPr>
        <w:t>, ед.) позволил выявить диапазон внимания аудитории к различным типам фреймов: ответственности – от 55,8824 до 206,1176 (ед.); экономического основания – от 68,0000 до 206,8235 (ед.); человеческого воздействия – от 65,0588 до 160,9412 (ед.); конфликта – от 62,4118 до 153,8824 (ед.); морали – от 105,000 до 149,3529 (ед.).</w:t>
      </w:r>
    </w:p>
    <w:p w:rsidR="00D90118" w:rsidRDefault="00964E49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 xml:space="preserve">Также было осуществлено ранжирование </w:t>
      </w:r>
      <w:proofErr w:type="spellStart"/>
      <w:r w:rsidRPr="005241E4">
        <w:rPr>
          <w:sz w:val="28"/>
          <w:szCs w:val="28"/>
        </w:rPr>
        <w:t>медиатекстов</w:t>
      </w:r>
      <w:proofErr w:type="spellEnd"/>
      <w:r w:rsidRPr="005241E4">
        <w:rPr>
          <w:sz w:val="28"/>
          <w:szCs w:val="28"/>
        </w:rPr>
        <w:t xml:space="preserve"> в порядке убывания и выделены три политических </w:t>
      </w:r>
      <w:proofErr w:type="spellStart"/>
      <w:r w:rsidRPr="005241E4">
        <w:rPr>
          <w:sz w:val="28"/>
          <w:szCs w:val="28"/>
        </w:rPr>
        <w:t>медиатекста-лидера</w:t>
      </w:r>
      <w:proofErr w:type="spellEnd"/>
      <w:r w:rsidRPr="005241E4">
        <w:rPr>
          <w:sz w:val="28"/>
          <w:szCs w:val="28"/>
        </w:rPr>
        <w:t xml:space="preserve"> по показателю «количество фиксаций взгляда» (ед.), которые относятся к следующим типам фреймов: </w:t>
      </w:r>
    </w:p>
    <w:p w:rsidR="00D90118" w:rsidRDefault="00964E49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>1)</w:t>
      </w:r>
      <w:r w:rsidR="00D90118">
        <w:rPr>
          <w:sz w:val="28"/>
          <w:szCs w:val="28"/>
        </w:rPr>
        <w:t> </w:t>
      </w:r>
      <w:r w:rsidRPr="005241E4">
        <w:rPr>
          <w:sz w:val="28"/>
          <w:szCs w:val="28"/>
        </w:rPr>
        <w:t>экономического основания (S06-04 «</w:t>
      </w:r>
      <w:r w:rsidR="00D90118" w:rsidRPr="00D90118">
        <w:rPr>
          <w:sz w:val="28"/>
          <w:szCs w:val="28"/>
        </w:rPr>
        <w:t>“</w:t>
      </w:r>
      <w:r w:rsidRPr="005241E4">
        <w:rPr>
          <w:sz w:val="28"/>
          <w:szCs w:val="28"/>
        </w:rPr>
        <w:t>Отмена</w:t>
      </w:r>
      <w:r w:rsidR="00D90118" w:rsidRPr="00D90118">
        <w:rPr>
          <w:sz w:val="28"/>
          <w:szCs w:val="28"/>
        </w:rPr>
        <w:t>”</w:t>
      </w:r>
      <w:r w:rsidRPr="005241E4">
        <w:rPr>
          <w:sz w:val="28"/>
          <w:szCs w:val="28"/>
        </w:rPr>
        <w:t xml:space="preserve"> Росс</w:t>
      </w:r>
      <w:proofErr w:type="gramStart"/>
      <w:r w:rsidRPr="005241E4">
        <w:rPr>
          <w:sz w:val="28"/>
          <w:szCs w:val="28"/>
        </w:rPr>
        <w:t>ии ау</w:t>
      </w:r>
      <w:proofErr w:type="gramEnd"/>
      <w:r w:rsidRPr="005241E4">
        <w:rPr>
          <w:sz w:val="28"/>
          <w:szCs w:val="28"/>
        </w:rPr>
        <w:t xml:space="preserve">кнулась Западу потерей миллиардов» – 206,8235 ед.); </w:t>
      </w:r>
    </w:p>
    <w:p w:rsidR="009539ED" w:rsidRPr="005241E4" w:rsidRDefault="00964E49" w:rsidP="00EA023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>2)</w:t>
      </w:r>
      <w:r w:rsidR="00D90118">
        <w:rPr>
          <w:sz w:val="28"/>
          <w:szCs w:val="28"/>
        </w:rPr>
        <w:t> </w:t>
      </w:r>
      <w:r w:rsidRPr="005241E4">
        <w:rPr>
          <w:sz w:val="28"/>
          <w:szCs w:val="28"/>
        </w:rPr>
        <w:t xml:space="preserve">ответственности (S09-02 «Трамплин для майдана. Чем Грузия поплатится за отмену закона об </w:t>
      </w:r>
      <w:proofErr w:type="spellStart"/>
      <w:r w:rsidRPr="005241E4">
        <w:rPr>
          <w:sz w:val="28"/>
          <w:szCs w:val="28"/>
        </w:rPr>
        <w:t>иноагентах</w:t>
      </w:r>
      <w:proofErr w:type="spellEnd"/>
      <w:r w:rsidRPr="005241E4">
        <w:rPr>
          <w:sz w:val="28"/>
          <w:szCs w:val="28"/>
        </w:rPr>
        <w:t>» – 206,1176 ед.; S06-02 «В Госдуму внесли проект заявления о геноциде народов СССР Германией» – 187,1765 ед).</w:t>
      </w:r>
      <w:r w:rsidRPr="005241E4">
        <w:rPr>
          <w:rStyle w:val="apple-converted-space"/>
          <w:sz w:val="28"/>
          <w:szCs w:val="28"/>
        </w:rPr>
        <w:t> </w:t>
      </w:r>
    </w:p>
    <w:p w:rsidR="00D90118" w:rsidRDefault="00964E49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E4">
        <w:rPr>
          <w:sz w:val="28"/>
          <w:szCs w:val="28"/>
        </w:rPr>
        <w:t>Таким образом, наибольшее количество публикаций по теме «международная политика» распределяется между такими типами фреймов</w:t>
      </w:r>
      <w:r w:rsidR="00D90118">
        <w:rPr>
          <w:sz w:val="28"/>
          <w:szCs w:val="28"/>
        </w:rPr>
        <w:t>,</w:t>
      </w:r>
      <w:r w:rsidRPr="005241E4">
        <w:rPr>
          <w:sz w:val="28"/>
          <w:szCs w:val="28"/>
        </w:rPr>
        <w:t xml:space="preserve"> как конфликт, экономическое осно</w:t>
      </w:r>
      <w:r w:rsidR="00D90118">
        <w:rPr>
          <w:sz w:val="28"/>
          <w:szCs w:val="28"/>
        </w:rPr>
        <w:t xml:space="preserve">вание, ответственность. Однако </w:t>
      </w:r>
      <w:r w:rsidRPr="005241E4">
        <w:rPr>
          <w:sz w:val="28"/>
          <w:szCs w:val="28"/>
        </w:rPr>
        <w:t>внимание аудитории</w:t>
      </w:r>
      <w:r w:rsidR="00D90118">
        <w:rPr>
          <w:sz w:val="28"/>
          <w:szCs w:val="28"/>
        </w:rPr>
        <w:t>,</w:t>
      </w:r>
      <w:r w:rsidRPr="005241E4">
        <w:rPr>
          <w:sz w:val="28"/>
          <w:szCs w:val="28"/>
        </w:rPr>
        <w:t xml:space="preserve"> </w:t>
      </w:r>
      <w:r w:rsidR="00D90118" w:rsidRPr="005241E4">
        <w:rPr>
          <w:sz w:val="28"/>
          <w:szCs w:val="28"/>
        </w:rPr>
        <w:t xml:space="preserve">по данным </w:t>
      </w:r>
      <w:proofErr w:type="spellStart"/>
      <w:r w:rsidR="00D90118" w:rsidRPr="005241E4">
        <w:rPr>
          <w:sz w:val="28"/>
          <w:szCs w:val="28"/>
        </w:rPr>
        <w:t>айтрекинга</w:t>
      </w:r>
      <w:proofErr w:type="spellEnd"/>
      <w:r w:rsidR="00D90118">
        <w:rPr>
          <w:sz w:val="28"/>
          <w:szCs w:val="28"/>
        </w:rPr>
        <w:t>,</w:t>
      </w:r>
      <w:r w:rsidR="00D90118" w:rsidRPr="005241E4">
        <w:rPr>
          <w:sz w:val="28"/>
          <w:szCs w:val="28"/>
        </w:rPr>
        <w:t xml:space="preserve"> </w:t>
      </w:r>
      <w:r w:rsidRPr="005241E4">
        <w:rPr>
          <w:sz w:val="28"/>
          <w:szCs w:val="28"/>
        </w:rPr>
        <w:t xml:space="preserve">в большей степени привлекают </w:t>
      </w:r>
      <w:proofErr w:type="spellStart"/>
      <w:r w:rsidRPr="005241E4">
        <w:rPr>
          <w:sz w:val="28"/>
          <w:szCs w:val="28"/>
        </w:rPr>
        <w:t>медиатексты</w:t>
      </w:r>
      <w:proofErr w:type="spellEnd"/>
      <w:r w:rsidRPr="005241E4">
        <w:rPr>
          <w:sz w:val="28"/>
          <w:szCs w:val="28"/>
        </w:rPr>
        <w:t xml:space="preserve"> с фреймами экономического основания и ответственности.</w:t>
      </w:r>
    </w:p>
    <w:p w:rsidR="00D90118" w:rsidRDefault="00D90118" w:rsidP="001145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90118" w:rsidRDefault="00107FCD" w:rsidP="00D90118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sz w:val="28"/>
          <w:szCs w:val="28"/>
        </w:rPr>
      </w:pPr>
      <w:r w:rsidRPr="005241E4">
        <w:rPr>
          <w:sz w:val="28"/>
          <w:szCs w:val="28"/>
        </w:rPr>
        <w:t>Литература</w:t>
      </w:r>
    </w:p>
    <w:p w:rsidR="00D90118" w:rsidRDefault="00D90118" w:rsidP="00D90118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D717CA" w:rsidRPr="005241E4">
        <w:rPr>
          <w:sz w:val="28"/>
          <w:szCs w:val="28"/>
        </w:rPr>
        <w:t>Добросклонская</w:t>
      </w:r>
      <w:proofErr w:type="spellEnd"/>
      <w:r>
        <w:rPr>
          <w:sz w:val="28"/>
          <w:szCs w:val="28"/>
        </w:rPr>
        <w:t> </w:t>
      </w:r>
      <w:r w:rsidR="00D717CA" w:rsidRPr="005241E4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="00D717CA" w:rsidRPr="005241E4">
        <w:rPr>
          <w:sz w:val="28"/>
          <w:szCs w:val="28"/>
        </w:rPr>
        <w:t xml:space="preserve">Г. Язык политического </w:t>
      </w:r>
      <w:proofErr w:type="spellStart"/>
      <w:r w:rsidR="00D717CA" w:rsidRPr="005241E4">
        <w:rPr>
          <w:sz w:val="28"/>
          <w:szCs w:val="28"/>
        </w:rPr>
        <w:t>медиадискурса</w:t>
      </w:r>
      <w:proofErr w:type="spellEnd"/>
      <w:r w:rsidR="00D717CA" w:rsidRPr="005241E4">
        <w:rPr>
          <w:sz w:val="28"/>
          <w:szCs w:val="28"/>
        </w:rPr>
        <w:t xml:space="preserve"> Великобритании и США // Язык СМИ и политика. М., 2012. С. 741–784.</w:t>
      </w:r>
    </w:p>
    <w:p w:rsidR="00D90118" w:rsidRPr="00D90118" w:rsidRDefault="00D90118" w:rsidP="00D90118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2. </w:t>
      </w:r>
      <w:proofErr w:type="spellStart"/>
      <w:r w:rsidR="00D717CA" w:rsidRPr="00D90118">
        <w:rPr>
          <w:sz w:val="28"/>
          <w:szCs w:val="28"/>
        </w:rPr>
        <w:t>Дунас</w:t>
      </w:r>
      <w:proofErr w:type="spellEnd"/>
      <w:r>
        <w:rPr>
          <w:sz w:val="28"/>
          <w:szCs w:val="28"/>
        </w:rPr>
        <w:t> </w:t>
      </w:r>
      <w:r w:rsidR="00D717CA" w:rsidRPr="00D90118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="00D717CA" w:rsidRPr="00D90118">
        <w:rPr>
          <w:sz w:val="28"/>
          <w:szCs w:val="28"/>
        </w:rPr>
        <w:t>В., Салихова</w:t>
      </w:r>
      <w:r>
        <w:rPr>
          <w:sz w:val="28"/>
          <w:szCs w:val="28"/>
        </w:rPr>
        <w:t> </w:t>
      </w:r>
      <w:r w:rsidR="00D717CA" w:rsidRPr="00D90118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="00D717CA" w:rsidRPr="00D90118">
        <w:rPr>
          <w:sz w:val="28"/>
          <w:szCs w:val="28"/>
        </w:rPr>
        <w:t>А., Толоконникова</w:t>
      </w:r>
      <w:r>
        <w:rPr>
          <w:sz w:val="28"/>
          <w:szCs w:val="28"/>
        </w:rPr>
        <w:t> </w:t>
      </w:r>
      <w:r w:rsidR="00D717CA" w:rsidRPr="00D9011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D717CA" w:rsidRPr="00D90118">
        <w:rPr>
          <w:sz w:val="28"/>
          <w:szCs w:val="28"/>
        </w:rPr>
        <w:t xml:space="preserve">В., </w:t>
      </w:r>
      <w:proofErr w:type="spellStart"/>
      <w:r w:rsidR="00D717CA" w:rsidRPr="00D90118">
        <w:rPr>
          <w:sz w:val="28"/>
          <w:szCs w:val="28"/>
        </w:rPr>
        <w:t>Бабына</w:t>
      </w:r>
      <w:proofErr w:type="spellEnd"/>
      <w:r>
        <w:rPr>
          <w:sz w:val="28"/>
          <w:szCs w:val="28"/>
        </w:rPr>
        <w:t> </w:t>
      </w:r>
      <w:r w:rsidR="00D717CA" w:rsidRPr="00D90118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="00D717CA" w:rsidRPr="00D90118">
        <w:rPr>
          <w:sz w:val="28"/>
          <w:szCs w:val="28"/>
        </w:rPr>
        <w:t xml:space="preserve">А. Установление повестки дня и эффект </w:t>
      </w:r>
      <w:proofErr w:type="spellStart"/>
      <w:r w:rsidR="00D717CA" w:rsidRPr="00D90118">
        <w:rPr>
          <w:sz w:val="28"/>
          <w:szCs w:val="28"/>
        </w:rPr>
        <w:t>фрейминга</w:t>
      </w:r>
      <w:proofErr w:type="spellEnd"/>
      <w:r w:rsidR="00D717CA" w:rsidRPr="00D90118">
        <w:rPr>
          <w:sz w:val="28"/>
          <w:szCs w:val="28"/>
        </w:rPr>
        <w:t xml:space="preserve">: о необходимости концептуального единства в </w:t>
      </w:r>
      <w:proofErr w:type="spellStart"/>
      <w:r w:rsidR="00D717CA" w:rsidRPr="00D90118">
        <w:rPr>
          <w:sz w:val="28"/>
          <w:szCs w:val="28"/>
        </w:rPr>
        <w:t>медиаисследованиях</w:t>
      </w:r>
      <w:proofErr w:type="spellEnd"/>
      <w:r w:rsidR="00D717CA" w:rsidRPr="00D90118">
        <w:rPr>
          <w:sz w:val="28"/>
          <w:szCs w:val="28"/>
        </w:rPr>
        <w:t xml:space="preserve"> «</w:t>
      </w:r>
      <w:proofErr w:type="spellStart"/>
      <w:r w:rsidR="00D717CA" w:rsidRPr="00D90118">
        <w:rPr>
          <w:sz w:val="28"/>
          <w:szCs w:val="28"/>
        </w:rPr>
        <w:t>цифровои</w:t>
      </w:r>
      <w:proofErr w:type="spellEnd"/>
      <w:r w:rsidR="00D717CA" w:rsidRPr="00D90118">
        <w:rPr>
          <w:sz w:val="28"/>
          <w:szCs w:val="28"/>
        </w:rPr>
        <w:t>̆ молодежи» // Вестник Моск</w:t>
      </w:r>
      <w:r>
        <w:rPr>
          <w:sz w:val="28"/>
          <w:szCs w:val="28"/>
        </w:rPr>
        <w:t>овского</w:t>
      </w:r>
      <w:r w:rsidR="00D717CA" w:rsidRPr="00D90118">
        <w:rPr>
          <w:sz w:val="28"/>
          <w:szCs w:val="28"/>
        </w:rPr>
        <w:t xml:space="preserve"> ун-та. Серия 10. Жур</w:t>
      </w:r>
      <w:r>
        <w:rPr>
          <w:sz w:val="28"/>
          <w:szCs w:val="28"/>
        </w:rPr>
        <w:t xml:space="preserve">налистика. 2022. </w:t>
      </w:r>
      <w:r w:rsidRPr="00D90118">
        <w:rPr>
          <w:sz w:val="28"/>
          <w:szCs w:val="28"/>
          <w:lang w:val="en-US"/>
        </w:rPr>
        <w:t xml:space="preserve">№ 4. </w:t>
      </w:r>
      <w:r>
        <w:rPr>
          <w:sz w:val="28"/>
          <w:szCs w:val="28"/>
        </w:rPr>
        <w:t>С</w:t>
      </w:r>
      <w:r w:rsidRPr="00D90118">
        <w:rPr>
          <w:sz w:val="28"/>
          <w:szCs w:val="28"/>
          <w:lang w:val="en-US"/>
        </w:rPr>
        <w:t>. 47–78.</w:t>
      </w:r>
    </w:p>
    <w:p w:rsidR="00D90118" w:rsidRPr="00D90118" w:rsidRDefault="00D90118" w:rsidP="00D90118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sz w:val="28"/>
          <w:szCs w:val="28"/>
          <w:lang w:val="en-US"/>
        </w:rPr>
      </w:pPr>
      <w:r w:rsidRPr="00D90118">
        <w:rPr>
          <w:sz w:val="28"/>
          <w:szCs w:val="28"/>
          <w:lang w:val="en-US"/>
        </w:rPr>
        <w:t>3. </w:t>
      </w:r>
      <w:proofErr w:type="spellStart"/>
      <w:r w:rsidR="00D717CA" w:rsidRPr="005241E4">
        <w:rPr>
          <w:sz w:val="28"/>
          <w:szCs w:val="28"/>
          <w:lang w:val="en-US"/>
        </w:rPr>
        <w:t>Entman</w:t>
      </w:r>
      <w:proofErr w:type="spellEnd"/>
      <w:r w:rsidRPr="00D90118">
        <w:rPr>
          <w:sz w:val="28"/>
          <w:szCs w:val="28"/>
          <w:lang w:val="en-US"/>
        </w:rPr>
        <w:t> </w:t>
      </w:r>
      <w:r w:rsidR="00D717CA" w:rsidRPr="005241E4">
        <w:rPr>
          <w:sz w:val="28"/>
          <w:szCs w:val="28"/>
          <w:lang w:val="en-US"/>
        </w:rPr>
        <w:t>R</w:t>
      </w:r>
      <w:r w:rsidR="00D717CA" w:rsidRPr="00D90118">
        <w:rPr>
          <w:sz w:val="28"/>
          <w:szCs w:val="28"/>
          <w:lang w:val="en-US"/>
        </w:rPr>
        <w:t>.</w:t>
      </w:r>
      <w:r w:rsidRPr="00D90118">
        <w:rPr>
          <w:sz w:val="28"/>
          <w:szCs w:val="28"/>
          <w:lang w:val="en-US"/>
        </w:rPr>
        <w:t> </w:t>
      </w:r>
      <w:r w:rsidR="00D717CA" w:rsidRPr="005241E4">
        <w:rPr>
          <w:sz w:val="28"/>
          <w:szCs w:val="28"/>
          <w:lang w:val="en-US"/>
        </w:rPr>
        <w:t>M</w:t>
      </w:r>
      <w:r w:rsidR="00D717CA" w:rsidRPr="00D90118">
        <w:rPr>
          <w:sz w:val="28"/>
          <w:szCs w:val="28"/>
          <w:lang w:val="en-US"/>
        </w:rPr>
        <w:t xml:space="preserve">. </w:t>
      </w:r>
      <w:r w:rsidR="00D717CA" w:rsidRPr="005241E4">
        <w:rPr>
          <w:sz w:val="28"/>
          <w:szCs w:val="28"/>
          <w:lang w:val="en-US"/>
        </w:rPr>
        <w:t>Framing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U</w:t>
      </w:r>
      <w:r w:rsidR="00D717CA" w:rsidRPr="00D90118">
        <w:rPr>
          <w:sz w:val="28"/>
          <w:szCs w:val="28"/>
          <w:lang w:val="en-US"/>
        </w:rPr>
        <w:t>.</w:t>
      </w:r>
      <w:r w:rsidR="00D717CA" w:rsidRPr="005241E4">
        <w:rPr>
          <w:sz w:val="28"/>
          <w:szCs w:val="28"/>
          <w:lang w:val="en-US"/>
        </w:rPr>
        <w:t>S</w:t>
      </w:r>
      <w:r w:rsidR="00D717CA" w:rsidRPr="00D90118">
        <w:rPr>
          <w:sz w:val="28"/>
          <w:szCs w:val="28"/>
          <w:lang w:val="en-US"/>
        </w:rPr>
        <w:t xml:space="preserve">. </w:t>
      </w:r>
      <w:r w:rsidR="00D717CA" w:rsidRPr="005241E4">
        <w:rPr>
          <w:sz w:val="28"/>
          <w:szCs w:val="28"/>
          <w:lang w:val="en-US"/>
        </w:rPr>
        <w:t>coverage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of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international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news</w:t>
      </w:r>
      <w:r w:rsidR="00D717CA" w:rsidRPr="00D90118">
        <w:rPr>
          <w:sz w:val="28"/>
          <w:szCs w:val="28"/>
          <w:lang w:val="en-US"/>
        </w:rPr>
        <w:t xml:space="preserve">: </w:t>
      </w:r>
      <w:r w:rsidR="00D717CA" w:rsidRPr="005241E4">
        <w:rPr>
          <w:sz w:val="28"/>
          <w:szCs w:val="28"/>
          <w:lang w:val="en-US"/>
        </w:rPr>
        <w:t>Contrasts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in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narratives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of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the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KAL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and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Iran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air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>incidents</w:t>
      </w:r>
      <w:r w:rsidR="00D717CA" w:rsidRPr="00D90118">
        <w:rPr>
          <w:sz w:val="28"/>
          <w:szCs w:val="28"/>
          <w:lang w:val="en-US"/>
        </w:rPr>
        <w:t xml:space="preserve"> // </w:t>
      </w:r>
      <w:r w:rsidR="00D717CA" w:rsidRPr="005241E4">
        <w:rPr>
          <w:sz w:val="28"/>
          <w:szCs w:val="28"/>
          <w:lang w:val="en-US"/>
        </w:rPr>
        <w:t>Journal</w:t>
      </w:r>
      <w:r w:rsidR="00D717CA" w:rsidRPr="00D90118">
        <w:rPr>
          <w:sz w:val="28"/>
          <w:szCs w:val="28"/>
          <w:lang w:val="en-US"/>
        </w:rPr>
        <w:t xml:space="preserve"> </w:t>
      </w:r>
      <w:r w:rsidR="00D717CA" w:rsidRPr="005241E4">
        <w:rPr>
          <w:sz w:val="28"/>
          <w:szCs w:val="28"/>
          <w:lang w:val="en-US"/>
        </w:rPr>
        <w:t xml:space="preserve">of Communication. </w:t>
      </w:r>
      <w:r>
        <w:rPr>
          <w:sz w:val="28"/>
          <w:szCs w:val="28"/>
          <w:lang w:val="en-US"/>
        </w:rPr>
        <w:t>1991. №</w:t>
      </w:r>
      <w:r w:rsidRPr="00D90118">
        <w:rPr>
          <w:sz w:val="28"/>
          <w:szCs w:val="28"/>
          <w:lang w:val="en-US"/>
        </w:rPr>
        <w:t> </w:t>
      </w:r>
      <w:r w:rsidR="00D717CA" w:rsidRPr="00D90118">
        <w:rPr>
          <w:sz w:val="28"/>
          <w:szCs w:val="28"/>
          <w:lang w:val="en-US"/>
        </w:rPr>
        <w:t>41 (4). P</w:t>
      </w:r>
      <w:proofErr w:type="spellStart"/>
      <w:r w:rsidR="00D717CA" w:rsidRPr="005241E4">
        <w:rPr>
          <w:sz w:val="28"/>
          <w:szCs w:val="28"/>
        </w:rPr>
        <w:t>р</w:t>
      </w:r>
      <w:proofErr w:type="spellEnd"/>
      <w:r w:rsidR="00D717CA" w:rsidRPr="00D90118">
        <w:rPr>
          <w:sz w:val="28"/>
          <w:szCs w:val="28"/>
          <w:lang w:val="en-US"/>
        </w:rPr>
        <w:t>. 6–27.</w:t>
      </w:r>
    </w:p>
    <w:p w:rsidR="00D90118" w:rsidRPr="00D90118" w:rsidRDefault="00D90118" w:rsidP="00D90118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sz w:val="28"/>
          <w:szCs w:val="28"/>
          <w:lang w:val="en-US"/>
        </w:rPr>
      </w:pPr>
      <w:r w:rsidRPr="00D90118">
        <w:rPr>
          <w:sz w:val="28"/>
          <w:szCs w:val="28"/>
          <w:lang w:val="en-US"/>
        </w:rPr>
        <w:t>4. </w:t>
      </w:r>
      <w:proofErr w:type="spellStart"/>
      <w:r>
        <w:rPr>
          <w:sz w:val="28"/>
          <w:szCs w:val="28"/>
          <w:lang w:val="en-US"/>
        </w:rPr>
        <w:t>Gamson</w:t>
      </w:r>
      <w:proofErr w:type="spellEnd"/>
      <w:r w:rsidRPr="00D90118">
        <w:rPr>
          <w:sz w:val="28"/>
          <w:szCs w:val="28"/>
          <w:lang w:val="en-US"/>
        </w:rPr>
        <w:t> </w:t>
      </w:r>
      <w:r w:rsidR="00D717CA" w:rsidRPr="005241E4">
        <w:rPr>
          <w:sz w:val="28"/>
          <w:szCs w:val="28"/>
          <w:lang w:val="en-US"/>
        </w:rPr>
        <w:t>W.</w:t>
      </w:r>
      <w:r w:rsidRPr="00D90118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A., Modigliani</w:t>
      </w:r>
      <w:r w:rsidRPr="00D90118">
        <w:rPr>
          <w:sz w:val="28"/>
          <w:szCs w:val="28"/>
          <w:lang w:val="en-US"/>
        </w:rPr>
        <w:t> </w:t>
      </w:r>
      <w:r w:rsidR="00D717CA" w:rsidRPr="005241E4">
        <w:rPr>
          <w:sz w:val="28"/>
          <w:szCs w:val="28"/>
          <w:lang w:val="en-US"/>
        </w:rPr>
        <w:t xml:space="preserve">A. Media discourse and public opinion on nuclear power: A constructionist approach // American Journal of Sociology. </w:t>
      </w:r>
      <w:r w:rsidR="00D717CA" w:rsidRPr="00D90118">
        <w:rPr>
          <w:sz w:val="28"/>
          <w:szCs w:val="28"/>
          <w:lang w:val="en-US"/>
        </w:rPr>
        <w:t xml:space="preserve">1989. </w:t>
      </w:r>
      <w:r>
        <w:rPr>
          <w:sz w:val="28"/>
          <w:szCs w:val="28"/>
          <w:lang w:val="en-US"/>
        </w:rPr>
        <w:t>№</w:t>
      </w:r>
      <w:r w:rsidRPr="00D90118">
        <w:rPr>
          <w:sz w:val="28"/>
          <w:szCs w:val="28"/>
          <w:lang w:val="en-US"/>
        </w:rPr>
        <w:t> </w:t>
      </w:r>
      <w:r w:rsidR="00D717CA" w:rsidRPr="00D90118">
        <w:rPr>
          <w:sz w:val="28"/>
          <w:szCs w:val="28"/>
          <w:lang w:val="en-US"/>
        </w:rPr>
        <w:t>95 (1). P</w:t>
      </w:r>
      <w:proofErr w:type="spellStart"/>
      <w:r w:rsidR="00D717CA" w:rsidRPr="005241E4">
        <w:rPr>
          <w:sz w:val="28"/>
          <w:szCs w:val="28"/>
        </w:rPr>
        <w:t>р</w:t>
      </w:r>
      <w:proofErr w:type="spellEnd"/>
      <w:r w:rsidR="00D717CA" w:rsidRPr="00D90118">
        <w:rPr>
          <w:sz w:val="28"/>
          <w:szCs w:val="28"/>
          <w:lang w:val="en-US"/>
        </w:rPr>
        <w:t>. 1–37.</w:t>
      </w:r>
    </w:p>
    <w:p w:rsidR="00760F54" w:rsidRPr="00D90118" w:rsidRDefault="00D90118" w:rsidP="00D90118">
      <w:pPr>
        <w:pStyle w:val="a3"/>
        <w:spacing w:before="0" w:beforeAutospacing="0" w:after="0" w:afterAutospacing="0" w:line="360" w:lineRule="auto"/>
        <w:ind w:firstLine="708"/>
        <w:jc w:val="both"/>
        <w:divId w:val="918057366"/>
        <w:rPr>
          <w:rFonts w:eastAsiaTheme="minorEastAsia"/>
          <w:sz w:val="28"/>
          <w:szCs w:val="28"/>
          <w:lang w:val="en-US" w:eastAsia="fr-FR"/>
        </w:rPr>
      </w:pPr>
      <w:r w:rsidRPr="00D90118">
        <w:rPr>
          <w:sz w:val="28"/>
          <w:szCs w:val="28"/>
          <w:lang w:val="en-US"/>
        </w:rPr>
        <w:t>5. </w:t>
      </w:r>
      <w:proofErr w:type="spellStart"/>
      <w:r>
        <w:rPr>
          <w:sz w:val="28"/>
          <w:szCs w:val="28"/>
          <w:lang w:val="en-US"/>
        </w:rPr>
        <w:t>Semetko</w:t>
      </w:r>
      <w:proofErr w:type="spellEnd"/>
      <w:r w:rsidRPr="00D90118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H., </w:t>
      </w:r>
      <w:proofErr w:type="spellStart"/>
      <w:r>
        <w:rPr>
          <w:sz w:val="28"/>
          <w:szCs w:val="28"/>
          <w:lang w:val="en-US"/>
        </w:rPr>
        <w:t>Valkenburg</w:t>
      </w:r>
      <w:proofErr w:type="spellEnd"/>
      <w:r w:rsidRPr="00D90118">
        <w:rPr>
          <w:sz w:val="28"/>
          <w:szCs w:val="28"/>
          <w:lang w:val="en-US"/>
        </w:rPr>
        <w:t> </w:t>
      </w:r>
      <w:r w:rsidR="00D717CA" w:rsidRPr="005241E4">
        <w:rPr>
          <w:sz w:val="28"/>
          <w:szCs w:val="28"/>
          <w:lang w:val="en-US"/>
        </w:rPr>
        <w:t>P.</w:t>
      </w:r>
      <w:r w:rsidRPr="00D90118">
        <w:rPr>
          <w:sz w:val="28"/>
          <w:szCs w:val="28"/>
          <w:lang w:val="en-US"/>
        </w:rPr>
        <w:t> </w:t>
      </w:r>
      <w:r w:rsidR="00D717CA" w:rsidRPr="005241E4">
        <w:rPr>
          <w:sz w:val="28"/>
          <w:szCs w:val="28"/>
          <w:lang w:val="en-US"/>
        </w:rPr>
        <w:t xml:space="preserve">M. Framing European Politics: A Content Analysis of Press and Television News Article // Journal of Communication. </w:t>
      </w:r>
      <w:r w:rsidR="00D717CA" w:rsidRPr="00D90118">
        <w:rPr>
          <w:sz w:val="28"/>
          <w:szCs w:val="28"/>
          <w:lang w:val="en-US"/>
        </w:rPr>
        <w:t xml:space="preserve">2000. June </w:t>
      </w:r>
      <w:proofErr w:type="spellStart"/>
      <w:r w:rsidR="00D717CA" w:rsidRPr="005241E4">
        <w:rPr>
          <w:sz w:val="28"/>
          <w:szCs w:val="28"/>
        </w:rPr>
        <w:t>Рр</w:t>
      </w:r>
      <w:proofErr w:type="spellEnd"/>
      <w:r w:rsidR="00D717CA" w:rsidRPr="00D90118">
        <w:rPr>
          <w:sz w:val="28"/>
          <w:szCs w:val="28"/>
          <w:lang w:val="en-US"/>
        </w:rPr>
        <w:t>. 93–109. DOI: 10.1111/j.1460-2466.2000.tb02843.x.</w:t>
      </w:r>
    </w:p>
    <w:sectPr w:rsidR="00760F54" w:rsidRPr="00D90118" w:rsidSect="008F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3"/>
    <w:rsid w:val="0000211F"/>
    <w:rsid w:val="000348F5"/>
    <w:rsid w:val="000477A3"/>
    <w:rsid w:val="000A0B10"/>
    <w:rsid w:val="000A1751"/>
    <w:rsid w:val="000B16DD"/>
    <w:rsid w:val="000C468C"/>
    <w:rsid w:val="00107FCD"/>
    <w:rsid w:val="0011454A"/>
    <w:rsid w:val="001308AC"/>
    <w:rsid w:val="00140895"/>
    <w:rsid w:val="00147F66"/>
    <w:rsid w:val="00184A17"/>
    <w:rsid w:val="00190BDE"/>
    <w:rsid w:val="001A616D"/>
    <w:rsid w:val="001B488B"/>
    <w:rsid w:val="001F7F57"/>
    <w:rsid w:val="002D09A5"/>
    <w:rsid w:val="002D3EEE"/>
    <w:rsid w:val="0033159D"/>
    <w:rsid w:val="00347434"/>
    <w:rsid w:val="003833BC"/>
    <w:rsid w:val="003A35B8"/>
    <w:rsid w:val="003B564C"/>
    <w:rsid w:val="003C73B8"/>
    <w:rsid w:val="003D1E9F"/>
    <w:rsid w:val="003E35B8"/>
    <w:rsid w:val="00405F26"/>
    <w:rsid w:val="004664F7"/>
    <w:rsid w:val="00471058"/>
    <w:rsid w:val="004948AE"/>
    <w:rsid w:val="00497313"/>
    <w:rsid w:val="004A781A"/>
    <w:rsid w:val="004A79B2"/>
    <w:rsid w:val="004B66B4"/>
    <w:rsid w:val="004D7A25"/>
    <w:rsid w:val="004E535D"/>
    <w:rsid w:val="00512FBF"/>
    <w:rsid w:val="005241E4"/>
    <w:rsid w:val="00526D38"/>
    <w:rsid w:val="00543D81"/>
    <w:rsid w:val="005F6EE2"/>
    <w:rsid w:val="00640700"/>
    <w:rsid w:val="0064543B"/>
    <w:rsid w:val="006503E4"/>
    <w:rsid w:val="006573AA"/>
    <w:rsid w:val="006B7172"/>
    <w:rsid w:val="006D3740"/>
    <w:rsid w:val="007248D1"/>
    <w:rsid w:val="0073430E"/>
    <w:rsid w:val="007447C7"/>
    <w:rsid w:val="00755FE0"/>
    <w:rsid w:val="00760F54"/>
    <w:rsid w:val="007B77B4"/>
    <w:rsid w:val="007E6158"/>
    <w:rsid w:val="007F0840"/>
    <w:rsid w:val="007F6D16"/>
    <w:rsid w:val="00806B6E"/>
    <w:rsid w:val="008152B6"/>
    <w:rsid w:val="00815369"/>
    <w:rsid w:val="00895C1D"/>
    <w:rsid w:val="008E17D5"/>
    <w:rsid w:val="008F41BD"/>
    <w:rsid w:val="008F5460"/>
    <w:rsid w:val="00920D80"/>
    <w:rsid w:val="009539ED"/>
    <w:rsid w:val="009571D5"/>
    <w:rsid w:val="00964E49"/>
    <w:rsid w:val="009B29AF"/>
    <w:rsid w:val="009E02E0"/>
    <w:rsid w:val="009F5F5C"/>
    <w:rsid w:val="009F639C"/>
    <w:rsid w:val="00A60B06"/>
    <w:rsid w:val="00A66FC6"/>
    <w:rsid w:val="00A809FF"/>
    <w:rsid w:val="00AA2E80"/>
    <w:rsid w:val="00AA783E"/>
    <w:rsid w:val="00AD2ED1"/>
    <w:rsid w:val="00AF1CEC"/>
    <w:rsid w:val="00B03C5D"/>
    <w:rsid w:val="00B5198B"/>
    <w:rsid w:val="00B60CE7"/>
    <w:rsid w:val="00B754A1"/>
    <w:rsid w:val="00B75E0A"/>
    <w:rsid w:val="00B96CCC"/>
    <w:rsid w:val="00BD7F67"/>
    <w:rsid w:val="00BE2742"/>
    <w:rsid w:val="00C05536"/>
    <w:rsid w:val="00C15E2C"/>
    <w:rsid w:val="00C218C8"/>
    <w:rsid w:val="00C24ECB"/>
    <w:rsid w:val="00C35177"/>
    <w:rsid w:val="00C610C9"/>
    <w:rsid w:val="00C7139D"/>
    <w:rsid w:val="00C92950"/>
    <w:rsid w:val="00CD3911"/>
    <w:rsid w:val="00D11FCE"/>
    <w:rsid w:val="00D13527"/>
    <w:rsid w:val="00D717CA"/>
    <w:rsid w:val="00D821BC"/>
    <w:rsid w:val="00D90118"/>
    <w:rsid w:val="00D9287B"/>
    <w:rsid w:val="00D96D14"/>
    <w:rsid w:val="00DB0A89"/>
    <w:rsid w:val="00DB58D7"/>
    <w:rsid w:val="00DE409F"/>
    <w:rsid w:val="00DF372C"/>
    <w:rsid w:val="00DF6996"/>
    <w:rsid w:val="00DF7A1F"/>
    <w:rsid w:val="00E05DE6"/>
    <w:rsid w:val="00E64076"/>
    <w:rsid w:val="00E6486B"/>
    <w:rsid w:val="00E7440B"/>
    <w:rsid w:val="00E9160D"/>
    <w:rsid w:val="00EA023A"/>
    <w:rsid w:val="00EB72F6"/>
    <w:rsid w:val="00EC3025"/>
    <w:rsid w:val="00F204E5"/>
    <w:rsid w:val="00F30B85"/>
    <w:rsid w:val="00F45A03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vinaav@su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edniakovaab@susu.ru" TargetMode="External"/><Relationship Id="rId5" Type="http://schemas.openxmlformats.org/officeDocument/2006/relationships/hyperlink" Target="mailto:lobodenkolk@su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19</cp:revision>
  <cp:lastPrinted>2019-11-19T15:51:00Z</cp:lastPrinted>
  <dcterms:created xsi:type="dcterms:W3CDTF">2024-02-16T13:55:00Z</dcterms:created>
  <dcterms:modified xsi:type="dcterms:W3CDTF">2024-02-26T20:27:00Z</dcterms:modified>
</cp:coreProperties>
</file>