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5" w:rsidRPr="00086952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color w:val="231F20"/>
          <w:sz w:val="28"/>
          <w:szCs w:val="28"/>
          <w:lang w:eastAsia="ru-RU"/>
        </w:rPr>
      </w:pPr>
      <w:r w:rsidRPr="00086952">
        <w:rPr>
          <w:rFonts w:cs="Times New Roman"/>
          <w:bCs/>
          <w:color w:val="231F20"/>
          <w:sz w:val="28"/>
          <w:szCs w:val="28"/>
          <w:lang w:eastAsia="ru-RU"/>
        </w:rPr>
        <w:t xml:space="preserve">Сергей Игоревич </w:t>
      </w:r>
      <w:proofErr w:type="spellStart"/>
      <w:r w:rsidRPr="00086952">
        <w:rPr>
          <w:rFonts w:cs="Times New Roman"/>
          <w:bCs/>
          <w:color w:val="231F20"/>
          <w:sz w:val="28"/>
          <w:szCs w:val="28"/>
          <w:lang w:eastAsia="ru-RU"/>
        </w:rPr>
        <w:t>Шелонаев</w:t>
      </w:r>
      <w:proofErr w:type="spellEnd"/>
    </w:p>
    <w:p w:rsidR="00D52D05" w:rsidRPr="00086952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color w:val="231F20"/>
          <w:sz w:val="28"/>
          <w:szCs w:val="28"/>
          <w:lang w:eastAsia="ru-RU"/>
        </w:rPr>
      </w:pPr>
      <w:r w:rsidRPr="00086952">
        <w:rPr>
          <w:rFonts w:cs="Times New Roman"/>
          <w:bCs/>
          <w:color w:val="231F20"/>
          <w:sz w:val="28"/>
          <w:szCs w:val="28"/>
          <w:lang w:eastAsia="ru-RU"/>
        </w:rPr>
        <w:t>Санкт-Петербургский государственный университет промы</w:t>
      </w:r>
      <w:r w:rsidR="00086952">
        <w:rPr>
          <w:rFonts w:cs="Times New Roman"/>
          <w:bCs/>
          <w:color w:val="231F20"/>
          <w:sz w:val="28"/>
          <w:szCs w:val="28"/>
          <w:lang w:eastAsia="ru-RU"/>
        </w:rPr>
        <w:t>шленных техно</w:t>
      </w:r>
      <w:r w:rsidR="00086952" w:rsidRPr="00086952">
        <w:rPr>
          <w:rFonts w:cs="Times New Roman"/>
          <w:bCs/>
          <w:color w:val="231F20"/>
          <w:sz w:val="28"/>
          <w:szCs w:val="28"/>
          <w:lang w:eastAsia="ru-RU"/>
        </w:rPr>
        <w:t xml:space="preserve">логий и дизайна </w:t>
      </w:r>
    </w:p>
    <w:p w:rsidR="00D52D05" w:rsidRPr="00086952" w:rsidRDefault="00F33FC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color w:val="231F20"/>
          <w:sz w:val="28"/>
          <w:szCs w:val="28"/>
          <w:lang w:eastAsia="ru-RU"/>
        </w:rPr>
      </w:pPr>
      <w:hyperlink r:id="rId5" w:history="1">
        <w:r w:rsidR="00251169" w:rsidRPr="00086952">
          <w:rPr>
            <w:rStyle w:val="a4"/>
            <w:rFonts w:cs="Times New Roman"/>
            <w:bCs/>
            <w:sz w:val="28"/>
            <w:szCs w:val="28"/>
            <w:lang w:eastAsia="ru-RU"/>
          </w:rPr>
          <w:t>shelonaev@mail.ru</w:t>
        </w:r>
      </w:hyperlink>
    </w:p>
    <w:p w:rsidR="00D52D05" w:rsidRPr="00086952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color w:val="231F20"/>
          <w:sz w:val="28"/>
          <w:szCs w:val="28"/>
          <w:lang w:eastAsia="ru-RU"/>
        </w:rPr>
      </w:pPr>
    </w:p>
    <w:p w:rsidR="00D52D05" w:rsidRPr="00086952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/>
          <w:bCs/>
          <w:color w:val="231F20"/>
          <w:sz w:val="28"/>
          <w:szCs w:val="28"/>
          <w:lang w:eastAsia="ru-RU"/>
        </w:rPr>
      </w:pPr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Визуализация </w:t>
      </w:r>
      <w:proofErr w:type="spellStart"/>
      <w:r w:rsidR="001A3F91"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>vs</w:t>
      </w:r>
      <w:proofErr w:type="spellEnd"/>
      <w:r w:rsidR="001A3F91">
        <w:rPr>
          <w:rFonts w:cs="Times New Roman"/>
          <w:b/>
          <w:bCs/>
          <w:color w:val="231F20"/>
          <w:sz w:val="28"/>
          <w:szCs w:val="28"/>
          <w:lang w:eastAsia="ru-RU"/>
        </w:rPr>
        <w:t>.</w:t>
      </w:r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 контекстуальные данные:</w:t>
      </w:r>
      <w:r w:rsidR="00805D1C"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 топологическая м</w:t>
      </w:r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одель </w:t>
      </w:r>
      <w:proofErr w:type="spellStart"/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>медиапространства</w:t>
      </w:r>
      <w:proofErr w:type="spellEnd"/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 в контексте</w:t>
      </w:r>
      <w:r w:rsidR="00805D1C"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>анализа деструктивной</w:t>
      </w:r>
      <w:r w:rsidR="00086952">
        <w:rPr>
          <w:rFonts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086952">
        <w:rPr>
          <w:rFonts w:cs="Times New Roman"/>
          <w:b/>
          <w:bCs/>
          <w:color w:val="231F20"/>
          <w:sz w:val="28"/>
          <w:szCs w:val="28"/>
          <w:lang w:eastAsia="ru-RU"/>
        </w:rPr>
        <w:t>идеологии</w:t>
      </w:r>
    </w:p>
    <w:p w:rsidR="00D52D05" w:rsidRPr="00086952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color w:val="231F20"/>
          <w:sz w:val="28"/>
          <w:szCs w:val="28"/>
          <w:lang w:eastAsia="ru-RU"/>
        </w:rPr>
      </w:pPr>
    </w:p>
    <w:p w:rsidR="00D52D05" w:rsidRPr="001A3F91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1A3F91">
        <w:rPr>
          <w:rFonts w:cs="Times New Roman"/>
          <w:bCs/>
          <w:sz w:val="28"/>
          <w:szCs w:val="28"/>
          <w:lang w:eastAsia="ru-RU"/>
        </w:rPr>
        <w:t xml:space="preserve">Представлен анализ визуальности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</w:t>
      </w:r>
      <w:r w:rsidR="001A3F91" w:rsidRPr="001A3F91">
        <w:rPr>
          <w:rFonts w:cs="Times New Roman"/>
          <w:bCs/>
          <w:sz w:val="28"/>
          <w:szCs w:val="28"/>
          <w:lang w:eastAsia="ru-RU"/>
        </w:rPr>
        <w:t>с точки зрения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обнаружения 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деструктивной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идеологии в медиа, в том числе 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с привлечением технологии искусственного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интеллекта. В качестве критерия выделения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периферийных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медиа и иерархического ядра, который поддается формализации и тегированию, предложен способ модерирования контента.</w:t>
      </w:r>
    </w:p>
    <w:p w:rsidR="00D52D05" w:rsidRPr="001A3F91" w:rsidRDefault="00D52D05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1A3F91">
        <w:rPr>
          <w:rFonts w:cs="Times New Roman"/>
          <w:bCs/>
          <w:sz w:val="28"/>
          <w:szCs w:val="28"/>
          <w:lang w:eastAsia="ru-RU"/>
        </w:rPr>
        <w:t>Ключевые слова:</w:t>
      </w:r>
      <w:r w:rsidR="00805D1C" w:rsidRPr="001A3F91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r w:rsidR="00805D1C" w:rsidRPr="001A3F91">
        <w:rPr>
          <w:rFonts w:cs="Times New Roman"/>
          <w:bCs/>
          <w:sz w:val="28"/>
          <w:szCs w:val="28"/>
          <w:lang w:eastAsia="ru-RU"/>
        </w:rPr>
        <w:t>п</w:t>
      </w:r>
      <w:r w:rsidRPr="001A3F91">
        <w:rPr>
          <w:rFonts w:cs="Times New Roman"/>
          <w:bCs/>
          <w:sz w:val="28"/>
          <w:szCs w:val="28"/>
          <w:lang w:eastAsia="ru-RU"/>
        </w:rPr>
        <w:t>ремодерация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>, структурно-топологичес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кая модель, искусственный интел</w:t>
      </w:r>
      <w:r w:rsidRPr="001A3F91">
        <w:rPr>
          <w:rFonts w:cs="Times New Roman"/>
          <w:bCs/>
          <w:sz w:val="28"/>
          <w:szCs w:val="28"/>
          <w:lang w:eastAsia="ru-RU"/>
        </w:rPr>
        <w:t>лект, периферийные медиа, иерархические медиа.</w:t>
      </w:r>
    </w:p>
    <w:p w:rsidR="00251169" w:rsidRPr="001A3F91" w:rsidRDefault="00251169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val="en-US" w:eastAsia="ru-RU"/>
        </w:rPr>
      </w:pPr>
    </w:p>
    <w:p w:rsidR="00316878" w:rsidRPr="001A3F91" w:rsidRDefault="0031687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1A3F91">
        <w:rPr>
          <w:rFonts w:cs="Times New Roman"/>
          <w:bCs/>
          <w:sz w:val="28"/>
          <w:szCs w:val="28"/>
          <w:lang w:eastAsia="ru-RU"/>
        </w:rPr>
        <w:t xml:space="preserve">Результаты эмпирических исследований, в которых испытуемым предлагают фотореалистичные образы тех или иных персонажей, сопровождая этот показ сфабрикованной 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контекстуальной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информацией, показывают, что люди склонны непроизв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ольно интегри</w:t>
      </w:r>
      <w:r w:rsidR="001A3F91">
        <w:rPr>
          <w:rFonts w:cs="Times New Roman"/>
          <w:bCs/>
          <w:sz w:val="28"/>
          <w:szCs w:val="28"/>
          <w:lang w:eastAsia="ru-RU"/>
        </w:rPr>
        <w:t>ро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вать контекстуальные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данные в свои субъективные ответы. Так, исследование восприятия образов «жестоких героев» представителями молодежной аудитории:</w:t>
      </w:r>
      <w:r w:rsidR="001A3F91">
        <w:rPr>
          <w:rFonts w:cs="Times New Roman"/>
          <w:bCs/>
          <w:sz w:val="28"/>
          <w:szCs w:val="28"/>
          <w:lang w:eastAsia="ru-RU"/>
        </w:rPr>
        <w:t xml:space="preserve"> Быков («Интерны»), </w:t>
      </w:r>
      <w:proofErr w:type="spellStart"/>
      <w:r w:rsidR="001A3F91">
        <w:rPr>
          <w:rFonts w:cs="Times New Roman"/>
          <w:bCs/>
          <w:sz w:val="28"/>
          <w:szCs w:val="28"/>
          <w:lang w:eastAsia="ru-RU"/>
        </w:rPr>
        <w:t>Деймон</w:t>
      </w:r>
      <w:proofErr w:type="spellEnd"/>
      <w:r w:rsidR="001A3F91">
        <w:rPr>
          <w:rFonts w:cs="Times New Roman"/>
          <w:bCs/>
          <w:sz w:val="28"/>
          <w:szCs w:val="28"/>
          <w:lang w:eastAsia="ru-RU"/>
        </w:rPr>
        <w:t xml:space="preserve"> Саль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ваторе («Дневники вампира»),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Сойер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(«Остаться в живых»),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Хенк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Муди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(«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Калифорникейшен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»),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Шелдон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Куп</w:t>
      </w:r>
      <w:r w:rsidR="001A3F91">
        <w:rPr>
          <w:rFonts w:cs="Times New Roman"/>
          <w:bCs/>
          <w:sz w:val="28"/>
          <w:szCs w:val="28"/>
          <w:lang w:eastAsia="ru-RU"/>
        </w:rPr>
        <w:t>ер («Теория большого взрыва») и 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др. демонстрирует амбивалентность чистой визуальности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медиапотока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и зависимость оценок респондентов от контекстуальных данных [2]. </w:t>
      </w:r>
    </w:p>
    <w:p w:rsidR="00316878" w:rsidRPr="001A3F91" w:rsidRDefault="0031687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Аналогичная проблема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возникает и в области обучения искусственного интеллекта (ИИ) распознаванию элементов деструктивной идеологии (ДИ) в </w:t>
      </w:r>
      <w:r w:rsidRPr="001A3F91">
        <w:rPr>
          <w:rFonts w:cs="Times New Roman"/>
          <w:bCs/>
          <w:sz w:val="28"/>
          <w:szCs w:val="28"/>
          <w:lang w:eastAsia="ru-RU"/>
        </w:rPr>
        <w:lastRenderedPageBreak/>
        <w:t xml:space="preserve">медиа.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Узкий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>, визуально центрированный ИИ не в состоянии достоверно и надежно распознать ДИ в современных медиа. Возникает необходимость в выделении дополнительных маркеров ДИ, формирующих контекст восприятия сообщения. В качестве указанного марке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ра, который поддается форм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а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лиза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ции и тегированию, может быть предложен способ модерирования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контента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в различных </w:t>
      </w:r>
      <w:r w:rsidR="001A3F91" w:rsidRPr="001A3F91">
        <w:rPr>
          <w:rFonts w:cs="Times New Roman"/>
          <w:bCs/>
          <w:sz w:val="28"/>
          <w:szCs w:val="28"/>
          <w:lang w:eastAsia="ru-RU"/>
        </w:rPr>
        <w:t>стру</w:t>
      </w:r>
      <w:r w:rsidR="001A3F91">
        <w:rPr>
          <w:rFonts w:cs="Times New Roman"/>
          <w:bCs/>
          <w:sz w:val="28"/>
          <w:szCs w:val="28"/>
          <w:lang w:eastAsia="ru-RU"/>
        </w:rPr>
        <w:t>к</w:t>
      </w:r>
      <w:r w:rsidR="001A3F91" w:rsidRPr="001A3F91">
        <w:rPr>
          <w:rFonts w:cs="Times New Roman"/>
          <w:bCs/>
          <w:sz w:val="28"/>
          <w:szCs w:val="28"/>
          <w:lang w:eastAsia="ru-RU"/>
        </w:rPr>
        <w:t>турно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-топологических сегментах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как один из элементов топологической неоднородности медиапространства.</w:t>
      </w:r>
    </w:p>
    <w:p w:rsidR="00316878" w:rsidRPr="001A3F91" w:rsidRDefault="0031687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 xml:space="preserve">Структура современного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медиапространства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может быть адекватно описана с помощью его топологической модели.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Медиасистема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включает сегменты иерархических медиа, сетевых медиа и производные от них мета</w:t>
      </w:r>
      <w:r w:rsidR="001A3F91">
        <w:rPr>
          <w:rFonts w:cs="Times New Roman"/>
          <w:bCs/>
          <w:sz w:val="28"/>
          <w:szCs w:val="28"/>
          <w:lang w:eastAsia="ru-RU"/>
        </w:rPr>
        <w:t>стабильные переходные формы –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субституты.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По мере приближения к условному центру медиапространства (иерархическому ядру) возрастают требования к профессиональным и технологическим навыкам медиа-агентов, возникает необходимость выполнять функции в рамках концепции и редакционной политики традиционного СМИ, а также формируется профессиональная идентичность</w:t>
      </w:r>
      <w:r w:rsidR="00420DF4">
        <w:rPr>
          <w:rFonts w:cs="Times New Roman"/>
          <w:bCs/>
          <w:sz w:val="28"/>
          <w:szCs w:val="28"/>
          <w:lang w:eastAsia="ru-RU"/>
        </w:rPr>
        <w:t xml:space="preserve"> </w:t>
      </w:r>
      <w:r w:rsidR="00420DF4" w:rsidRPr="001A3F91">
        <w:rPr>
          <w:rFonts w:cs="Times New Roman"/>
          <w:bCs/>
          <w:sz w:val="28"/>
          <w:szCs w:val="28"/>
          <w:lang w:eastAsia="ru-RU"/>
        </w:rPr>
        <w:t>[3]</w:t>
      </w:r>
      <w:r w:rsidRPr="001A3F91">
        <w:rPr>
          <w:rFonts w:cs="Times New Roman"/>
          <w:bCs/>
          <w:sz w:val="28"/>
          <w:szCs w:val="28"/>
          <w:lang w:eastAsia="ru-RU"/>
        </w:rPr>
        <w:t>. Все указанные сегменты различаются определенными институциональными правилами. Интегральным критерием, который позв</w:t>
      </w:r>
      <w:r w:rsidRPr="001A3F91">
        <w:rPr>
          <w:rFonts w:cs="Times New Roman"/>
          <w:bCs/>
          <w:sz w:val="28"/>
          <w:szCs w:val="28"/>
          <w:lang w:eastAsia="ru-RU"/>
        </w:rPr>
        <w:t>о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ляет отнести определенную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медийную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институцию</w:t>
      </w:r>
      <w:r w:rsidR="00983486">
        <w:rPr>
          <w:rFonts w:cs="Times New Roman"/>
          <w:bCs/>
          <w:sz w:val="28"/>
          <w:szCs w:val="28"/>
          <w:lang w:eastAsia="ru-RU"/>
        </w:rPr>
        <w:t xml:space="preserve"> </w:t>
      </w:r>
      <w:r w:rsidRPr="001A3F91">
        <w:rPr>
          <w:rFonts w:cs="Times New Roman"/>
          <w:bCs/>
          <w:sz w:val="28"/>
          <w:szCs w:val="28"/>
          <w:lang w:eastAsia="ru-RU"/>
        </w:rPr>
        <w:t>к тому или иному сегме</w:t>
      </w:r>
      <w:r w:rsidRPr="001A3F91">
        <w:rPr>
          <w:rFonts w:cs="Times New Roman"/>
          <w:bCs/>
          <w:sz w:val="28"/>
          <w:szCs w:val="28"/>
          <w:lang w:eastAsia="ru-RU"/>
        </w:rPr>
        <w:t>н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ту медиапространства, можно считать способ модерирования (центрирования) контента.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 xml:space="preserve">Для иерархических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характерен режим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премодерации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, включая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самомодерацию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, вплоть до жесткого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цензурирования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и отмены сообщения на любом этапе, </w:t>
      </w:r>
      <w:r w:rsidR="00983486">
        <w:rPr>
          <w:rFonts w:cs="Times New Roman"/>
          <w:bCs/>
          <w:sz w:val="28"/>
          <w:szCs w:val="28"/>
          <w:lang w:eastAsia="ru-RU"/>
        </w:rPr>
        <w:t xml:space="preserve">что </w:t>
      </w:r>
      <w:r w:rsidRPr="001A3F91">
        <w:rPr>
          <w:rFonts w:cs="Times New Roman"/>
          <w:bCs/>
          <w:sz w:val="28"/>
          <w:szCs w:val="28"/>
          <w:lang w:eastAsia="ru-RU"/>
        </w:rPr>
        <w:t>явля</w:t>
      </w:r>
      <w:r w:rsidR="00983486">
        <w:rPr>
          <w:rFonts w:cs="Times New Roman"/>
          <w:bCs/>
          <w:sz w:val="28"/>
          <w:szCs w:val="28"/>
          <w:lang w:eastAsia="ru-RU"/>
        </w:rPr>
        <w:t>е</w:t>
      </w:r>
      <w:r w:rsidRPr="001A3F91">
        <w:rPr>
          <w:rFonts w:cs="Times New Roman"/>
          <w:bCs/>
          <w:sz w:val="28"/>
          <w:szCs w:val="28"/>
          <w:lang w:eastAsia="ru-RU"/>
        </w:rPr>
        <w:t>тся базовым набором воспроизводства социальных практик, диспозиций и отношений и проявлением сформированного габитуса медиа-агентов [2].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Для сетевых (периферических)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характерен режим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постмодерации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субституциональные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формы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характеризуются смешением способов модерирования контента. Зоной, в которой производится прошивка, т.е. смычка или символическое пересечение топологических полей духовной (идеальной) составляющей ир</w:t>
      </w:r>
      <w:r w:rsidR="00983486">
        <w:rPr>
          <w:rFonts w:cs="Times New Roman"/>
          <w:bCs/>
          <w:sz w:val="28"/>
          <w:szCs w:val="28"/>
          <w:lang w:eastAsia="ru-RU"/>
        </w:rPr>
        <w:t>р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еального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медиапродукта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медиа-акторов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являе</w:t>
      </w:r>
      <w:r w:rsidR="00983486">
        <w:rPr>
          <w:rFonts w:cs="Times New Roman"/>
          <w:bCs/>
          <w:sz w:val="28"/>
          <w:szCs w:val="28"/>
          <w:lang w:eastAsia="ru-RU"/>
        </w:rPr>
        <w:t xml:space="preserve">тся граница смены </w:t>
      </w:r>
      <w:proofErr w:type="spellStart"/>
      <w:r w:rsidR="00983486">
        <w:rPr>
          <w:rFonts w:cs="Times New Roman"/>
          <w:bCs/>
          <w:sz w:val="28"/>
          <w:szCs w:val="28"/>
          <w:lang w:eastAsia="ru-RU"/>
        </w:rPr>
        <w:t>модерации</w:t>
      </w:r>
      <w:proofErr w:type="spellEnd"/>
      <w:r w:rsidR="00983486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r w:rsidR="00983486">
        <w:rPr>
          <w:rFonts w:cs="Times New Roman"/>
          <w:bCs/>
          <w:sz w:val="28"/>
          <w:szCs w:val="28"/>
          <w:lang w:eastAsia="ru-RU"/>
        </w:rPr>
        <w:t>кон</w:t>
      </w:r>
      <w:r w:rsidRPr="001A3F91">
        <w:rPr>
          <w:rFonts w:cs="Times New Roman"/>
          <w:bCs/>
          <w:sz w:val="28"/>
          <w:szCs w:val="28"/>
          <w:lang w:eastAsia="ru-RU"/>
        </w:rPr>
        <w:t>тента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>.</w:t>
      </w:r>
    </w:p>
    <w:p w:rsidR="00316878" w:rsidRPr="001A3F91" w:rsidRDefault="0031687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1A3F91">
        <w:rPr>
          <w:rFonts w:cs="Times New Roman"/>
          <w:bCs/>
          <w:sz w:val="28"/>
          <w:szCs w:val="28"/>
          <w:lang w:eastAsia="ru-RU"/>
        </w:rPr>
        <w:lastRenderedPageBreak/>
        <w:t xml:space="preserve">Все вышесказанное позволяет использовать способ модерирования (цензурирования) контента в качестве важнейшего признака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периферических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медиа и иерархического ядра, который легко поддаётся тегированию для работы с ИИ.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В свою очередь сама степень структурированности медийного пространства с очевидностью способна предсказать наиболее вероятное направление вектора ДИ: из зоны субститутов и сетевых (периферических)</w:t>
      </w:r>
      <w:r w:rsidR="00420DF4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>.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 Представленный анализ предлагает слагаемые детекции ДИ для более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>универсального</w:t>
      </w:r>
      <w:proofErr w:type="gramEnd"/>
      <w:r w:rsidRPr="001A3F91">
        <w:rPr>
          <w:rFonts w:cs="Times New Roman"/>
          <w:bCs/>
          <w:sz w:val="28"/>
          <w:szCs w:val="28"/>
          <w:lang w:eastAsia="ru-RU"/>
        </w:rPr>
        <w:t xml:space="preserve">, полимодального ИИ, включая технически определяемые характеристики (теги). </w:t>
      </w:r>
      <w:proofErr w:type="gramStart"/>
      <w:r w:rsidRPr="001A3F91">
        <w:rPr>
          <w:rFonts w:cs="Times New Roman"/>
          <w:bCs/>
          <w:sz w:val="28"/>
          <w:szCs w:val="28"/>
          <w:lang w:eastAsia="ru-RU"/>
        </w:rPr>
        <w:t xml:space="preserve">С технологической точки зрения для успешной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детекции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ДИ необходимо 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синхронное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совмещение визуального образа с соответствующими тегами, характ</w:t>
      </w:r>
      <w:r w:rsidR="00420DF4">
        <w:rPr>
          <w:rFonts w:cs="Times New Roman"/>
          <w:bCs/>
          <w:sz w:val="28"/>
          <w:szCs w:val="28"/>
          <w:lang w:eastAsia="ru-RU"/>
        </w:rPr>
        <w:t>еризующими контекст, такими как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герои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высказывания героев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периферические герои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высказывания периферических героев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>происхождение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язык носителя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тер</w:t>
      </w:r>
      <w:r w:rsidR="00420DF4">
        <w:rPr>
          <w:rFonts w:cs="Times New Roman"/>
          <w:bCs/>
          <w:sz w:val="28"/>
          <w:szCs w:val="28"/>
          <w:lang w:eastAsia="ru-RU"/>
        </w:rPr>
        <w:t>риториальное/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страновое</w:t>
      </w:r>
      <w:proofErr w:type="spellEnd"/>
      <w:r w:rsidRPr="001A3F91">
        <w:rPr>
          <w:rFonts w:cs="Times New Roman"/>
          <w:bCs/>
          <w:sz w:val="28"/>
          <w:szCs w:val="28"/>
          <w:lang w:eastAsia="ru-RU"/>
        </w:rPr>
        <w:t xml:space="preserve"> производство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владельцы </w:t>
      </w:r>
      <w:proofErr w:type="spellStart"/>
      <w:r w:rsidRPr="001A3F91">
        <w:rPr>
          <w:rFonts w:cs="Times New Roman"/>
          <w:bCs/>
          <w:sz w:val="28"/>
          <w:szCs w:val="28"/>
          <w:lang w:eastAsia="ru-RU"/>
        </w:rPr>
        <w:t>медиа</w:t>
      </w:r>
      <w:proofErr w:type="spellEnd"/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 xml:space="preserve"> (Европа, США, Азия, Россия), тег </w:t>
      </w:r>
      <w:r w:rsidR="00420DF4">
        <w:rPr>
          <w:rFonts w:cs="Times New Roman"/>
          <w:bCs/>
          <w:sz w:val="28"/>
          <w:szCs w:val="28"/>
          <w:lang w:eastAsia="ru-RU"/>
        </w:rPr>
        <w:t>«</w:t>
      </w:r>
      <w:r w:rsidRPr="001A3F91">
        <w:rPr>
          <w:rFonts w:cs="Times New Roman"/>
          <w:bCs/>
          <w:sz w:val="28"/>
          <w:szCs w:val="28"/>
          <w:lang w:eastAsia="ru-RU"/>
        </w:rPr>
        <w:t>текстуальное сопровождение данного медиа</w:t>
      </w:r>
      <w:r w:rsidR="00F406F7" w:rsidRPr="001A3F91">
        <w:rPr>
          <w:rFonts w:cs="Times New Roman"/>
          <w:bCs/>
          <w:sz w:val="28"/>
          <w:szCs w:val="28"/>
          <w:lang w:eastAsia="ru-RU"/>
        </w:rPr>
        <w:t xml:space="preserve"> п</w:t>
      </w:r>
      <w:r w:rsidRPr="001A3F91">
        <w:rPr>
          <w:rFonts w:cs="Times New Roman"/>
          <w:bCs/>
          <w:sz w:val="28"/>
          <w:szCs w:val="28"/>
          <w:lang w:eastAsia="ru-RU"/>
        </w:rPr>
        <w:t>родукта на соответствующих ресурсах</w:t>
      </w:r>
      <w:r w:rsidR="00420DF4">
        <w:rPr>
          <w:rFonts w:cs="Times New Roman"/>
          <w:bCs/>
          <w:sz w:val="28"/>
          <w:szCs w:val="28"/>
          <w:lang w:eastAsia="ru-RU"/>
        </w:rPr>
        <w:t>»</w:t>
      </w:r>
      <w:r w:rsidRPr="001A3F91">
        <w:rPr>
          <w:rFonts w:cs="Times New Roman"/>
          <w:bCs/>
          <w:sz w:val="28"/>
          <w:szCs w:val="28"/>
          <w:lang w:eastAsia="ru-RU"/>
        </w:rPr>
        <w:t>.</w:t>
      </w:r>
      <w:proofErr w:type="gramEnd"/>
    </w:p>
    <w:p w:rsidR="00316878" w:rsidRPr="001A3F91" w:rsidRDefault="00316878" w:rsidP="00086952">
      <w:pPr>
        <w:suppressAutoHyphens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</w:p>
    <w:p w:rsidR="00A84815" w:rsidRPr="001A3F91" w:rsidRDefault="00A84815" w:rsidP="00086952">
      <w:pPr>
        <w:suppressAutoHyphens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420DF4">
        <w:rPr>
          <w:rFonts w:cs="Times New Roman"/>
          <w:sz w:val="28"/>
          <w:szCs w:val="28"/>
          <w:lang w:eastAsia="ru-RU"/>
        </w:rPr>
        <w:t>Литература</w:t>
      </w:r>
    </w:p>
    <w:p w:rsidR="00420DF4" w:rsidRDefault="00420DF4" w:rsidP="00086952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1. </w:t>
      </w:r>
      <w:proofErr w:type="spellStart"/>
      <w:r w:rsidR="00805D1C" w:rsidRPr="001A3F91">
        <w:rPr>
          <w:sz w:val="28"/>
          <w:szCs w:val="28"/>
          <w:shd w:val="clear" w:color="auto" w:fill="FFFFFF"/>
          <w:lang w:eastAsia="ru-RU"/>
        </w:rPr>
        <w:t>Бурдье</w:t>
      </w:r>
      <w:proofErr w:type="spellEnd"/>
      <w:r>
        <w:rPr>
          <w:sz w:val="28"/>
          <w:szCs w:val="28"/>
          <w:shd w:val="clear" w:color="auto" w:fill="FFFFFF"/>
          <w:lang w:eastAsia="ru-RU"/>
        </w:rPr>
        <w:t> </w:t>
      </w:r>
      <w:r w:rsidR="00805D1C" w:rsidRPr="001A3F91">
        <w:rPr>
          <w:sz w:val="28"/>
          <w:szCs w:val="28"/>
          <w:shd w:val="clear" w:color="auto" w:fill="FFFFFF"/>
          <w:lang w:eastAsia="ru-RU"/>
        </w:rPr>
        <w:t xml:space="preserve">П. Социальное пространство: поля и практики. </w:t>
      </w:r>
      <w:r>
        <w:rPr>
          <w:sz w:val="28"/>
          <w:szCs w:val="28"/>
          <w:shd w:val="clear" w:color="auto" w:fill="FFFFFF"/>
          <w:lang w:eastAsia="ru-RU"/>
        </w:rPr>
        <w:t>СПб</w:t>
      </w:r>
      <w:proofErr w:type="gramStart"/>
      <w:r>
        <w:rPr>
          <w:sz w:val="28"/>
          <w:szCs w:val="28"/>
          <w:shd w:val="clear" w:color="auto" w:fill="FFFFFF"/>
          <w:lang w:eastAsia="ru-RU"/>
        </w:rPr>
        <w:t>.</w:t>
      </w:r>
      <w:r w:rsidR="00805D1C" w:rsidRPr="001A3F91">
        <w:rPr>
          <w:sz w:val="28"/>
          <w:szCs w:val="28"/>
          <w:shd w:val="clear" w:color="auto" w:fill="FFFFFF"/>
          <w:lang w:eastAsia="ru-RU"/>
        </w:rPr>
        <w:t xml:space="preserve">, </w:t>
      </w:r>
      <w:proofErr w:type="gramEnd"/>
      <w:r w:rsidR="00805D1C" w:rsidRPr="001A3F91">
        <w:rPr>
          <w:sz w:val="28"/>
          <w:szCs w:val="28"/>
          <w:shd w:val="clear" w:color="auto" w:fill="FFFFFF"/>
          <w:lang w:eastAsia="ru-RU"/>
        </w:rPr>
        <w:t>2005.</w:t>
      </w:r>
    </w:p>
    <w:p w:rsidR="00805D1C" w:rsidRPr="001A3F91" w:rsidRDefault="00420DF4" w:rsidP="00086952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2. 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Ульяновский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В. Вымышленные существа эпохи масс-медиа, Россия, 21 век, волна 2012 года // Современные СМИ в контексте информационных технологий.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СПб</w:t>
      </w:r>
      <w:proofErr w:type="gramStart"/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2015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 С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32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805D1C" w:rsidRPr="001A3F9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36. </w:t>
      </w:r>
    </w:p>
    <w:p w:rsidR="00805D1C" w:rsidRPr="001A3F91" w:rsidRDefault="00420DF4" w:rsidP="00086952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D1C" w:rsidRPr="001A3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805D1C" w:rsidRPr="001A3F91">
        <w:rPr>
          <w:sz w:val="28"/>
          <w:szCs w:val="28"/>
        </w:rPr>
        <w:t>Шелонаев</w:t>
      </w:r>
      <w:proofErr w:type="spellEnd"/>
      <w:r>
        <w:rPr>
          <w:sz w:val="28"/>
          <w:szCs w:val="28"/>
        </w:rPr>
        <w:t> </w:t>
      </w:r>
      <w:r w:rsidR="00805D1C" w:rsidRPr="001A3F9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805D1C" w:rsidRPr="001A3F91">
        <w:rPr>
          <w:sz w:val="28"/>
          <w:szCs w:val="28"/>
        </w:rPr>
        <w:t>И. Парадигмальные сдвиги в концепциях массовой коммуникации // Теория и пра</w:t>
      </w:r>
      <w:r>
        <w:rPr>
          <w:sz w:val="28"/>
          <w:szCs w:val="28"/>
        </w:rPr>
        <w:t>ктика общественного развития. 2011. №</w:t>
      </w:r>
      <w:r w:rsidR="00805D1C" w:rsidRPr="001A3F91">
        <w:rPr>
          <w:sz w:val="28"/>
          <w:szCs w:val="28"/>
        </w:rPr>
        <w:t xml:space="preserve"> 3. С.</w:t>
      </w:r>
      <w:r>
        <w:rPr>
          <w:sz w:val="28"/>
          <w:szCs w:val="28"/>
        </w:rPr>
        <w:t> 98–</w:t>
      </w:r>
      <w:r w:rsidR="00805D1C" w:rsidRPr="001A3F91">
        <w:rPr>
          <w:sz w:val="28"/>
          <w:szCs w:val="28"/>
        </w:rPr>
        <w:t>100.</w:t>
      </w:r>
      <w:bookmarkStart w:id="0" w:name="_GoBack"/>
      <w:bookmarkEnd w:id="0"/>
    </w:p>
    <w:sectPr w:rsidR="00805D1C" w:rsidRPr="001A3F9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208D"/>
    <w:multiLevelType w:val="hybridMultilevel"/>
    <w:tmpl w:val="F508BA1E"/>
    <w:lvl w:ilvl="0" w:tplc="DADE2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961FF"/>
    <w:multiLevelType w:val="hybridMultilevel"/>
    <w:tmpl w:val="65DC408A"/>
    <w:lvl w:ilvl="0" w:tplc="0F3E389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F62E22"/>
    <w:multiLevelType w:val="hybridMultilevel"/>
    <w:tmpl w:val="CA0CA5DC"/>
    <w:lvl w:ilvl="0" w:tplc="F20A0E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45A03"/>
    <w:rsid w:val="00001205"/>
    <w:rsid w:val="00026137"/>
    <w:rsid w:val="000477A3"/>
    <w:rsid w:val="00056900"/>
    <w:rsid w:val="00086952"/>
    <w:rsid w:val="000A2BB9"/>
    <w:rsid w:val="000B7861"/>
    <w:rsid w:val="000E40E6"/>
    <w:rsid w:val="00107FCD"/>
    <w:rsid w:val="00133C4B"/>
    <w:rsid w:val="001425F9"/>
    <w:rsid w:val="00147EE5"/>
    <w:rsid w:val="00184A17"/>
    <w:rsid w:val="00190BDE"/>
    <w:rsid w:val="001A3F91"/>
    <w:rsid w:val="001A616D"/>
    <w:rsid w:val="001C23FB"/>
    <w:rsid w:val="00223BC7"/>
    <w:rsid w:val="00251169"/>
    <w:rsid w:val="002C21A3"/>
    <w:rsid w:val="002D09A5"/>
    <w:rsid w:val="00316878"/>
    <w:rsid w:val="00322C7B"/>
    <w:rsid w:val="0033026A"/>
    <w:rsid w:val="003D1E9F"/>
    <w:rsid w:val="003D2B1F"/>
    <w:rsid w:val="00420DF4"/>
    <w:rsid w:val="004365FF"/>
    <w:rsid w:val="00451BFA"/>
    <w:rsid w:val="004664F7"/>
    <w:rsid w:val="004A7F11"/>
    <w:rsid w:val="004B63AB"/>
    <w:rsid w:val="00512FBF"/>
    <w:rsid w:val="0052136D"/>
    <w:rsid w:val="005565C0"/>
    <w:rsid w:val="00560B5C"/>
    <w:rsid w:val="005736C3"/>
    <w:rsid w:val="005D5F32"/>
    <w:rsid w:val="006A4F14"/>
    <w:rsid w:val="006B7F65"/>
    <w:rsid w:val="006D3740"/>
    <w:rsid w:val="007248D1"/>
    <w:rsid w:val="00734AE6"/>
    <w:rsid w:val="00760F54"/>
    <w:rsid w:val="00771047"/>
    <w:rsid w:val="007779B6"/>
    <w:rsid w:val="007B77B4"/>
    <w:rsid w:val="007C51AB"/>
    <w:rsid w:val="007E6158"/>
    <w:rsid w:val="007F6D16"/>
    <w:rsid w:val="00805D1C"/>
    <w:rsid w:val="008239CF"/>
    <w:rsid w:val="00847AFF"/>
    <w:rsid w:val="008A17FD"/>
    <w:rsid w:val="00943CB1"/>
    <w:rsid w:val="00983486"/>
    <w:rsid w:val="009B29AF"/>
    <w:rsid w:val="009C4F02"/>
    <w:rsid w:val="00A161B4"/>
    <w:rsid w:val="00A66FC6"/>
    <w:rsid w:val="00A76D2E"/>
    <w:rsid w:val="00A84815"/>
    <w:rsid w:val="00A969F8"/>
    <w:rsid w:val="00A97C03"/>
    <w:rsid w:val="00AC1764"/>
    <w:rsid w:val="00AD0C66"/>
    <w:rsid w:val="00AE7822"/>
    <w:rsid w:val="00B60CE7"/>
    <w:rsid w:val="00B75E0A"/>
    <w:rsid w:val="00B768ED"/>
    <w:rsid w:val="00B90D6D"/>
    <w:rsid w:val="00B96CCC"/>
    <w:rsid w:val="00BD7F67"/>
    <w:rsid w:val="00C847BF"/>
    <w:rsid w:val="00CD1AD1"/>
    <w:rsid w:val="00D46C2A"/>
    <w:rsid w:val="00D506FE"/>
    <w:rsid w:val="00D52D05"/>
    <w:rsid w:val="00D821BC"/>
    <w:rsid w:val="00D837C8"/>
    <w:rsid w:val="00D876D7"/>
    <w:rsid w:val="00D87EB0"/>
    <w:rsid w:val="00DE6DA7"/>
    <w:rsid w:val="00E6486B"/>
    <w:rsid w:val="00EE3CD6"/>
    <w:rsid w:val="00F138F3"/>
    <w:rsid w:val="00F33FC8"/>
    <w:rsid w:val="00F406F7"/>
    <w:rsid w:val="00F40D89"/>
    <w:rsid w:val="00F45A03"/>
    <w:rsid w:val="00FC21AF"/>
    <w:rsid w:val="00FC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No Spacing"/>
    <w:aliases w:val="ТЕКСТ"/>
    <w:uiPriority w:val="1"/>
    <w:qFormat/>
    <w:rsid w:val="00D837C8"/>
    <w:pPr>
      <w:spacing w:after="0"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3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No Spacing"/>
    <w:aliases w:val="ТЕКСТ"/>
    <w:uiPriority w:val="1"/>
    <w:qFormat/>
    <w:rsid w:val="00D837C8"/>
    <w:pPr>
      <w:spacing w:after="0"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on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2023-12-30T14:34:00Z</cp:lastPrinted>
  <dcterms:created xsi:type="dcterms:W3CDTF">2023-12-31T12:30:00Z</dcterms:created>
  <dcterms:modified xsi:type="dcterms:W3CDTF">2024-03-27T09:48:00Z</dcterms:modified>
</cp:coreProperties>
</file>