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50DC" w14:textId="5CD935BA" w:rsidR="009F30D0" w:rsidRPr="00B23CB9" w:rsidRDefault="00E078FB" w:rsidP="00D2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B9"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D2148E" w:rsidRPr="00B23CB9">
        <w:t xml:space="preserve"> </w:t>
      </w:r>
      <w:r w:rsidR="00D2148E" w:rsidRPr="00B23CB9">
        <w:rPr>
          <w:rFonts w:ascii="Times New Roman" w:hAnsi="Times New Roman" w:cs="Times New Roman"/>
          <w:sz w:val="28"/>
          <w:szCs w:val="28"/>
        </w:rPr>
        <w:t>Терещенко</w:t>
      </w:r>
    </w:p>
    <w:p w14:paraId="07AAA54B" w14:textId="13EF0653" w:rsidR="003E5CC1" w:rsidRPr="00B23CB9" w:rsidRDefault="003E5CC1" w:rsidP="00D2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B23CB9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B23CB9">
        <w:rPr>
          <w:rFonts w:ascii="Times New Roman" w:hAnsi="Times New Roman" w:cs="Times New Roman"/>
          <w:sz w:val="28"/>
          <w:szCs w:val="28"/>
        </w:rPr>
        <w:t xml:space="preserve">ский государственный университет </w:t>
      </w:r>
    </w:p>
    <w:p w14:paraId="064D6F5C" w14:textId="75BA34B0" w:rsidR="003E5CC1" w:rsidRPr="00B6138B" w:rsidRDefault="00B6138B" w:rsidP="00D2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B46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tereshchenko</w:t>
        </w:r>
        <w:r w:rsidRPr="008B46B2">
          <w:rPr>
            <w:rStyle w:val="a5"/>
            <w:rFonts w:ascii="Times New Roman" w:hAnsi="Times New Roman" w:cs="Times New Roman"/>
            <w:sz w:val="28"/>
            <w:szCs w:val="28"/>
          </w:rPr>
          <w:t>99@</w:t>
        </w:r>
        <w:r w:rsidRPr="008B46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B46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46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32323" w14:textId="77777777" w:rsidR="003E5CC1" w:rsidRPr="00B23CB9" w:rsidRDefault="003E5CC1" w:rsidP="00D2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301F9" w14:textId="4AC43723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Воздействие политической журналистики на</w:t>
      </w:r>
      <w:r w:rsidR="00002D95" w:rsidRPr="00B23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интеллектуальную составляющую жизни</w:t>
      </w:r>
      <w:r w:rsidRPr="00B23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общества</w:t>
      </w:r>
    </w:p>
    <w:p w14:paraId="04B4C118" w14:textId="77777777" w:rsidR="00D2148E" w:rsidRPr="00B23CB9" w:rsidRDefault="00D2148E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9F9D2C" w14:textId="200D755C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статье рассматрива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тся актуальное состояние политической журналистики и ее влияние на </w:t>
      </w:r>
      <w:r w:rsidR="00002D95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уровень критического мышления, интеллекта и самосозна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ния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общества. Предлагается анализ воздействия массовых коммуникаций на общественное поведение, взаимоотношения текстов, личностей и социальных групп и влияни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СМИ на принятие политических решений. </w:t>
      </w:r>
    </w:p>
    <w:p w14:paraId="2BFDABC5" w14:textId="3F5C1AF8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Ключевые слова: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политическая журналистика, средства массовой информации, принятие решений, общественное мнение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DB37B09" w14:textId="77777777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4CF773" w14:textId="01986271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каждым новым историческим периодом медийная среда и политическая деятельность укрепляют свою симбиотическую связь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[1]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политическая жизнь активно влияет на формирование общественного мнения посредством СМИ.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процессы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напрямую воздейству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 на уровень критического мышления и интеллектуального </w:t>
      </w:r>
      <w:r w:rsidR="00002D95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содержания как отдельного человека, так и гражданского общества в целом.</w:t>
      </w:r>
      <w:r w:rsidR="006A5292" w:rsidRPr="00B23C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6BAC234" w14:textId="37804933" w:rsidR="009D3826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внимания СМИ к деструктивной деятельности организации или отдельных лиц может привлечь в</w:t>
      </w:r>
      <w:r w:rsidR="00965EE9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нимание для приятия конструктивных решений со стороны государственных институтов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Это видно на примере 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применения законодательных санкций по отношению к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экстремистской организации «Мужское </w:t>
      </w:r>
      <w:proofErr w:type="gramStart"/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государство»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</w:t>
      </w:r>
      <w:proofErr w:type="gramEnd"/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которой под предлогом общественных обсуждений распространяли крайне радикальные и националистические идеи.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есмотря на 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то, что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противозаконн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ая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велась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2016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недостаток медийного освещения позволял организации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безнаказанно существовать. Только в 2021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общественный резонанс пос</w:t>
      </w:r>
      <w:r w:rsidR="00D214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публикаций в 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федеральных СМИ, таких как</w:t>
      </w:r>
      <w:r w:rsidR="00F9158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ТАСС, 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Интерфакс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РИА Новости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что привело к признанию организации экстремистской.</w:t>
      </w:r>
      <w:r w:rsidR="00066B48" w:rsidRPr="00B23C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другой стороны,</w:t>
      </w:r>
      <w:r w:rsidR="00066B4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изменения в политической ситуации могут</w:t>
      </w:r>
      <w:r w:rsidR="006A5292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нап</w:t>
      </w:r>
      <w:r w:rsidR="00066B4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ротив,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смягчить освещение деятельности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определенных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</w:t>
      </w:r>
      <w:r w:rsidR="00D12A2E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ров в СМИ. Например, контент-анализ публикаций </w:t>
      </w:r>
      <w:r w:rsidR="00066B4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СМИ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движении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«Талибан» показывает изменение тональности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сообщений о нем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положительную сторону после заседания Московского формата в октябр</w:t>
      </w:r>
      <w:r w:rsidR="003536BA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2021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что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знаменовало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подготовк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общества к декриминализации организации [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].</w:t>
      </w:r>
      <w:r w:rsidR="009D382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E747E00" w14:textId="0F85A9EA" w:rsidR="00C77D9D" w:rsidRPr="00B23CB9" w:rsidRDefault="009D3826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СМИ могут изменить общественное мнение не только по отношению к политическим акторам, но и к проектам мирового значения. Во время пандемии COVID-19 в мире снизилось доверие к вакцинации по причине многочисленных фикций в медийном поле, что привело к панике и к противостоянию мерам по борьбе с пандемией [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]. Подтолкнули к недоверию западные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медиа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такие как CNN, The Wall Street Journal, Bloomberg, Deutsche Welle, описыва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вш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ие российскую вакцину от COVID-19 как опасную для здоровья.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B403F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этом примере также можно проследить</w:t>
      </w:r>
      <w:r w:rsidR="006410D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как западные СМИ формируют негативное отношение к России.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Данная</w:t>
      </w:r>
      <w:r w:rsidR="00302B72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тенденция особенно обострилась с начала 2022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302B72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</w:t>
      </w:r>
      <w:r w:rsidR="00302B72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СМИ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она именуется </w:t>
      </w:r>
      <w:r w:rsidR="00302B72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«отмена русской культуры». Об этом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 частности,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сказал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президент России Владимир Путин Такеру Карлсону в интервью 9 февраля 2024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(западные СМИ) говорят об этом, и они стараются запугать своё население мнимой российской угрозой. И думающие люди – не обыватели, а думающие люди, аналитики, те, кто занимается реальной политикой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5A6541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прекрасно понимают, что это фейк. Раздувается российская угроза».</w:t>
      </w:r>
    </w:p>
    <w:p w14:paraId="6612987E" w14:textId="2279B786" w:rsidR="00C77D9D" w:rsidRPr="00B23CB9" w:rsidRDefault="00066B48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истории известны случаи, когда СМИ оказывали воздействие на политическую систему, меняя ее кардинальным образом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Публикация секретных документов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Пентагона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вьетнамской войне в The New York Times и The Washington Post 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(1971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1179D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г.)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привела к актив</w:t>
      </w:r>
      <w:bookmarkStart w:id="1" w:name="_GoBack"/>
      <w:bookmarkEnd w:id="1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ному протесту против войны и выводу войск. </w:t>
      </w:r>
      <w:r w:rsidR="00B30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лагодаря журналистам из The Washington Post были раскрыты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противозаконные действия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Никсона, что привело к отставке президента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(Уотергейтский скандал) </w:t>
      </w:r>
      <w:r w:rsidR="00C77D9D" w:rsidRP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</w:t>
      </w:r>
      <w:r w:rsidR="009C622B" w:rsidRP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C77D9D" w:rsidRP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].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Интервью 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ноября 2023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тогдашнего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главком</w:t>
      </w:r>
      <w:r w:rsidR="00C36A0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ВСУ Валерия Залужного британскому изданию The Economist, в котором он рассказал о том,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военный конфликт 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зашел в тупик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C36A0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привел</w:t>
      </w:r>
      <w:r w:rsidR="00C36A0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дискуссии о его дальнейшем отстранении и нарастанию напряжения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 властных кругах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29 января 2024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украинские СМИ сообщили об отставке главкома Залужного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Эту новость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потом опровергли </w:t>
      </w:r>
      <w:bookmarkStart w:id="2" w:name="_Hlk160999904"/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bookmarkEnd w:id="2"/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из-за утечки данных о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отставке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генерала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или из-за того, что ему не нашли замены. 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Однако в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итоге 8 февраля президент</w:t>
      </w:r>
      <w:r w:rsidR="009D382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ским указом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C2D83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Залужного </w:t>
      </w:r>
      <w:r w:rsidR="004452C0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все-таки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уволил</w:t>
      </w:r>
      <w:r w:rsidR="009D3826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C41800D" w14:textId="5FC5D12A" w:rsidR="00C77D9D" w:rsidRPr="00B23CB9" w:rsidRDefault="00B403F8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урналистика является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одним из основных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инструменто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для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формирования общественного мнения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="002E22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повышения </w:t>
      </w: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уровня аналитического мышления.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Она не только транслирует информацию, но и воздействует на восприятие политических событий. СМИ может выступать в помощь государству для изменения общественных настроений, равно как </w:t>
      </w:r>
      <w:r w:rsidR="002E22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вызы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вать общественный резонанс с целью принятия новых законов или смены руководства.</w:t>
      </w:r>
      <w:r w:rsidRPr="00B23C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66B48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убликации в СМИ могут вести к поляризации и радикализации общества. Важно осознавать ответственность медийных ресурсов за формирование объективной картины событий и содействие информированному и разностороннему диалогу в обществе.</w:t>
      </w:r>
    </w:p>
    <w:p w14:paraId="77DA5F24" w14:textId="77777777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80E1FD" w14:textId="77777777" w:rsidR="00C77D9D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Литература</w:t>
      </w:r>
    </w:p>
    <w:p w14:paraId="1A52BBC9" w14:textId="66B1C7B5" w:rsidR="009C622B" w:rsidRPr="00B23CB9" w:rsidRDefault="00C77D9D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Блохин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И. Н</w:t>
      </w:r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Журналистика в мире национальных отношений: политическое функционирование и профессиональное участие. </w:t>
      </w:r>
      <w:proofErr w:type="gramStart"/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СПб.,</w:t>
      </w:r>
      <w:proofErr w:type="gramEnd"/>
      <w:r w:rsidR="009C622B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2008.</w:t>
      </w:r>
    </w:p>
    <w:p w14:paraId="17FBDBE5" w14:textId="3E11C4F6" w:rsidR="00B403F8" w:rsidRPr="00B6138B" w:rsidRDefault="00FC2D83" w:rsidP="00D27C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Воронина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С., Родичева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А., </w:t>
      </w:r>
      <w:proofErr w:type="spellStart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Белик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А. Формирование повестки дня в условиях </w:t>
      </w:r>
      <w:proofErr w:type="spellStart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медиаполитического</w:t>
      </w:r>
      <w:proofErr w:type="spellEnd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взаимодействия (на примере освещения деятельности «Талибана» и «Мужского государства» в российских СМИ) // 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Современная медиасреда: традиции, актуальные практики и тенденции. Взгляд</w:t>
      </w:r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молодых</w:t>
      </w:r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исследователей</w:t>
      </w:r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</w:t>
      </w:r>
      <w:proofErr w:type="spellEnd"/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</w:t>
      </w:r>
      <w:proofErr w:type="spellEnd"/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 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Малышев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,</w:t>
      </w:r>
      <w:proofErr w:type="gramEnd"/>
      <w:r w:rsidR="00D27CAD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2022. </w:t>
      </w:r>
      <w:proofErr w:type="spellStart"/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22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C77D9D" w:rsidRPr="00B6138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 53</w:t>
      </w:r>
      <w:r w:rsidR="00D27CAD" w:rsidRPr="00B6138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–</w:t>
      </w:r>
      <w:r w:rsidR="00C77D9D" w:rsidRPr="00B6138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61.</w:t>
      </w:r>
    </w:p>
    <w:p w14:paraId="504AC2E3" w14:textId="0C08F56C" w:rsidR="00C77D9D" w:rsidRPr="00B23CB9" w:rsidRDefault="009C622B" w:rsidP="00D21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lastRenderedPageBreak/>
        <w:t>3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Fowler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E.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F. et al. Effects of politicized media coverage: Experimental evidence from the HPV vaccine and COVID-19 // Progress in </w:t>
      </w:r>
      <w:r w:rsidR="00072BF8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Molecular Biology and Translational Science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B23CB9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2022. №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1.</w:t>
      </w:r>
      <w:r w:rsidR="00B23CB9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P. 101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–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134.</w:t>
      </w:r>
    </w:p>
    <w:p w14:paraId="759FDB68" w14:textId="619D3AF4" w:rsidR="00C34A34" w:rsidRPr="00B23CB9" w:rsidRDefault="009C622B" w:rsidP="00072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4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FC2D83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proofErr w:type="spellStart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Munestri</w:t>
      </w:r>
      <w:proofErr w:type="spellEnd"/>
      <w:r w:rsidR="00FC2D83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S.</w:t>
      </w:r>
      <w:r w:rsidR="00FC2D83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L. Watergate </w:t>
      </w:r>
      <w:r w:rsidR="00072BF8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scandal </w:t>
      </w:r>
      <w:proofErr w:type="gramStart"/>
      <w:r w:rsidR="00072BF8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reassessed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:</w:t>
      </w:r>
      <w:proofErr w:type="gramEnd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Mass </w:t>
      </w:r>
      <w:r w:rsidR="00072BF8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media’s watchdog role and its impact on American political system 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// </w:t>
      </w:r>
      <w:proofErr w:type="spellStart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Komunikasi</w:t>
      </w:r>
      <w:proofErr w:type="spellEnd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Massa </w:t>
      </w:r>
      <w:proofErr w:type="spellStart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Jurnal</w:t>
      </w:r>
      <w:proofErr w:type="spellEnd"/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 2014. Vol.</w:t>
      </w:r>
      <w:r w:rsidR="00FC2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7</w:t>
      </w:r>
      <w:r w:rsidR="00072BF8" w:rsidRPr="00FC2D8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№ 2. P. 121</w:t>
      </w:r>
      <w:r w:rsidR="00D27CA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–</w:t>
      </w:r>
      <w:r w:rsidR="00C77D9D" w:rsidRPr="00B23C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132.</w:t>
      </w:r>
    </w:p>
    <w:sectPr w:rsidR="00C34A34" w:rsidRPr="00B2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1747"/>
    <w:multiLevelType w:val="hybridMultilevel"/>
    <w:tmpl w:val="60E4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F"/>
    <w:rsid w:val="00002D95"/>
    <w:rsid w:val="00043A1A"/>
    <w:rsid w:val="00066B48"/>
    <w:rsid w:val="00072BF8"/>
    <w:rsid w:val="00074414"/>
    <w:rsid w:val="00083C90"/>
    <w:rsid w:val="00091EB3"/>
    <w:rsid w:val="000B6C7E"/>
    <w:rsid w:val="000C4ED4"/>
    <w:rsid w:val="000C4F69"/>
    <w:rsid w:val="001179D6"/>
    <w:rsid w:val="0013265E"/>
    <w:rsid w:val="00155CC0"/>
    <w:rsid w:val="00162343"/>
    <w:rsid w:val="001831E8"/>
    <w:rsid w:val="001C59BF"/>
    <w:rsid w:val="001D6E2E"/>
    <w:rsid w:val="00205D37"/>
    <w:rsid w:val="002135FF"/>
    <w:rsid w:val="00277567"/>
    <w:rsid w:val="002D5EE5"/>
    <w:rsid w:val="002E229D"/>
    <w:rsid w:val="00302B72"/>
    <w:rsid w:val="00313520"/>
    <w:rsid w:val="003536BA"/>
    <w:rsid w:val="003C5ED2"/>
    <w:rsid w:val="003C60CA"/>
    <w:rsid w:val="003E5CC1"/>
    <w:rsid w:val="003F6B6C"/>
    <w:rsid w:val="00417D07"/>
    <w:rsid w:val="004452C0"/>
    <w:rsid w:val="00454733"/>
    <w:rsid w:val="004B28A9"/>
    <w:rsid w:val="004F749C"/>
    <w:rsid w:val="00517B30"/>
    <w:rsid w:val="00527009"/>
    <w:rsid w:val="0055026E"/>
    <w:rsid w:val="005A6541"/>
    <w:rsid w:val="006410D0"/>
    <w:rsid w:val="00672945"/>
    <w:rsid w:val="00673C1D"/>
    <w:rsid w:val="006A5292"/>
    <w:rsid w:val="006D6CD2"/>
    <w:rsid w:val="006E7F5B"/>
    <w:rsid w:val="00735454"/>
    <w:rsid w:val="00754B7C"/>
    <w:rsid w:val="007617D4"/>
    <w:rsid w:val="007A77A1"/>
    <w:rsid w:val="007B5C74"/>
    <w:rsid w:val="007D04C8"/>
    <w:rsid w:val="00805797"/>
    <w:rsid w:val="00812EDA"/>
    <w:rsid w:val="008B36C7"/>
    <w:rsid w:val="00943646"/>
    <w:rsid w:val="00965EE9"/>
    <w:rsid w:val="0097791B"/>
    <w:rsid w:val="009C622B"/>
    <w:rsid w:val="009D3826"/>
    <w:rsid w:val="009F30D0"/>
    <w:rsid w:val="00A20D72"/>
    <w:rsid w:val="00A7517A"/>
    <w:rsid w:val="00AB2F7F"/>
    <w:rsid w:val="00AE35C9"/>
    <w:rsid w:val="00B23903"/>
    <w:rsid w:val="00B23CB9"/>
    <w:rsid w:val="00B3068D"/>
    <w:rsid w:val="00B37204"/>
    <w:rsid w:val="00B403F8"/>
    <w:rsid w:val="00B40FDD"/>
    <w:rsid w:val="00B6138B"/>
    <w:rsid w:val="00BC3BD2"/>
    <w:rsid w:val="00BD0799"/>
    <w:rsid w:val="00C34A34"/>
    <w:rsid w:val="00C36A08"/>
    <w:rsid w:val="00C77D9D"/>
    <w:rsid w:val="00C80712"/>
    <w:rsid w:val="00CC3FAC"/>
    <w:rsid w:val="00D05886"/>
    <w:rsid w:val="00D062F9"/>
    <w:rsid w:val="00D12A2E"/>
    <w:rsid w:val="00D2148E"/>
    <w:rsid w:val="00D27CAD"/>
    <w:rsid w:val="00D43E3D"/>
    <w:rsid w:val="00D67543"/>
    <w:rsid w:val="00D71D70"/>
    <w:rsid w:val="00D745A8"/>
    <w:rsid w:val="00E078FB"/>
    <w:rsid w:val="00E41386"/>
    <w:rsid w:val="00E67895"/>
    <w:rsid w:val="00E77687"/>
    <w:rsid w:val="00EA2489"/>
    <w:rsid w:val="00EB051A"/>
    <w:rsid w:val="00ED5330"/>
    <w:rsid w:val="00F67980"/>
    <w:rsid w:val="00F9158E"/>
    <w:rsid w:val="00FB5030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EBB7"/>
  <w15:chartTrackingRefBased/>
  <w15:docId w15:val="{1EB535F7-ECDF-4927-848B-3D70B279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E078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hchenko9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Марина Аркадьевна</dc:creator>
  <cp:keywords/>
  <dc:description/>
  <cp:lastModifiedBy>Малышев Александр Александрович</cp:lastModifiedBy>
  <cp:revision>6</cp:revision>
  <dcterms:created xsi:type="dcterms:W3CDTF">2024-03-10T17:33:00Z</dcterms:created>
  <dcterms:modified xsi:type="dcterms:W3CDTF">2024-03-13T12:21:00Z</dcterms:modified>
</cp:coreProperties>
</file>