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CF" w:rsidRPr="00076EFE" w:rsidRDefault="00076EFE" w:rsidP="00076EFE">
      <w:pPr>
        <w:pStyle w:val="a5"/>
        <w:spacing w:before="0" w:beforeAutospacing="0" w:after="0" w:afterAutospacing="0" w:line="360" w:lineRule="auto"/>
        <w:ind w:firstLineChars="253" w:firstLine="708"/>
        <w:jc w:val="both"/>
        <w:rPr>
          <w:sz w:val="28"/>
          <w:szCs w:val="28"/>
        </w:rPr>
      </w:pPr>
      <w:proofErr w:type="spellStart"/>
      <w:r w:rsidRPr="00076EFE">
        <w:rPr>
          <w:sz w:val="28"/>
          <w:szCs w:val="28"/>
        </w:rPr>
        <w:t>Пинпин</w:t>
      </w:r>
      <w:proofErr w:type="spellEnd"/>
      <w:r w:rsidRPr="00076EFE">
        <w:rPr>
          <w:sz w:val="28"/>
          <w:szCs w:val="28"/>
        </w:rPr>
        <w:t xml:space="preserve"> </w:t>
      </w:r>
      <w:r w:rsidR="00C46BD2" w:rsidRPr="00076EFE">
        <w:rPr>
          <w:sz w:val="28"/>
          <w:szCs w:val="28"/>
        </w:rPr>
        <w:t xml:space="preserve">Ян 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FE">
        <w:rPr>
          <w:rFonts w:ascii="Times New Roman" w:hAnsi="Times New Roman" w:cs="Times New Roman"/>
          <w:sz w:val="28"/>
          <w:szCs w:val="28"/>
        </w:rPr>
        <w:t>Санкт-Петербургский государственн</w:t>
      </w:r>
      <w:r w:rsidR="00450136" w:rsidRPr="00076EFE">
        <w:rPr>
          <w:rFonts w:ascii="Times New Roman" w:hAnsi="Times New Roman" w:cs="Times New Roman"/>
          <w:sz w:val="28"/>
          <w:szCs w:val="28"/>
        </w:rPr>
        <w:t xml:space="preserve">ый университет </w:t>
      </w:r>
    </w:p>
    <w:p w:rsidR="006F72CF" w:rsidRPr="00076EFE" w:rsidRDefault="00495B00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</w:rPr>
          <w:t>094093@</w:t>
        </w:r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6BD2" w:rsidRPr="00076EFE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F72CF" w:rsidRPr="00076EFE" w:rsidRDefault="006F72CF" w:rsidP="00076EFE">
      <w:pPr>
        <w:spacing w:after="0" w:line="360" w:lineRule="auto"/>
        <w:ind w:firstLineChars="253" w:firstLine="711"/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</w:p>
    <w:p w:rsidR="006F72CF" w:rsidRPr="00076EFE" w:rsidRDefault="00BD08AA" w:rsidP="00076EFE">
      <w:pPr>
        <w:spacing w:after="0" w:line="360" w:lineRule="auto"/>
        <w:ind w:firstLineChars="253" w:firstLine="711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b/>
          <w:bCs/>
          <w:color w:val="2C2D2E"/>
          <w:sz w:val="28"/>
          <w:szCs w:val="28"/>
        </w:rPr>
        <w:t>Культура как ресурс развития территориального б</w:t>
      </w:r>
      <w:r w:rsidR="00C46BD2" w:rsidRPr="00076EFE">
        <w:rPr>
          <w:rFonts w:ascii="Times New Roman" w:hAnsi="Times New Roman" w:cs="Times New Roman"/>
          <w:b/>
          <w:bCs/>
          <w:color w:val="2C2D2E"/>
          <w:sz w:val="28"/>
          <w:szCs w:val="28"/>
        </w:rPr>
        <w:t>ренд</w:t>
      </w:r>
      <w:r w:rsidRPr="00076EFE">
        <w:rPr>
          <w:rFonts w:ascii="Times New Roman" w:hAnsi="Times New Roman" w:cs="Times New Roman"/>
          <w:b/>
          <w:bCs/>
          <w:color w:val="2C2D2E"/>
          <w:sz w:val="28"/>
          <w:szCs w:val="28"/>
        </w:rPr>
        <w:t>а «Китай»</w:t>
      </w:r>
    </w:p>
    <w:p w:rsidR="00AA7CB0" w:rsidRPr="00076EFE" w:rsidRDefault="00AA7CB0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FE">
        <w:rPr>
          <w:rFonts w:ascii="Times New Roman" w:hAnsi="Times New Roman" w:cs="Times New Roman"/>
          <w:sz w:val="28"/>
          <w:szCs w:val="28"/>
        </w:rPr>
        <w:t>Культурн</w:t>
      </w:r>
      <w:r w:rsidR="005650A2" w:rsidRPr="00076EFE">
        <w:rPr>
          <w:rFonts w:ascii="Times New Roman" w:hAnsi="Times New Roman" w:cs="Times New Roman"/>
          <w:sz w:val="28"/>
          <w:szCs w:val="28"/>
        </w:rPr>
        <w:t>ое наследие</w:t>
      </w:r>
      <w:r w:rsidRPr="00076EFE">
        <w:rPr>
          <w:rFonts w:ascii="Times New Roman" w:hAnsi="Times New Roman" w:cs="Times New Roman"/>
          <w:sz w:val="28"/>
          <w:szCs w:val="28"/>
        </w:rPr>
        <w:t xml:space="preserve"> в рамках реализации культурной стратегии является одним из наиболее важных инструментов, позволяющих конструировать </w:t>
      </w:r>
      <w:r w:rsidR="002011F8" w:rsidRPr="00076EFE">
        <w:rPr>
          <w:rFonts w:ascii="Times New Roman" w:hAnsi="Times New Roman" w:cs="Times New Roman"/>
          <w:sz w:val="28"/>
          <w:szCs w:val="28"/>
        </w:rPr>
        <w:t>и презентовать современную модель геополитического бренда «Ки</w:t>
      </w:r>
      <w:r w:rsidR="008E39A9" w:rsidRPr="00076EFE">
        <w:rPr>
          <w:rFonts w:ascii="Times New Roman" w:hAnsi="Times New Roman" w:cs="Times New Roman"/>
          <w:sz w:val="28"/>
          <w:szCs w:val="28"/>
        </w:rPr>
        <w:t>тайская народная республика</w:t>
      </w:r>
      <w:r w:rsidR="002011F8" w:rsidRPr="00076EFE">
        <w:rPr>
          <w:rFonts w:ascii="Times New Roman" w:hAnsi="Times New Roman" w:cs="Times New Roman"/>
          <w:sz w:val="28"/>
          <w:szCs w:val="28"/>
        </w:rPr>
        <w:t>»</w:t>
      </w:r>
      <w:r w:rsidRPr="00076EFE">
        <w:rPr>
          <w:rFonts w:ascii="Times New Roman" w:hAnsi="Times New Roman" w:cs="Times New Roman"/>
          <w:sz w:val="28"/>
          <w:szCs w:val="28"/>
        </w:rPr>
        <w:t>. Материал исследования в области брендирования</w:t>
      </w:r>
      <w:r w:rsidR="00FA5021" w:rsidRPr="00076EFE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076EFE">
        <w:rPr>
          <w:rFonts w:ascii="Times New Roman" w:hAnsi="Times New Roman" w:cs="Times New Roman"/>
          <w:sz w:val="28"/>
          <w:szCs w:val="28"/>
        </w:rPr>
        <w:t xml:space="preserve"> </w:t>
      </w:r>
      <w:r w:rsidR="00076EFE">
        <w:rPr>
          <w:rFonts w:ascii="Times New Roman" w:hAnsi="Times New Roman" w:cs="Times New Roman"/>
          <w:sz w:val="28"/>
          <w:szCs w:val="28"/>
        </w:rPr>
        <w:t>основывается на принятой в 2004 </w:t>
      </w:r>
      <w:r w:rsidRPr="00076EFE">
        <w:rPr>
          <w:rFonts w:ascii="Times New Roman" w:hAnsi="Times New Roman" w:cs="Times New Roman"/>
          <w:sz w:val="28"/>
          <w:szCs w:val="28"/>
        </w:rPr>
        <w:t>г</w:t>
      </w:r>
      <w:r w:rsidR="00076EFE">
        <w:rPr>
          <w:rFonts w:ascii="Times New Roman" w:hAnsi="Times New Roman" w:cs="Times New Roman"/>
          <w:sz w:val="28"/>
          <w:szCs w:val="28"/>
        </w:rPr>
        <w:t>.</w:t>
      </w:r>
      <w:r w:rsidRPr="00076EFE">
        <w:rPr>
          <w:rFonts w:ascii="Times New Roman" w:hAnsi="Times New Roman" w:cs="Times New Roman"/>
          <w:sz w:val="28"/>
          <w:szCs w:val="28"/>
        </w:rPr>
        <w:t xml:space="preserve"> «Классификации культурных индустрий и связанных с ними отраслей». 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FE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50136" w:rsidRPr="00076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EFE">
        <w:rPr>
          <w:rFonts w:ascii="Times New Roman" w:hAnsi="Times New Roman" w:cs="Times New Roman"/>
          <w:sz w:val="28"/>
          <w:szCs w:val="28"/>
        </w:rPr>
        <w:t>бренд</w:t>
      </w:r>
      <w:r w:rsidR="00F356BF" w:rsidRPr="00076EFE">
        <w:rPr>
          <w:rFonts w:ascii="Times New Roman" w:hAnsi="Times New Roman" w:cs="Times New Roman"/>
          <w:sz w:val="28"/>
          <w:szCs w:val="28"/>
        </w:rPr>
        <w:t xml:space="preserve">, территориальный </w:t>
      </w:r>
      <w:proofErr w:type="spellStart"/>
      <w:r w:rsidR="00F356BF" w:rsidRPr="00076EFE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F356BF" w:rsidRPr="00076EFE">
        <w:rPr>
          <w:rFonts w:ascii="Times New Roman" w:hAnsi="Times New Roman" w:cs="Times New Roman"/>
          <w:sz w:val="28"/>
          <w:szCs w:val="28"/>
        </w:rPr>
        <w:t xml:space="preserve">, </w:t>
      </w:r>
      <w:r w:rsidR="00FA5021" w:rsidRPr="00076EFE">
        <w:rPr>
          <w:rFonts w:ascii="Times New Roman" w:hAnsi="Times New Roman" w:cs="Times New Roman"/>
          <w:sz w:val="28"/>
          <w:szCs w:val="28"/>
        </w:rPr>
        <w:t>коммуникационные технологии.</w:t>
      </w:r>
    </w:p>
    <w:p w:rsidR="00076EFE" w:rsidRDefault="00076EFE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76EFE" w:rsidRPr="00076EFE" w:rsidRDefault="00076EFE" w:rsidP="00076EFE">
      <w:pPr>
        <w:spacing w:after="0" w:line="36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EFE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выполнено при финансовой поддержке государственного комитета по стипендиям КНР (</w:t>
      </w:r>
      <w:proofErr w:type="spellStart"/>
      <w:r w:rsidRPr="00076EFE">
        <w:rPr>
          <w:rFonts w:ascii="Times New Roman" w:hAnsi="Times New Roman" w:cs="Times New Roman"/>
          <w:sz w:val="24"/>
          <w:szCs w:val="24"/>
          <w:shd w:val="clear" w:color="auto" w:fill="FFFFFF"/>
        </w:rPr>
        <w:t>ChinaScholarshipCouncil</w:t>
      </w:r>
      <w:proofErr w:type="spellEnd"/>
      <w:r w:rsidRPr="00076EF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F72CF" w:rsidRPr="00076EFE" w:rsidRDefault="006F72CF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1FC" w:rsidRPr="00076EFE" w:rsidRDefault="00C46BD2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эпоху глобализации и </w:t>
      </w:r>
      <w:proofErr w:type="gramStart"/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трансформации</w:t>
      </w:r>
      <w:proofErr w:type="gramEnd"/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021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общественно-экономических процессов</w:t>
      </w:r>
      <w:r w:rsidR="00FA5021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бренда страны с опорой на культурное наследие является продуктивной коммуникационной стратегией. </w:t>
      </w:r>
      <w:r w:rsidR="005650A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контексте 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культурные индустрии перестают быть только сферой развлечений</w:t>
      </w:r>
      <w:r w:rsidR="005650A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, а становятся важнейшими компонентами экономики. Сегодня все чаще звучит идея развития креативной экономики, которая позволит получать как материальный, так и нематериальный (имиджевый) доход. Формирование символических активов территориаль</w:t>
      </w:r>
      <w:r w:rsid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бренда</w:t>
      </w:r>
      <w:r w:rsidR="005650A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опорой на духовное наследие, национальную художественную культуру, традиционные ремесла </w:t>
      </w:r>
      <w:r w:rsidR="006E11FC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1FC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</w:t>
      </w:r>
      <w:r w:rsidR="004E10A4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6E11FC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</w:t>
      </w:r>
      <w:r w:rsidR="004E10A4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дающие развитие культурным индустриям, это сферы</w:t>
      </w:r>
      <w:r w:rsid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1FC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потенциалом монетизации и формирования интереса у разных целевых аудиторий (как национальных, так и международных).</w:t>
      </w:r>
    </w:p>
    <w:p w:rsidR="006F72CF" w:rsidRPr="00076EFE" w:rsidRDefault="006E11FC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Сегодня в ситуации активного развития </w:t>
      </w:r>
      <w:r w:rsidR="00C46BD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цифровых технологий современный потребитель становится самостоятельным агентом, имеющим критическое мышление, интуицию и перцептивные способности, что позволяет </w:t>
      </w:r>
      <w:r w:rsidR="00B754D6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="00C46BD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активным участником процесса культурного воспроизводства в мировом масштабе.</w:t>
      </w:r>
    </w:p>
    <w:p w:rsidR="006F72CF" w:rsidRPr="00076EFE" w:rsidRDefault="00227110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Бренд страны может включить в себя культурный элемент, который будут обеспечивать культурные индустрии, например, такие как национальный китайский театр, искусство каллиграфии, вышивки и многих других. Сегодня под общую концепцию бренда страны надо объединить </w:t>
      </w:r>
      <w:r w:rsidR="00C46BD2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социокультурные и ценностно-эстетические аспекты.</w:t>
      </w:r>
    </w:p>
    <w:p w:rsidR="006F72CF" w:rsidRPr="00076EFE" w:rsidRDefault="00C46BD2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современной коммуникации бренд</w:t>
      </w:r>
      <w:r w:rsidR="002D035B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35B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направлений культурных индустрий могут </w:t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ся агент</w:t>
      </w:r>
      <w:r w:rsidR="002D035B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ами бренда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китайской культуры</w:t>
      </w:r>
      <w:r w:rsidR="002D035B"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бренда страны в целом.</w:t>
      </w:r>
    </w:p>
    <w:p w:rsidR="006F72CF" w:rsidRPr="00076EFE" w:rsidRDefault="00C46BD2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бренд Китая в рамках реализации культурной стратегии является одним из наиболее важных инструментов, позволяющих конструировать специфическую модель китайской цивилизации. Поэтому исследование сущности бренда и его роли в реализации национальной культурной стратегии является актуальным. </w:t>
      </w:r>
    </w:p>
    <w:p w:rsidR="006F72CF" w:rsidRPr="00076EFE" w:rsidRDefault="00C46BD2" w:rsidP="00076EFE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EFE">
        <w:rPr>
          <w:rFonts w:ascii="Times New Roman" w:hAnsi="Times New Roman" w:cs="Times New Roman"/>
          <w:sz w:val="28"/>
          <w:szCs w:val="28"/>
        </w:rPr>
        <w:t>Ю.</w:t>
      </w:r>
      <w:r w:rsidR="00B754D6">
        <w:rPr>
          <w:rFonts w:ascii="Times New Roman" w:hAnsi="Times New Roman" w:cs="Times New Roman"/>
          <w:sz w:val="28"/>
          <w:szCs w:val="28"/>
        </w:rPr>
        <w:t> </w:t>
      </w:r>
      <w:r w:rsidRPr="00076EFE">
        <w:rPr>
          <w:rFonts w:ascii="Times New Roman" w:hAnsi="Times New Roman" w:cs="Times New Roman"/>
          <w:sz w:val="28"/>
          <w:szCs w:val="28"/>
        </w:rPr>
        <w:t>А.</w:t>
      </w:r>
      <w:r w:rsidR="00B754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6EFE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076EFE">
        <w:rPr>
          <w:rFonts w:ascii="Times New Roman" w:hAnsi="Times New Roman" w:cs="Times New Roman"/>
          <w:sz w:val="28"/>
          <w:szCs w:val="28"/>
        </w:rPr>
        <w:t xml:space="preserve"> указывает, что в постиндустриальном обществе процессы формирования и использования брендов преобразуются в сферу социально-культурных коммуникаций, а она значительно шире сферы маркетинга, к которой принадлежал бренд ранее. В настоящее время бренд уже не принадлежит только товару как его знак или символ, а достаточно активно входит в социокультурное пространство [1].</w:t>
      </w:r>
    </w:p>
    <w:p w:rsidR="006F72CF" w:rsidRPr="00076EFE" w:rsidRDefault="00C46BD2" w:rsidP="00B754D6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754D6">
        <w:rPr>
          <w:rFonts w:ascii="Times New Roman" w:hAnsi="Times New Roman" w:cs="Times New Roman"/>
          <w:sz w:val="28"/>
          <w:szCs w:val="28"/>
        </w:rPr>
        <w:t xml:space="preserve">в </w:t>
      </w:r>
      <w:r w:rsidRPr="00076EFE">
        <w:rPr>
          <w:rStyle w:val="markedcontent"/>
          <w:rFonts w:ascii="Times New Roman" w:hAnsi="Times New Roman" w:cs="Times New Roman"/>
          <w:sz w:val="28"/>
          <w:szCs w:val="28"/>
        </w:rPr>
        <w:t xml:space="preserve">теоретических исследованиях бренда стали проявляться новые тенденции. Вопросы исследования брендов расширили </w:t>
      </w:r>
      <w:proofErr w:type="spellStart"/>
      <w:r w:rsidRPr="00076EFE">
        <w:rPr>
          <w:rStyle w:val="markedcontent"/>
          <w:rFonts w:ascii="Times New Roman" w:hAnsi="Times New Roman" w:cs="Times New Roman"/>
          <w:sz w:val="28"/>
          <w:szCs w:val="28"/>
        </w:rPr>
        <w:t>объектность</w:t>
      </w:r>
      <w:proofErr w:type="spellEnd"/>
      <w:r w:rsidRPr="00076EFE">
        <w:rPr>
          <w:rStyle w:val="markedcontent"/>
          <w:rFonts w:ascii="Times New Roman" w:hAnsi="Times New Roman" w:cs="Times New Roman"/>
          <w:sz w:val="28"/>
          <w:szCs w:val="28"/>
        </w:rPr>
        <w:t xml:space="preserve">. Это означает, что в брендировании появились новые объекты (кроме товара и услуги), в частности, это касается целых предприятий, территорий, стран [2]. 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Бренд Китая как компонент культурной стратегии принимает участие в создании социокультурного пространства, которое 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может быть разного масштаба. 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 как компонент культуры представляет собой определенный образ некого объекта (территории), который формируется на базе знаковых культурно-исторических событий, позволяющих определять специфику или исключительность объекта, и развивается в социально-культурных сферах развития этого объекта. Одним из факторов культурного развития Китая выступило расширение международного влияния китайской культуры, где было выделено два направления: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углублению межкультурного обмена и взаимного обучения с другими странами;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повышению конкурентоспособности в международной культурной торговле.</w:t>
      </w:r>
    </w:p>
    <w:p w:rsidR="006F72CF" w:rsidRPr="00076EFE" w:rsidRDefault="00C46BD2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в области брендирования в Китае </w:t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основывается на принятой в 2004 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754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6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«Классификации культурных индустрий и связанных с ними отраслей». Эта проблематика стала отдельным научным блоком в теоретических трудах сферы стратегических коммуникаций и довольно активно поддерживается на государственном уровне. </w:t>
      </w:r>
    </w:p>
    <w:p w:rsidR="00450136" w:rsidRPr="00076EFE" w:rsidRDefault="00450136" w:rsidP="00076EFE">
      <w:pPr>
        <w:tabs>
          <w:tab w:val="left" w:pos="7005"/>
        </w:tabs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754D6" w:rsidRDefault="00C46BD2" w:rsidP="00B754D6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76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Литература</w:t>
      </w:r>
      <w:bookmarkStart w:id="1" w:name="_Ref2091849749"/>
      <w:proofErr w:type="spellEnd"/>
    </w:p>
    <w:p w:rsidR="009E0C75" w:rsidRDefault="00B754D6" w:rsidP="009E0C75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1. </w:t>
      </w:r>
      <w:proofErr w:type="spellStart"/>
      <w:r w:rsidR="00C46BD2" w:rsidRPr="00076EFE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C46BD2" w:rsidRPr="00076EF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6BD2" w:rsidRPr="00076EFE">
        <w:rPr>
          <w:rFonts w:ascii="Times New Roman" w:hAnsi="Times New Roman" w:cs="Times New Roman"/>
          <w:sz w:val="28"/>
          <w:szCs w:val="28"/>
        </w:rPr>
        <w:t xml:space="preserve">А. Бренд как фактор межкультурной коммуникации // Диалог культур и партнерство цивилизаций: XIV Международные </w:t>
      </w:r>
      <w:proofErr w:type="spellStart"/>
      <w:r w:rsidR="00C46BD2" w:rsidRPr="00076EFE">
        <w:rPr>
          <w:rFonts w:ascii="Times New Roman" w:hAnsi="Times New Roman" w:cs="Times New Roman"/>
          <w:sz w:val="28"/>
          <w:szCs w:val="28"/>
        </w:rPr>
        <w:t>Лихачевские</w:t>
      </w:r>
      <w:proofErr w:type="spellEnd"/>
      <w:r w:rsidR="00C46BD2" w:rsidRPr="00076EFE">
        <w:rPr>
          <w:rFonts w:ascii="Times New Roman" w:hAnsi="Times New Roman" w:cs="Times New Roman"/>
          <w:sz w:val="28"/>
          <w:szCs w:val="28"/>
        </w:rPr>
        <w:t xml:space="preserve"> науч</w:t>
      </w:r>
      <w:r w:rsidR="009E0C75">
        <w:rPr>
          <w:rFonts w:ascii="Times New Roman" w:hAnsi="Times New Roman" w:cs="Times New Roman"/>
          <w:sz w:val="28"/>
          <w:szCs w:val="28"/>
        </w:rPr>
        <w:t>ные</w:t>
      </w:r>
      <w:r w:rsidR="00C46BD2" w:rsidRPr="00076EFE">
        <w:rPr>
          <w:rFonts w:ascii="Times New Roman" w:hAnsi="Times New Roman" w:cs="Times New Roman"/>
          <w:sz w:val="28"/>
          <w:szCs w:val="28"/>
        </w:rPr>
        <w:t xml:space="preserve"> </w:t>
      </w:r>
      <w:r w:rsidR="009E0C75">
        <w:rPr>
          <w:rFonts w:ascii="Times New Roman" w:hAnsi="Times New Roman" w:cs="Times New Roman"/>
          <w:sz w:val="28"/>
          <w:szCs w:val="28"/>
        </w:rPr>
        <w:t>чтения. СПб</w:t>
      </w:r>
      <w:proofErr w:type="gramStart"/>
      <w:r w:rsidR="009E0C75">
        <w:rPr>
          <w:rFonts w:ascii="Times New Roman" w:hAnsi="Times New Roman" w:cs="Times New Roman"/>
          <w:sz w:val="28"/>
          <w:szCs w:val="28"/>
        </w:rPr>
        <w:t>.,</w:t>
      </w:r>
      <w:r w:rsidR="00C46BD2" w:rsidRPr="00076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6BD2" w:rsidRPr="00076EFE">
        <w:rPr>
          <w:rFonts w:ascii="Times New Roman" w:hAnsi="Times New Roman" w:cs="Times New Roman"/>
          <w:sz w:val="28"/>
          <w:szCs w:val="28"/>
        </w:rPr>
        <w:t>М., 2014. С.</w:t>
      </w:r>
      <w:r w:rsidR="009E0C75">
        <w:rPr>
          <w:rFonts w:ascii="Times New Roman" w:hAnsi="Times New Roman" w:cs="Times New Roman"/>
          <w:sz w:val="28"/>
          <w:szCs w:val="28"/>
        </w:rPr>
        <w:t> </w:t>
      </w:r>
      <w:r w:rsidR="00C46BD2" w:rsidRPr="00076EFE">
        <w:rPr>
          <w:rFonts w:ascii="Times New Roman" w:hAnsi="Times New Roman" w:cs="Times New Roman"/>
          <w:sz w:val="28"/>
          <w:szCs w:val="28"/>
        </w:rPr>
        <w:t>295–297.</w:t>
      </w:r>
      <w:bookmarkStart w:id="2" w:name="_Ref2085126949"/>
      <w:bookmarkEnd w:id="1"/>
    </w:p>
    <w:p w:rsidR="006F72CF" w:rsidRPr="00076EFE" w:rsidRDefault="009E0C75" w:rsidP="00076EFE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46BD2" w:rsidRPr="00076EF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46BD2" w:rsidRPr="00076EFE">
        <w:rPr>
          <w:rFonts w:ascii="Times New Roman" w:hAnsi="Times New Roman" w:cs="Times New Roman"/>
          <w:sz w:val="28"/>
          <w:szCs w:val="28"/>
        </w:rPr>
        <w:t>Цзяоцзяо</w:t>
      </w:r>
      <w:proofErr w:type="spellEnd"/>
      <w:r w:rsidR="00C46BD2" w:rsidRPr="00076EFE">
        <w:rPr>
          <w:rFonts w:ascii="Times New Roman" w:hAnsi="Times New Roman" w:cs="Times New Roman"/>
          <w:sz w:val="28"/>
          <w:szCs w:val="28"/>
        </w:rPr>
        <w:t>. Культурный брендинг в контексте формирования имиджа китайских регионов (на примере провинции Цзянсу</w:t>
      </w:r>
      <w:r>
        <w:rPr>
          <w:rFonts w:ascii="Times New Roman" w:hAnsi="Times New Roman" w:cs="Times New Roman"/>
          <w:sz w:val="28"/>
          <w:szCs w:val="28"/>
        </w:rPr>
        <w:t xml:space="preserve">) // Вестник Забайкальского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6BD2" w:rsidRPr="00076EFE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46BD2" w:rsidRPr="00076EFE">
        <w:rPr>
          <w:rFonts w:ascii="Times New Roman" w:hAnsi="Times New Roman" w:cs="Times New Roman"/>
          <w:sz w:val="28"/>
          <w:szCs w:val="28"/>
        </w:rPr>
        <w:t>а. 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D2" w:rsidRPr="00076EFE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С. 76–</w:t>
      </w:r>
      <w:r w:rsidR="00C46BD2" w:rsidRPr="00076EFE">
        <w:rPr>
          <w:rFonts w:ascii="Times New Roman" w:hAnsi="Times New Roman" w:cs="Times New Roman"/>
          <w:sz w:val="28"/>
          <w:szCs w:val="28"/>
        </w:rPr>
        <w:t>81.</w:t>
      </w:r>
      <w:bookmarkEnd w:id="2"/>
    </w:p>
    <w:sectPr w:rsidR="006F72CF" w:rsidRPr="00076EFE" w:rsidSect="00DB1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77" w:rsidRDefault="00737377">
      <w:pPr>
        <w:spacing w:line="240" w:lineRule="auto"/>
      </w:pPr>
      <w:r>
        <w:separator/>
      </w:r>
    </w:p>
  </w:endnote>
  <w:endnote w:type="continuationSeparator" w:id="0">
    <w:p w:rsidR="00737377" w:rsidRDefault="0073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77" w:rsidRDefault="00737377">
      <w:pPr>
        <w:spacing w:after="0"/>
      </w:pPr>
      <w:r>
        <w:separator/>
      </w:r>
    </w:p>
  </w:footnote>
  <w:footnote w:type="continuationSeparator" w:id="0">
    <w:p w:rsidR="00737377" w:rsidRDefault="007373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DD1320"/>
    <w:multiLevelType w:val="singleLevel"/>
    <w:tmpl w:val="BFDD132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E9C"/>
    <w:rsid w:val="00076EFE"/>
    <w:rsid w:val="00146948"/>
    <w:rsid w:val="002011F8"/>
    <w:rsid w:val="00227110"/>
    <w:rsid w:val="002D035B"/>
    <w:rsid w:val="00450136"/>
    <w:rsid w:val="00495B00"/>
    <w:rsid w:val="004B08FE"/>
    <w:rsid w:val="004E10A4"/>
    <w:rsid w:val="005137F2"/>
    <w:rsid w:val="005650A2"/>
    <w:rsid w:val="006D7028"/>
    <w:rsid w:val="006E11FC"/>
    <w:rsid w:val="006F72CF"/>
    <w:rsid w:val="00732111"/>
    <w:rsid w:val="00737377"/>
    <w:rsid w:val="007B22E2"/>
    <w:rsid w:val="00873634"/>
    <w:rsid w:val="008E39A9"/>
    <w:rsid w:val="009E0C75"/>
    <w:rsid w:val="00A41E9C"/>
    <w:rsid w:val="00AA7CB0"/>
    <w:rsid w:val="00B754D6"/>
    <w:rsid w:val="00B94411"/>
    <w:rsid w:val="00BD08AA"/>
    <w:rsid w:val="00C46BD2"/>
    <w:rsid w:val="00DB18D1"/>
    <w:rsid w:val="00F13308"/>
    <w:rsid w:val="00F356BF"/>
    <w:rsid w:val="00FA5021"/>
    <w:rsid w:val="7CE7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6948"/>
  </w:style>
  <w:style w:type="paragraph" w:styleId="a5">
    <w:name w:val="Normal (Web)"/>
    <w:basedOn w:val="a"/>
    <w:uiPriority w:val="99"/>
    <w:semiHidden/>
    <w:unhideWhenUsed/>
    <w:qFormat/>
    <w:rsid w:val="0014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948"/>
    <w:rPr>
      <w:color w:val="0000FF"/>
      <w:u w:val="single"/>
    </w:r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146948"/>
    <w:rPr>
      <w:sz w:val="22"/>
      <w:szCs w:val="22"/>
    </w:rPr>
  </w:style>
  <w:style w:type="character" w:customStyle="1" w:styleId="markedcontent">
    <w:name w:val="markedcontent"/>
    <w:basedOn w:val="a0"/>
    <w:qFormat/>
    <w:rsid w:val="001469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fg@gh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Glinternik</dc:creator>
  <cp:lastModifiedBy>Alexander Malyshev</cp:lastModifiedBy>
  <cp:revision>3</cp:revision>
  <dcterms:created xsi:type="dcterms:W3CDTF">2024-03-20T17:10:00Z</dcterms:created>
  <dcterms:modified xsi:type="dcterms:W3CDTF">2024-03-24T15:13:00Z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7208A6FF2F8549F9CAE1CD65AE3DD03A_42</vt:lpwstr>
  </property>
</Properties>
</file>