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88C" w:rsidRPr="00085EA5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085EA5">
        <w:rPr>
          <w:sz w:val="28"/>
          <w:szCs w:val="28"/>
        </w:rPr>
        <w:t xml:space="preserve">Руслан Александрович </w:t>
      </w:r>
      <w:proofErr w:type="spellStart"/>
      <w:r w:rsidRPr="00085EA5">
        <w:rPr>
          <w:sz w:val="28"/>
          <w:szCs w:val="28"/>
        </w:rPr>
        <w:t>Поддубцев</w:t>
      </w:r>
      <w:proofErr w:type="spellEnd"/>
    </w:p>
    <w:p w:rsid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Московский го</w:t>
      </w:r>
      <w:r w:rsidR="00085EA5">
        <w:rPr>
          <w:sz w:val="28"/>
          <w:szCs w:val="28"/>
        </w:rPr>
        <w:t>сударственный университет им. </w:t>
      </w:r>
      <w:r>
        <w:rPr>
          <w:sz w:val="28"/>
          <w:szCs w:val="28"/>
        </w:rPr>
        <w:t>М.</w:t>
      </w:r>
      <w:r w:rsidR="00085EA5">
        <w:rPr>
          <w:sz w:val="28"/>
          <w:szCs w:val="28"/>
        </w:rPr>
        <w:t> В. </w:t>
      </w:r>
      <w:r>
        <w:rPr>
          <w:sz w:val="28"/>
          <w:szCs w:val="28"/>
        </w:rPr>
        <w:t>Ломоносова</w:t>
      </w:r>
    </w:p>
    <w:p w:rsidR="00B3288C" w:rsidRP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sz w:val="28"/>
          <w:szCs w:val="28"/>
        </w:rPr>
        <w:t>Институт мировой лите</w:t>
      </w:r>
      <w:r>
        <w:rPr>
          <w:sz w:val="28"/>
          <w:szCs w:val="28"/>
        </w:rPr>
        <w:t>ратуры им</w:t>
      </w:r>
      <w:r w:rsidR="00085EA5">
        <w:rPr>
          <w:sz w:val="28"/>
          <w:szCs w:val="28"/>
        </w:rPr>
        <w:t>.</w:t>
      </w:r>
      <w:r>
        <w:rPr>
          <w:sz w:val="28"/>
          <w:szCs w:val="28"/>
        </w:rPr>
        <w:t xml:space="preserve"> А.</w:t>
      </w:r>
      <w:r w:rsidR="00085EA5">
        <w:rPr>
          <w:sz w:val="28"/>
          <w:szCs w:val="28"/>
        </w:rPr>
        <w:t> </w:t>
      </w:r>
      <w:r>
        <w:rPr>
          <w:sz w:val="28"/>
          <w:szCs w:val="28"/>
        </w:rPr>
        <w:t>М.</w:t>
      </w:r>
      <w:r w:rsidR="00085EA5">
        <w:rPr>
          <w:sz w:val="28"/>
          <w:szCs w:val="28"/>
        </w:rPr>
        <w:t> </w:t>
      </w:r>
      <w:r>
        <w:rPr>
          <w:sz w:val="28"/>
          <w:szCs w:val="28"/>
        </w:rPr>
        <w:t>Горького РАН</w:t>
      </w:r>
      <w:r w:rsidR="00085EA5">
        <w:rPr>
          <w:sz w:val="28"/>
          <w:szCs w:val="28"/>
        </w:rPr>
        <w:t xml:space="preserve"> (Москва)</w:t>
      </w:r>
    </w:p>
    <w:p w:rsidR="00085EA5" w:rsidRDefault="00085EA5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hyperlink r:id="rId4" w:history="1">
        <w:r w:rsidRPr="00AD6BB8">
          <w:rPr>
            <w:rStyle w:val="a4"/>
            <w:sz w:val="28"/>
            <w:szCs w:val="28"/>
          </w:rPr>
          <w:t>poddubtsev@gmail.com</w:t>
        </w:r>
      </w:hyperlink>
      <w:r>
        <w:rPr>
          <w:sz w:val="28"/>
          <w:szCs w:val="28"/>
        </w:rPr>
        <w:t xml:space="preserve"> </w:t>
      </w:r>
    </w:p>
    <w:p w:rsidR="00085EA5" w:rsidRDefault="00085EA5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085EA5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B3288C">
        <w:rPr>
          <w:b/>
          <w:sz w:val="28"/>
          <w:szCs w:val="28"/>
        </w:rPr>
        <w:t>Рождественский номер газеты «Новое время» 1905 года: поэтика и политика</w:t>
      </w:r>
    </w:p>
    <w:p w:rsidR="00B3288C" w:rsidRP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3288C" w:rsidRP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sz w:val="28"/>
          <w:szCs w:val="28"/>
        </w:rPr>
        <w:t>Материал исследования – номер газеты «</w:t>
      </w:r>
      <w:r w:rsidR="00085EA5">
        <w:rPr>
          <w:sz w:val="28"/>
          <w:szCs w:val="28"/>
        </w:rPr>
        <w:t>Новое время» от 25 декабря 1905 </w:t>
      </w:r>
      <w:r w:rsidRPr="00B3288C">
        <w:rPr>
          <w:sz w:val="28"/>
          <w:szCs w:val="28"/>
        </w:rPr>
        <w:t xml:space="preserve">г. Рассматриваются различные варианты трансформации прозаических и стихотворных произведений под влиянием общественно-политических событий – от превращения художественного текста </w:t>
      </w:r>
      <w:proofErr w:type="gramStart"/>
      <w:r w:rsidRPr="00B3288C">
        <w:rPr>
          <w:sz w:val="28"/>
          <w:szCs w:val="28"/>
        </w:rPr>
        <w:t>в</w:t>
      </w:r>
      <w:proofErr w:type="gramEnd"/>
      <w:r w:rsidRPr="00B3288C">
        <w:rPr>
          <w:sz w:val="28"/>
          <w:szCs w:val="28"/>
        </w:rPr>
        <w:t xml:space="preserve"> публицистический до возникновения случайных коннотаций.</w:t>
      </w:r>
    </w:p>
    <w:p w:rsid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bCs/>
          <w:sz w:val="28"/>
          <w:szCs w:val="28"/>
        </w:rPr>
        <w:t>Ключевые слова:</w:t>
      </w:r>
      <w:r w:rsidR="00085EA5">
        <w:rPr>
          <w:b/>
          <w:bCs/>
          <w:sz w:val="28"/>
          <w:szCs w:val="28"/>
        </w:rPr>
        <w:t xml:space="preserve"> </w:t>
      </w:r>
      <w:r w:rsidRPr="00B3288C">
        <w:rPr>
          <w:sz w:val="28"/>
          <w:szCs w:val="28"/>
        </w:rPr>
        <w:t>«Новое время», Рождество, литература, революция</w:t>
      </w:r>
      <w:r>
        <w:rPr>
          <w:sz w:val="28"/>
          <w:szCs w:val="28"/>
        </w:rPr>
        <w:t>.</w:t>
      </w:r>
    </w:p>
    <w:p w:rsidR="00085EA5" w:rsidRDefault="00085EA5" w:rsidP="00085EA5">
      <w:pPr>
        <w:pStyle w:val="a3"/>
        <w:spacing w:before="0" w:beforeAutospacing="0" w:after="0" w:afterAutospacing="0" w:line="360" w:lineRule="auto"/>
        <w:ind w:firstLine="708"/>
        <w:jc w:val="both"/>
      </w:pPr>
    </w:p>
    <w:p w:rsidR="00085EA5" w:rsidRPr="00B3288C" w:rsidRDefault="00085EA5" w:rsidP="00085EA5">
      <w:pPr>
        <w:pStyle w:val="a3"/>
        <w:spacing w:before="0" w:beforeAutospacing="0" w:after="0" w:afterAutospacing="0" w:line="360" w:lineRule="auto"/>
        <w:ind w:firstLine="708"/>
        <w:jc w:val="both"/>
      </w:pPr>
      <w:r w:rsidRPr="00B3288C">
        <w:t>Исследование выполнено в Институте мировой литературы имени А.</w:t>
      </w:r>
      <w:r>
        <w:t> М. </w:t>
      </w:r>
      <w:r w:rsidRPr="00B3288C">
        <w:t xml:space="preserve">Горького РАН за счет гранта Российского научного фонда (РНФ, проект № 20-18-00003-П, </w:t>
      </w:r>
      <w:hyperlink r:id="rId5" w:history="1">
        <w:r w:rsidRPr="00AD6BB8">
          <w:rPr>
            <w:rStyle w:val="a4"/>
          </w:rPr>
          <w:t>https://rscf.ru/project/20-18-00003/</w:t>
        </w:r>
      </w:hyperlink>
      <w:r w:rsidRPr="00B3288C">
        <w:t>).</w:t>
      </w:r>
      <w:r>
        <w:t xml:space="preserve"> </w:t>
      </w:r>
    </w:p>
    <w:p w:rsid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sz w:val="28"/>
          <w:szCs w:val="28"/>
        </w:rPr>
        <w:t>Когда нача</w:t>
      </w:r>
      <w:r w:rsidR="00085EA5">
        <w:rPr>
          <w:sz w:val="28"/>
          <w:szCs w:val="28"/>
        </w:rPr>
        <w:t>лись революционные события 1905 </w:t>
      </w:r>
      <w:r w:rsidRPr="00B3288C">
        <w:rPr>
          <w:sz w:val="28"/>
          <w:szCs w:val="28"/>
        </w:rPr>
        <w:t>г</w:t>
      </w:r>
      <w:r w:rsidR="00085EA5">
        <w:rPr>
          <w:sz w:val="28"/>
          <w:szCs w:val="28"/>
        </w:rPr>
        <w:t>.</w:t>
      </w:r>
      <w:r w:rsidRPr="00B3288C">
        <w:rPr>
          <w:sz w:val="28"/>
          <w:szCs w:val="28"/>
        </w:rPr>
        <w:t>, газета «Новое время» ожидаемо выступила против общественных потрясений. При этом идейная борьба на ее страницах велась не только А.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Сувориным и М.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Меньшиковым (в рубриках «Маленькие письма» и «Письма к ближним»), но и В.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Бурениным (в пародиях, рецензиях), В.</w:t>
      </w:r>
      <w:r w:rsidR="00085EA5">
        <w:rPr>
          <w:sz w:val="28"/>
          <w:szCs w:val="28"/>
        </w:rPr>
        <w:t> Розановым (в фельетонах), А. </w:t>
      </w:r>
      <w:r w:rsidRPr="00B3288C">
        <w:rPr>
          <w:sz w:val="28"/>
          <w:szCs w:val="28"/>
        </w:rPr>
        <w:t>Столыпиным (в заметках). Поводом для разговора о политике становились в том числе явления из мира литературы. Примечательно, что даже художественные произведения, напечатанные в праздничном номере от 25 декабря, были созданы с учет</w:t>
      </w:r>
      <w:r>
        <w:rPr>
          <w:sz w:val="28"/>
          <w:szCs w:val="28"/>
        </w:rPr>
        <w:t>ом текущей обстановки в стране.</w:t>
      </w:r>
    </w:p>
    <w:p w:rsid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sz w:val="28"/>
          <w:szCs w:val="28"/>
        </w:rPr>
        <w:t>Сама по себе трансформация календарного (рождественского или святочного) рассказа на рубеже XIX и XX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в</w:t>
      </w:r>
      <w:r w:rsidR="00085EA5">
        <w:rPr>
          <w:sz w:val="28"/>
          <w:szCs w:val="28"/>
        </w:rPr>
        <w:t>в.</w:t>
      </w:r>
      <w:r w:rsidRPr="00B3288C">
        <w:rPr>
          <w:sz w:val="28"/>
          <w:szCs w:val="28"/>
        </w:rPr>
        <w:t xml:space="preserve"> неудивительна. Давно установлено: «Социальный пафос обусловил возможность введения в </w:t>
      </w:r>
      <w:r w:rsidRPr="00B3288C">
        <w:rPr>
          <w:sz w:val="28"/>
          <w:szCs w:val="28"/>
        </w:rPr>
        <w:lastRenderedPageBreak/>
        <w:t>святочный рассказ поэтических приемов, не характерных для этого жанра, изменения функций традиционных святочных канонов; распространялось свободное отношение к сложившимся жанровым стереотипам, реалистическое обоснование чудесного в рассказе» [2: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127]. Зафиксирована историками и смена тона: «Потрясения начала XX века – русско-японская война, революция 1905 года, Первая мировая война – приводят к тому, что календарные рассказы духовно-нравственной проблематики становятся мрачнее: из них все больше исчезает оптимизм, появляются мотивы бессилия перед царством зла» [1: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245]. Но в случае с рождественским номером «Нового времени» решающее значение приобретает не социальная заостренность, реалистические мотивировки и отсутствие оптимизма. Сохранив отдельные сюжетные элементы (образ несчастного ребенка, деление на богатых и бедных, мотивы чуда и сна), сотрудники газеты перевели свои тексты в пародийный план и преврати</w:t>
      </w:r>
      <w:r>
        <w:rPr>
          <w:sz w:val="28"/>
          <w:szCs w:val="28"/>
        </w:rPr>
        <w:t>ли их в политические заявления.</w:t>
      </w:r>
    </w:p>
    <w:p w:rsid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sz w:val="28"/>
          <w:szCs w:val="28"/>
        </w:rPr>
        <w:t>Наиболее показательны три расска</w:t>
      </w:r>
      <w:r w:rsidR="00085EA5">
        <w:rPr>
          <w:sz w:val="28"/>
          <w:szCs w:val="28"/>
        </w:rPr>
        <w:t>за: «Рождественские кошмары» П. </w:t>
      </w:r>
      <w:proofErr w:type="spellStart"/>
      <w:r w:rsidRPr="00B3288C">
        <w:rPr>
          <w:sz w:val="28"/>
          <w:szCs w:val="28"/>
        </w:rPr>
        <w:t>Гнедича</w:t>
      </w:r>
      <w:proofErr w:type="spellEnd"/>
      <w:r w:rsidRPr="00B3288C">
        <w:rPr>
          <w:sz w:val="28"/>
          <w:szCs w:val="28"/>
        </w:rPr>
        <w:t>, «Миллионер-покойник» В.</w:t>
      </w:r>
      <w:r w:rsidR="00085EA5">
        <w:rPr>
          <w:sz w:val="28"/>
          <w:szCs w:val="28"/>
        </w:rPr>
        <w:t> </w:t>
      </w:r>
      <w:proofErr w:type="spellStart"/>
      <w:r w:rsidRPr="00B3288C">
        <w:rPr>
          <w:sz w:val="28"/>
          <w:szCs w:val="28"/>
        </w:rPr>
        <w:t>Ш</w:t>
      </w:r>
      <w:r w:rsidR="00085EA5">
        <w:rPr>
          <w:sz w:val="28"/>
          <w:szCs w:val="28"/>
        </w:rPr>
        <w:t>уфа</w:t>
      </w:r>
      <w:proofErr w:type="spellEnd"/>
      <w:r w:rsidR="00085EA5">
        <w:rPr>
          <w:sz w:val="28"/>
          <w:szCs w:val="28"/>
        </w:rPr>
        <w:t xml:space="preserve"> и «Рождественский поезд» С. </w:t>
      </w:r>
      <w:proofErr w:type="spellStart"/>
      <w:r w:rsidRPr="00B3288C">
        <w:rPr>
          <w:sz w:val="28"/>
          <w:szCs w:val="28"/>
        </w:rPr>
        <w:t>Копыткина</w:t>
      </w:r>
      <w:proofErr w:type="spellEnd"/>
      <w:r w:rsidRPr="00B3288C">
        <w:rPr>
          <w:sz w:val="28"/>
          <w:szCs w:val="28"/>
        </w:rPr>
        <w:t xml:space="preserve">. В первом генералу </w:t>
      </w:r>
      <w:proofErr w:type="spellStart"/>
      <w:r w:rsidRPr="00B3288C">
        <w:rPr>
          <w:sz w:val="28"/>
          <w:szCs w:val="28"/>
        </w:rPr>
        <w:t>Подмываеву</w:t>
      </w:r>
      <w:proofErr w:type="spellEnd"/>
      <w:r w:rsidRPr="00B3288C">
        <w:rPr>
          <w:sz w:val="28"/>
          <w:szCs w:val="28"/>
        </w:rPr>
        <w:t xml:space="preserve"> снится, что его племянник, член «ультра-федеративной кооперации», предлагает ему перейти на сторону мятежников и возглавить войска столичного округа. Во втором коммерсант Спиридон Чашкин инсценирует собственные похороны, чтобы скрыться от революционеров, с которыми он порвал финансовые отношения. В третьем поезд, пассажиры которого обсуждают политику, чудом избегает крушения (прозрачный намек на </w:t>
      </w:r>
      <w:proofErr w:type="gramStart"/>
      <w:r w:rsidRPr="00B3288C">
        <w:rPr>
          <w:sz w:val="28"/>
          <w:szCs w:val="28"/>
        </w:rPr>
        <w:t>произ</w:t>
      </w:r>
      <w:r>
        <w:rPr>
          <w:sz w:val="28"/>
          <w:szCs w:val="28"/>
        </w:rPr>
        <w:t>ошедшее</w:t>
      </w:r>
      <w:proofErr w:type="gramEnd"/>
      <w:r>
        <w:rPr>
          <w:sz w:val="28"/>
          <w:szCs w:val="28"/>
        </w:rPr>
        <w:t xml:space="preserve"> с Россией в 1905</w:t>
      </w:r>
      <w:r w:rsidR="00085EA5">
        <w:rPr>
          <w:sz w:val="28"/>
          <w:szCs w:val="28"/>
        </w:rPr>
        <w:t> </w:t>
      </w:r>
      <w:r>
        <w:rPr>
          <w:sz w:val="28"/>
          <w:szCs w:val="28"/>
        </w:rPr>
        <w:t>г</w:t>
      </w:r>
      <w:r w:rsidR="00085EA5">
        <w:rPr>
          <w:sz w:val="28"/>
          <w:szCs w:val="28"/>
        </w:rPr>
        <w:t>.</w:t>
      </w:r>
      <w:r>
        <w:rPr>
          <w:sz w:val="28"/>
          <w:szCs w:val="28"/>
        </w:rPr>
        <w:t>).</w:t>
      </w:r>
    </w:p>
    <w:p w:rsid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sz w:val="28"/>
          <w:szCs w:val="28"/>
        </w:rPr>
        <w:t>В перечисленных текстах фигурируют «Правительственный вестник</w:t>
      </w:r>
      <w:r w:rsidR="00085EA5">
        <w:rPr>
          <w:sz w:val="28"/>
          <w:szCs w:val="28"/>
        </w:rPr>
        <w:t>», который должен возглавить М. </w:t>
      </w:r>
      <w:r w:rsidRPr="00B3288C">
        <w:rPr>
          <w:sz w:val="28"/>
          <w:szCs w:val="28"/>
        </w:rPr>
        <w:t>Меньшиков; Гапон под именем митрополи</w:t>
      </w:r>
      <w:r w:rsidR="00085EA5">
        <w:rPr>
          <w:sz w:val="28"/>
          <w:szCs w:val="28"/>
        </w:rPr>
        <w:t xml:space="preserve">та </w:t>
      </w:r>
      <w:proofErr w:type="spellStart"/>
      <w:r w:rsidR="00085EA5">
        <w:rPr>
          <w:sz w:val="28"/>
          <w:szCs w:val="28"/>
        </w:rPr>
        <w:t>Гакона</w:t>
      </w:r>
      <w:proofErr w:type="spellEnd"/>
      <w:r w:rsidR="00085EA5">
        <w:rPr>
          <w:sz w:val="28"/>
          <w:szCs w:val="28"/>
        </w:rPr>
        <w:t xml:space="preserve"> (отсылка к балладе Р. </w:t>
      </w:r>
      <w:proofErr w:type="spellStart"/>
      <w:r w:rsidRPr="00B3288C">
        <w:rPr>
          <w:sz w:val="28"/>
          <w:szCs w:val="28"/>
        </w:rPr>
        <w:t>Саути</w:t>
      </w:r>
      <w:proofErr w:type="spellEnd"/>
      <w:r w:rsidRPr="00B3288C">
        <w:rPr>
          <w:sz w:val="28"/>
          <w:szCs w:val="28"/>
        </w:rPr>
        <w:t xml:space="preserve"> в переводе В.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 xml:space="preserve">Жуковского, видимо, с опечаткой); министерство изящной словесности во главе с Максом </w:t>
      </w:r>
      <w:proofErr w:type="spellStart"/>
      <w:r w:rsidRPr="00B3288C">
        <w:rPr>
          <w:sz w:val="28"/>
          <w:szCs w:val="28"/>
        </w:rPr>
        <w:t>Оранж-Амер</w:t>
      </w:r>
      <w:proofErr w:type="spellEnd"/>
      <w:r w:rsidRPr="00B3288C">
        <w:rPr>
          <w:sz w:val="28"/>
          <w:szCs w:val="28"/>
        </w:rPr>
        <w:t xml:space="preserve"> и баррикады из мебели стиля модерн (упрек в адрес декадентов); горькие писатели, прибегающие к помощи меценатов (упрек в адрес </w:t>
      </w:r>
      <w:r w:rsidRPr="00B3288C">
        <w:rPr>
          <w:sz w:val="28"/>
          <w:szCs w:val="28"/>
        </w:rPr>
        <w:lastRenderedPageBreak/>
        <w:t>М.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Горького и близких к нему авторов); еврей-агитатор, гимназист-эсер, чиновник-эсдек. Перед нами не обычная сатира на общечеловеческие пороки, а полемические реплики, направленные п</w:t>
      </w:r>
      <w:r>
        <w:rPr>
          <w:sz w:val="28"/>
          <w:szCs w:val="28"/>
        </w:rPr>
        <w:t>ротив вполне конкретных персон.</w:t>
      </w:r>
    </w:p>
    <w:p w:rsid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sz w:val="28"/>
          <w:szCs w:val="28"/>
        </w:rPr>
        <w:t>Семантика лирических произведений сложнее и разнообразнее. С одной стороны, газета опубликовала стихотворение А.</w:t>
      </w:r>
      <w:r w:rsidR="00085EA5">
        <w:rPr>
          <w:sz w:val="28"/>
          <w:szCs w:val="28"/>
        </w:rPr>
        <w:t> </w:t>
      </w:r>
      <w:proofErr w:type="spellStart"/>
      <w:r w:rsidRPr="00B3288C">
        <w:rPr>
          <w:sz w:val="28"/>
          <w:szCs w:val="28"/>
        </w:rPr>
        <w:t>Яхонтова</w:t>
      </w:r>
      <w:proofErr w:type="spellEnd"/>
      <w:r w:rsidR="00085EA5">
        <w:rPr>
          <w:sz w:val="28"/>
          <w:szCs w:val="28"/>
        </w:rPr>
        <w:t xml:space="preserve"> «Свобода», написанное в 1860-х </w:t>
      </w:r>
      <w:r w:rsidRPr="00B3288C">
        <w:rPr>
          <w:sz w:val="28"/>
          <w:szCs w:val="28"/>
        </w:rPr>
        <w:t>г</w:t>
      </w:r>
      <w:r w:rsidR="00085EA5">
        <w:rPr>
          <w:sz w:val="28"/>
          <w:szCs w:val="28"/>
        </w:rPr>
        <w:t>г.</w:t>
      </w:r>
      <w:r w:rsidRPr="00B3288C">
        <w:rPr>
          <w:sz w:val="28"/>
          <w:szCs w:val="28"/>
        </w:rPr>
        <w:t xml:space="preserve"> и содержащее открытый консервативный посыл. С другой стороны, в стихотворении К.</w:t>
      </w:r>
      <w:r w:rsidR="00085EA5">
        <w:rPr>
          <w:sz w:val="28"/>
          <w:szCs w:val="28"/>
        </w:rPr>
        <w:t> </w:t>
      </w:r>
      <w:proofErr w:type="spellStart"/>
      <w:r w:rsidRPr="00B3288C">
        <w:rPr>
          <w:sz w:val="28"/>
          <w:szCs w:val="28"/>
        </w:rPr>
        <w:t>Фофанова</w:t>
      </w:r>
      <w:proofErr w:type="spellEnd"/>
      <w:r w:rsidRPr="00B3288C">
        <w:rPr>
          <w:sz w:val="28"/>
          <w:szCs w:val="28"/>
        </w:rPr>
        <w:t xml:space="preserve"> «Возвратился!» туманно говорится об отце, вернувшемся к детям «из царства снегов и печали» (не то ссылка, не то японский плен). С.</w:t>
      </w:r>
      <w:r w:rsidR="00085EA5">
        <w:rPr>
          <w:sz w:val="28"/>
          <w:szCs w:val="28"/>
        </w:rPr>
        <w:t> </w:t>
      </w:r>
      <w:proofErr w:type="spellStart"/>
      <w:r w:rsidRPr="00B3288C">
        <w:rPr>
          <w:sz w:val="28"/>
          <w:szCs w:val="28"/>
        </w:rPr>
        <w:t>Копыткин</w:t>
      </w:r>
      <w:proofErr w:type="spellEnd"/>
      <w:r w:rsidRPr="00B3288C">
        <w:rPr>
          <w:sz w:val="28"/>
          <w:szCs w:val="28"/>
        </w:rPr>
        <w:t>, в свою очередь, в стихотворении «Рождественская ноч</w:t>
      </w:r>
      <w:r w:rsidR="00085EA5">
        <w:rPr>
          <w:sz w:val="28"/>
          <w:szCs w:val="28"/>
        </w:rPr>
        <w:t>ь» расширяет привычную тематику:</w:t>
      </w:r>
      <w:r w:rsidRPr="00B3288C">
        <w:rPr>
          <w:sz w:val="28"/>
          <w:szCs w:val="28"/>
        </w:rPr>
        <w:t xml:space="preserve"> Христос обходит «дворцы» и «убогие хаты» и – новая деталь – страдает на поле «братской битвы в стезе городской» (декабрьское вооруженное восстание). Наконец, чистая лирика в революционном контексте тоже воспринимается как остросоциальная. Так, в стихотворении В.</w:t>
      </w:r>
      <w:r w:rsidR="00085EA5">
        <w:rPr>
          <w:sz w:val="28"/>
          <w:szCs w:val="28"/>
        </w:rPr>
        <w:t> </w:t>
      </w:r>
      <w:proofErr w:type="spellStart"/>
      <w:r w:rsidRPr="00B3288C">
        <w:rPr>
          <w:sz w:val="28"/>
          <w:szCs w:val="28"/>
        </w:rPr>
        <w:t>Рудич</w:t>
      </w:r>
      <w:proofErr w:type="spellEnd"/>
      <w:r w:rsidRPr="00B3288C">
        <w:rPr>
          <w:sz w:val="28"/>
          <w:szCs w:val="28"/>
        </w:rPr>
        <w:t xml:space="preserve"> «Молитва» по-особенному звучит обращенная к Богу п</w:t>
      </w:r>
      <w:r>
        <w:rPr>
          <w:sz w:val="28"/>
          <w:szCs w:val="28"/>
        </w:rPr>
        <w:t>росьба дать «звезд путеводных».</w:t>
      </w:r>
    </w:p>
    <w:p w:rsidR="00B3288C" w:rsidRP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sz w:val="28"/>
          <w:szCs w:val="28"/>
        </w:rPr>
        <w:t>Широкий диапазон вариантов трансформации художественных текстов делает номер «Нового времени» от 25 декабря 1905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г</w:t>
      </w:r>
      <w:r w:rsidR="00085EA5">
        <w:rPr>
          <w:sz w:val="28"/>
          <w:szCs w:val="28"/>
        </w:rPr>
        <w:t>.</w:t>
      </w:r>
      <w:r w:rsidRPr="00B3288C">
        <w:rPr>
          <w:sz w:val="28"/>
          <w:szCs w:val="28"/>
        </w:rPr>
        <w:t xml:space="preserve"> ценным для изучения специфики существования литературы на газетной полосе.</w:t>
      </w:r>
    </w:p>
    <w:p w:rsidR="00085EA5" w:rsidRDefault="00085EA5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</w:p>
    <w:p w:rsidR="00B3288C" w:rsidRP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B3288C">
        <w:rPr>
          <w:bCs/>
          <w:sz w:val="28"/>
          <w:szCs w:val="28"/>
        </w:rPr>
        <w:t>Литература</w:t>
      </w:r>
    </w:p>
    <w:p w:rsid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sz w:val="28"/>
          <w:szCs w:val="28"/>
        </w:rPr>
        <w:t>1.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Макеева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С.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 xml:space="preserve">Г., </w:t>
      </w:r>
      <w:proofErr w:type="spellStart"/>
      <w:r w:rsidRPr="00B3288C">
        <w:rPr>
          <w:sz w:val="28"/>
          <w:szCs w:val="28"/>
        </w:rPr>
        <w:t>Михеенко</w:t>
      </w:r>
      <w:proofErr w:type="spellEnd"/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О.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 xml:space="preserve">С. Календарные рассказы духовно-нравственной тематики как литературное явление // Ярославский педагогический </w:t>
      </w:r>
      <w:r>
        <w:rPr>
          <w:sz w:val="28"/>
          <w:szCs w:val="28"/>
        </w:rPr>
        <w:t>вестник. 2013. № 4. С. 243–246.</w:t>
      </w:r>
    </w:p>
    <w:p w:rsidR="00B3288C" w:rsidRPr="00B3288C" w:rsidRDefault="00B3288C" w:rsidP="00085EA5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B3288C">
        <w:rPr>
          <w:sz w:val="28"/>
          <w:szCs w:val="28"/>
        </w:rPr>
        <w:t>2.</w:t>
      </w:r>
      <w:r w:rsidR="00085EA5">
        <w:rPr>
          <w:sz w:val="28"/>
          <w:szCs w:val="28"/>
        </w:rPr>
        <w:t> </w:t>
      </w:r>
      <w:proofErr w:type="spellStart"/>
      <w:r w:rsidRPr="00B3288C">
        <w:rPr>
          <w:sz w:val="28"/>
          <w:szCs w:val="28"/>
        </w:rPr>
        <w:t>Старыгина</w:t>
      </w:r>
      <w:proofErr w:type="spellEnd"/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Н.</w:t>
      </w:r>
      <w:r w:rsidR="00085EA5">
        <w:rPr>
          <w:sz w:val="28"/>
          <w:szCs w:val="28"/>
        </w:rPr>
        <w:t> </w:t>
      </w:r>
      <w:r w:rsidRPr="00B3288C">
        <w:rPr>
          <w:sz w:val="28"/>
          <w:szCs w:val="28"/>
        </w:rPr>
        <w:t>Н. Святочный рассказ как жанр // Проблемы исторической п</w:t>
      </w:r>
      <w:r>
        <w:rPr>
          <w:sz w:val="28"/>
          <w:szCs w:val="28"/>
        </w:rPr>
        <w:t>оэтики. 1992. № 2. С. 113–127.</w:t>
      </w:r>
      <w:bookmarkStart w:id="0" w:name="_GoBack"/>
      <w:bookmarkEnd w:id="0"/>
    </w:p>
    <w:sectPr w:rsidR="00B3288C" w:rsidRPr="00B3288C" w:rsidSect="00DB2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3DB"/>
    <w:rsid w:val="00015AA3"/>
    <w:rsid w:val="00085EA5"/>
    <w:rsid w:val="008D23DB"/>
    <w:rsid w:val="00B3288C"/>
    <w:rsid w:val="00DB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2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5E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scf.ru/project/20-18-00003/" TargetMode="External"/><Relationship Id="rId4" Type="http://schemas.openxmlformats.org/officeDocument/2006/relationships/hyperlink" Target="mailto:poddubtse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772</Words>
  <Characters>4402</Characters>
  <Application>Microsoft Office Word</Application>
  <DocSecurity>0</DocSecurity>
  <Lines>36</Lines>
  <Paragraphs>10</Paragraphs>
  <ScaleCrop>false</ScaleCrop>
  <Company/>
  <LinksUpToDate>false</LinksUpToDate>
  <CharactersWithSpaces>5164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Пироговская Наталья Алексеевна</dc:creator>
  <cp:keywords/>
  <dc:description/>
  <cp:lastModifiedBy>Alexander Malyshev</cp:lastModifiedBy>
  <cp:revision>3</cp:revision>
  <dcterms:created xsi:type="dcterms:W3CDTF">2024-03-04T10:07:00Z</dcterms:created>
  <dcterms:modified xsi:type="dcterms:W3CDTF">2024-03-09T20:30:00Z</dcterms:modified>
</cp:coreProperties>
</file>