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B631B1" w:rsidRDefault="00493499" w:rsidP="00B631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1B1">
        <w:rPr>
          <w:sz w:val="28"/>
          <w:szCs w:val="28"/>
        </w:rPr>
        <w:t>Андрей Олегович Зиновьев</w:t>
      </w:r>
    </w:p>
    <w:p w:rsidR="00107FCD" w:rsidRPr="00B631B1" w:rsidRDefault="00493499" w:rsidP="00B631B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631B1">
        <w:rPr>
          <w:rFonts w:cs="Times New Roman"/>
          <w:sz w:val="28"/>
          <w:szCs w:val="28"/>
        </w:rPr>
        <w:t>Петербургский государственный университет путей сообщения императора Александра I (Санкт-Петербург)</w:t>
      </w:r>
    </w:p>
    <w:p w:rsidR="00B60CE7" w:rsidRPr="00B631B1" w:rsidRDefault="000B57AB" w:rsidP="00B631B1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 w:tgtFrame="_blank" w:history="1">
        <w:r w:rsidR="00493499" w:rsidRPr="00B631B1">
          <w:rPr>
            <w:rStyle w:val="a4"/>
            <w:sz w:val="28"/>
            <w:szCs w:val="28"/>
          </w:rPr>
          <w:t>azin73@mail.ru</w:t>
        </w:r>
      </w:hyperlink>
    </w:p>
    <w:p w:rsidR="00B60CE7" w:rsidRPr="00B631B1" w:rsidRDefault="00B60CE7" w:rsidP="00B631B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B631B1" w:rsidRDefault="00493499" w:rsidP="00B631B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631B1">
        <w:rPr>
          <w:rFonts w:eastAsia="Calibri"/>
          <w:b/>
          <w:sz w:val="28"/>
          <w:szCs w:val="28"/>
          <w:lang w:eastAsia="en-US"/>
        </w:rPr>
        <w:t>Политические дискурсы и публичные сферы в отношениях между государствами</w:t>
      </w:r>
    </w:p>
    <w:p w:rsidR="006D3740" w:rsidRPr="00B631B1" w:rsidRDefault="006D3740" w:rsidP="00B631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93499" w:rsidRPr="00B631B1" w:rsidRDefault="00493499" w:rsidP="00B631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1B1">
        <w:rPr>
          <w:sz w:val="28"/>
          <w:szCs w:val="28"/>
        </w:rPr>
        <w:t xml:space="preserve">Управление политическими дискурсами предлагается понимать посредством особенностей организаций публичных сфер в различных государствах. Феномен публичной сфере, описанный </w:t>
      </w:r>
      <w:proofErr w:type="spellStart"/>
      <w:r w:rsidRPr="00B631B1">
        <w:rPr>
          <w:sz w:val="28"/>
          <w:szCs w:val="28"/>
        </w:rPr>
        <w:t>Юргеном</w:t>
      </w:r>
      <w:proofErr w:type="spellEnd"/>
      <w:r w:rsidRPr="00B631B1">
        <w:rPr>
          <w:sz w:val="28"/>
          <w:szCs w:val="28"/>
        </w:rPr>
        <w:t xml:space="preserve"> </w:t>
      </w:r>
      <w:proofErr w:type="spellStart"/>
      <w:r w:rsidRPr="00B631B1">
        <w:rPr>
          <w:sz w:val="28"/>
          <w:szCs w:val="28"/>
        </w:rPr>
        <w:t>Хабермасом</w:t>
      </w:r>
      <w:proofErr w:type="spellEnd"/>
      <w:r w:rsidRPr="00B631B1">
        <w:rPr>
          <w:sz w:val="28"/>
          <w:szCs w:val="28"/>
        </w:rPr>
        <w:t>, позволяет понять механизмы создания конкурентоспособной профессиональной журналистики для идеологической борьбы между государствами.</w:t>
      </w:r>
    </w:p>
    <w:p w:rsidR="00F45A03" w:rsidRPr="00B631B1" w:rsidRDefault="00F45A03" w:rsidP="00B631B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631B1">
        <w:rPr>
          <w:bCs/>
          <w:sz w:val="28"/>
          <w:szCs w:val="28"/>
        </w:rPr>
        <w:t>Ключевые слова:</w:t>
      </w:r>
      <w:r w:rsidR="00512FBF" w:rsidRPr="00B631B1">
        <w:rPr>
          <w:bCs/>
          <w:sz w:val="28"/>
          <w:szCs w:val="28"/>
        </w:rPr>
        <w:t xml:space="preserve"> </w:t>
      </w:r>
      <w:r w:rsidR="00493499" w:rsidRPr="00B631B1">
        <w:rPr>
          <w:bCs/>
          <w:sz w:val="28"/>
          <w:szCs w:val="28"/>
        </w:rPr>
        <w:t xml:space="preserve">публичная сфера, политический </w:t>
      </w:r>
      <w:proofErr w:type="spellStart"/>
      <w:r w:rsidR="00493499" w:rsidRPr="00B631B1">
        <w:rPr>
          <w:bCs/>
          <w:sz w:val="28"/>
          <w:szCs w:val="28"/>
        </w:rPr>
        <w:t>дискурс</w:t>
      </w:r>
      <w:proofErr w:type="spellEnd"/>
      <w:r w:rsidR="00493499" w:rsidRPr="00B631B1">
        <w:rPr>
          <w:bCs/>
          <w:sz w:val="28"/>
          <w:szCs w:val="28"/>
        </w:rPr>
        <w:t>, идеологическая власть, государства</w:t>
      </w:r>
      <w:r w:rsidR="00AA72FF">
        <w:rPr>
          <w:bCs/>
          <w:sz w:val="28"/>
          <w:szCs w:val="28"/>
        </w:rPr>
        <w:t>.</w:t>
      </w:r>
    </w:p>
    <w:p w:rsidR="007E6158" w:rsidRPr="00B631B1" w:rsidRDefault="007E6158" w:rsidP="00B631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93499" w:rsidRPr="00B631B1" w:rsidRDefault="00493499" w:rsidP="00B631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1B1">
        <w:rPr>
          <w:sz w:val="28"/>
          <w:szCs w:val="28"/>
        </w:rPr>
        <w:t xml:space="preserve">Управление политическими дискурсами в современном мире осуществляется посредством организации публичной сферы. Немецкий мыслитель </w:t>
      </w:r>
      <w:proofErr w:type="spellStart"/>
      <w:r w:rsidRPr="00B631B1">
        <w:rPr>
          <w:sz w:val="28"/>
          <w:szCs w:val="28"/>
        </w:rPr>
        <w:t>Юрген</w:t>
      </w:r>
      <w:proofErr w:type="spellEnd"/>
      <w:r w:rsidRPr="00B631B1">
        <w:rPr>
          <w:sz w:val="28"/>
          <w:szCs w:val="28"/>
        </w:rPr>
        <w:t xml:space="preserve"> </w:t>
      </w:r>
      <w:proofErr w:type="spellStart"/>
      <w:r w:rsidRPr="00B631B1">
        <w:rPr>
          <w:sz w:val="28"/>
          <w:szCs w:val="28"/>
        </w:rPr>
        <w:t>Хабермас</w:t>
      </w:r>
      <w:proofErr w:type="spellEnd"/>
      <w:r w:rsidRPr="00B631B1">
        <w:rPr>
          <w:sz w:val="28"/>
          <w:szCs w:val="28"/>
        </w:rPr>
        <w:t xml:space="preserve"> предложил свое классическое понимание публичной сферы как сферы взаимодействия государства и общества [1], начиная с эпохи буржуазных революций. Феномен публичной сферы описывает социальное пространство, в котором появились современные СМИ как эффект и продукт общественного мнения в рамках социально интегрированных государств-обществ. Формирование публичных сфер можно понимать как процесс усложнения идеологической власти государства (в смысле Майкла Манна [3]) от государственной церкви к сочетанию профессиональной журналистики, науки и партийных идеологий. Данный процесс был частью процесса рационализации по Максу Веберу. В настоящие время, по мнению </w:t>
      </w:r>
      <w:proofErr w:type="spellStart"/>
      <w:r w:rsidRPr="00B631B1">
        <w:rPr>
          <w:sz w:val="28"/>
          <w:szCs w:val="28"/>
        </w:rPr>
        <w:t>Хабермаса</w:t>
      </w:r>
      <w:proofErr w:type="spellEnd"/>
      <w:r w:rsidRPr="00B631B1">
        <w:rPr>
          <w:sz w:val="28"/>
          <w:szCs w:val="28"/>
        </w:rPr>
        <w:t xml:space="preserve"> [2] и других исследователей, </w:t>
      </w:r>
      <w:r w:rsidRPr="00B631B1">
        <w:rPr>
          <w:sz w:val="28"/>
          <w:szCs w:val="28"/>
        </w:rPr>
        <w:lastRenderedPageBreak/>
        <w:t xml:space="preserve">социальные сети сокращают роль профессиональной журналистики и создают условия для популизма партийных лидеров. </w:t>
      </w:r>
    </w:p>
    <w:p w:rsidR="00493499" w:rsidRPr="00B631B1" w:rsidRDefault="00493499" w:rsidP="00B631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1B1">
        <w:rPr>
          <w:sz w:val="28"/>
          <w:szCs w:val="28"/>
        </w:rPr>
        <w:t xml:space="preserve">Формирование критических публичных сфер в либеральных демократиях можно понимать по аналогии с ключевой ролью Центральных банков в управлении рыночной экономикой посредством денежно-кредитной политики. В условиях межгосударственной конкуренции в Европе было необходимо поддерживать конкурентоспособность государства в экономике и в идеологической сфере. Политическая конкуренция между политическими партиями в идеологической борьбе сохраняла государственный строй и позволяла выявлять удачные идеологические формулы для части политической элиты. Внутренняя конкурентная среда позволяла поддерживать внешнюю конкурентоспособность страны в экономической сфере и в идеологической сфере. Создание идеологической монополии одной партии и формирование плановой экономики возвращение к господству королевского двора в условиях «старого порядка», к монополиям в экономической сфере и в идеологической сфере. Данные монополии снижали общую конкурентоспособность страны. Монополия партийной идеологии означала крайнее упрощение идеологической власти, партийная идеология превращалась в новую политическую религию, а партия </w:t>
      </w:r>
      <w:r w:rsidR="00AA72FF">
        <w:rPr>
          <w:sz w:val="28"/>
          <w:szCs w:val="28"/>
        </w:rPr>
        <w:t xml:space="preserve">– </w:t>
      </w:r>
      <w:r w:rsidRPr="00B631B1">
        <w:rPr>
          <w:sz w:val="28"/>
          <w:szCs w:val="28"/>
        </w:rPr>
        <w:t xml:space="preserve">в новую церковь. Вместо процесса рационализации идеологической власти происходил процесс </w:t>
      </w:r>
      <w:proofErr w:type="spellStart"/>
      <w:r w:rsidRPr="00B631B1">
        <w:rPr>
          <w:sz w:val="28"/>
          <w:szCs w:val="28"/>
        </w:rPr>
        <w:t>мифологизации</w:t>
      </w:r>
      <w:proofErr w:type="spellEnd"/>
      <w:r w:rsidRPr="00B631B1">
        <w:rPr>
          <w:sz w:val="28"/>
          <w:szCs w:val="28"/>
        </w:rPr>
        <w:t xml:space="preserve"> идеологической власти. В ходе указанного процесса стиралось ключевое разделение труда между общественными науками, профессиональной журналистикой и партийной идеологией. Общественные науки и профессиональная журналистика превращались в «агитацию и пропаганду» партийной идеологии под руководством партийной бюрократии. Подобные «агитация и пропаганда» были неконкурентоспособны в идеологической борьбе с общественными науками и профессиональной журналистикой, которые существовали в условиях критической публичной сферы и демократического государства. Монополия партийной идеологии вела к явной деградации самой партийной идеологии. </w:t>
      </w:r>
      <w:r w:rsidRPr="00B631B1">
        <w:rPr>
          <w:sz w:val="28"/>
          <w:szCs w:val="28"/>
        </w:rPr>
        <w:lastRenderedPageBreak/>
        <w:t xml:space="preserve">Общая деградация монопольной политической партии вела к деградации партийного лидерства и партийной бюрократии. Общая деградация общественных наук вела к деградации военной науки и военного искусства. </w:t>
      </w:r>
    </w:p>
    <w:p w:rsidR="00B75E0A" w:rsidRPr="00B631B1" w:rsidRDefault="00493499" w:rsidP="00B631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1B1">
        <w:rPr>
          <w:sz w:val="28"/>
          <w:szCs w:val="28"/>
        </w:rPr>
        <w:t xml:space="preserve">По моему мнению, исторический опыт СССР показывает опасность процесса </w:t>
      </w:r>
      <w:proofErr w:type="spellStart"/>
      <w:r w:rsidRPr="00B631B1">
        <w:rPr>
          <w:sz w:val="28"/>
          <w:szCs w:val="28"/>
        </w:rPr>
        <w:t>мифологизации</w:t>
      </w:r>
      <w:proofErr w:type="spellEnd"/>
      <w:r w:rsidRPr="00B631B1">
        <w:rPr>
          <w:sz w:val="28"/>
          <w:szCs w:val="28"/>
        </w:rPr>
        <w:t xml:space="preserve"> идеологической власти государства для конкурентоспособности страны в отношениях с другими государствами. Хотя профессиональная журналистика под давлением социальных сетей находится в сложном положении даже в условиях критических публичных сфер в странах либеральной демократии, само наличие критической публичной сферы необходимо для успешной адаптации профессиональной журналистики к новым реалиям социальных сетей.</w:t>
      </w:r>
    </w:p>
    <w:p w:rsidR="00B60CE7" w:rsidRPr="00B631B1" w:rsidRDefault="00B60CE7" w:rsidP="00B631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B631B1" w:rsidRDefault="00107FCD" w:rsidP="00B631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1B1">
        <w:rPr>
          <w:sz w:val="28"/>
          <w:szCs w:val="28"/>
        </w:rPr>
        <w:t>Литература</w:t>
      </w:r>
    </w:p>
    <w:p w:rsidR="00493499" w:rsidRPr="00B631B1" w:rsidRDefault="00C57FA8" w:rsidP="00B631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493499" w:rsidRPr="00B631B1">
        <w:rPr>
          <w:sz w:val="28"/>
          <w:szCs w:val="28"/>
        </w:rPr>
        <w:t>Хабе</w:t>
      </w:r>
      <w:bookmarkStart w:id="0" w:name="_GoBack"/>
      <w:bookmarkEnd w:id="0"/>
      <w:r w:rsidR="00493499" w:rsidRPr="00B631B1">
        <w:rPr>
          <w:sz w:val="28"/>
          <w:szCs w:val="28"/>
        </w:rPr>
        <w:t>рмас</w:t>
      </w:r>
      <w:proofErr w:type="spellEnd"/>
      <w:r>
        <w:rPr>
          <w:sz w:val="28"/>
          <w:szCs w:val="28"/>
        </w:rPr>
        <w:t> </w:t>
      </w:r>
      <w:r w:rsidR="00493499" w:rsidRPr="00B631B1">
        <w:rPr>
          <w:sz w:val="28"/>
          <w:szCs w:val="28"/>
        </w:rPr>
        <w:t>Ю. Структурные изменения публичной сферы. М</w:t>
      </w:r>
      <w:r>
        <w:rPr>
          <w:sz w:val="28"/>
          <w:szCs w:val="28"/>
        </w:rPr>
        <w:t>., 2016.</w:t>
      </w:r>
    </w:p>
    <w:p w:rsidR="00493499" w:rsidRPr="00C57FA8" w:rsidRDefault="00493499" w:rsidP="00B631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B631B1">
        <w:rPr>
          <w:sz w:val="28"/>
          <w:szCs w:val="28"/>
        </w:rPr>
        <w:t>2.</w:t>
      </w:r>
      <w:r w:rsidR="00C57FA8">
        <w:rPr>
          <w:sz w:val="28"/>
          <w:szCs w:val="28"/>
        </w:rPr>
        <w:t> </w:t>
      </w:r>
      <w:proofErr w:type="spellStart"/>
      <w:r w:rsidRPr="00B631B1">
        <w:rPr>
          <w:sz w:val="28"/>
          <w:szCs w:val="28"/>
        </w:rPr>
        <w:t>Хабермас</w:t>
      </w:r>
      <w:proofErr w:type="spellEnd"/>
      <w:r w:rsidR="00C57FA8">
        <w:rPr>
          <w:sz w:val="28"/>
          <w:szCs w:val="28"/>
        </w:rPr>
        <w:t> </w:t>
      </w:r>
      <w:r w:rsidRPr="00B631B1">
        <w:rPr>
          <w:sz w:val="28"/>
          <w:szCs w:val="28"/>
        </w:rPr>
        <w:t xml:space="preserve">Ю. Новая структурная трансформация публичной сферы и </w:t>
      </w:r>
      <w:proofErr w:type="spellStart"/>
      <w:r w:rsidRPr="00B631B1">
        <w:rPr>
          <w:sz w:val="28"/>
          <w:szCs w:val="28"/>
        </w:rPr>
        <w:t>делиберативная</w:t>
      </w:r>
      <w:proofErr w:type="spellEnd"/>
      <w:r w:rsidRPr="00B631B1">
        <w:rPr>
          <w:sz w:val="28"/>
          <w:szCs w:val="28"/>
        </w:rPr>
        <w:t xml:space="preserve"> политика. М</w:t>
      </w:r>
      <w:r w:rsidR="00C57FA8">
        <w:rPr>
          <w:sz w:val="28"/>
          <w:szCs w:val="28"/>
          <w:lang w:val="en-US"/>
        </w:rPr>
        <w:t>., 2023.</w:t>
      </w:r>
    </w:p>
    <w:p w:rsidR="00760F54" w:rsidRPr="00C57FA8" w:rsidRDefault="00493499" w:rsidP="00B631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1B1">
        <w:rPr>
          <w:sz w:val="28"/>
          <w:szCs w:val="28"/>
          <w:lang w:val="en-US"/>
        </w:rPr>
        <w:t>3.</w:t>
      </w:r>
      <w:r w:rsidR="00C57FA8" w:rsidRPr="00C57FA8">
        <w:rPr>
          <w:sz w:val="28"/>
          <w:szCs w:val="28"/>
          <w:lang w:val="en-US"/>
        </w:rPr>
        <w:t> </w:t>
      </w:r>
      <w:r w:rsidRPr="00B631B1">
        <w:rPr>
          <w:sz w:val="28"/>
          <w:szCs w:val="28"/>
          <w:lang w:val="en-US"/>
        </w:rPr>
        <w:t xml:space="preserve">An Anatomy of Power: The Social Theory of Michael Mann. </w:t>
      </w:r>
      <w:proofErr w:type="gramStart"/>
      <w:r w:rsidRPr="00B631B1">
        <w:rPr>
          <w:sz w:val="28"/>
          <w:szCs w:val="28"/>
          <w:lang w:val="en-US"/>
        </w:rPr>
        <w:t>Eds. J.A.</w:t>
      </w:r>
      <w:r w:rsidR="00C57FA8">
        <w:rPr>
          <w:sz w:val="28"/>
          <w:szCs w:val="28"/>
          <w:lang w:val="en-US"/>
        </w:rPr>
        <w:t xml:space="preserve"> Hall &amp; R. Schroeder.</w:t>
      </w:r>
      <w:proofErr w:type="gramEnd"/>
      <w:r w:rsidR="00C57FA8">
        <w:rPr>
          <w:sz w:val="28"/>
          <w:szCs w:val="28"/>
          <w:lang w:val="en-US"/>
        </w:rPr>
        <w:t xml:space="preserve"> Cambridge. 2005.</w:t>
      </w:r>
    </w:p>
    <w:sectPr w:rsidR="00760F54" w:rsidRPr="00C57FA8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0B57AB"/>
    <w:rsid w:val="00107FCD"/>
    <w:rsid w:val="00184A17"/>
    <w:rsid w:val="00190BDE"/>
    <w:rsid w:val="001A616D"/>
    <w:rsid w:val="002D09A5"/>
    <w:rsid w:val="003D1E9F"/>
    <w:rsid w:val="004664F7"/>
    <w:rsid w:val="00493499"/>
    <w:rsid w:val="00512FBF"/>
    <w:rsid w:val="006D3740"/>
    <w:rsid w:val="007248D1"/>
    <w:rsid w:val="00760F54"/>
    <w:rsid w:val="007B77B4"/>
    <w:rsid w:val="007E6158"/>
    <w:rsid w:val="007F6D16"/>
    <w:rsid w:val="009B29AF"/>
    <w:rsid w:val="00A66FC6"/>
    <w:rsid w:val="00AA72FF"/>
    <w:rsid w:val="00B60CE7"/>
    <w:rsid w:val="00B631B1"/>
    <w:rsid w:val="00B75E0A"/>
    <w:rsid w:val="00B96CCC"/>
    <w:rsid w:val="00BD7F67"/>
    <w:rsid w:val="00C57FA8"/>
    <w:rsid w:val="00D821BC"/>
    <w:rsid w:val="00E6486B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in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4</cp:revision>
  <cp:lastPrinted>2019-11-19T15:51:00Z</cp:lastPrinted>
  <dcterms:created xsi:type="dcterms:W3CDTF">2023-01-11T12:19:00Z</dcterms:created>
  <dcterms:modified xsi:type="dcterms:W3CDTF">2024-03-09T21:28:00Z</dcterms:modified>
</cp:coreProperties>
</file>