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Илья Анатольевич Быков</w:t>
      </w:r>
    </w:p>
    <w:p w:rsidR="0066269F" w:rsidRPr="00E61835" w:rsidRDefault="000F0E70" w:rsidP="00E61835">
      <w:pPr>
        <w:spacing w:after="0" w:line="360" w:lineRule="auto"/>
        <w:ind w:firstLine="709"/>
        <w:jc w:val="both"/>
        <w:rPr>
          <w:sz w:val="28"/>
          <w:szCs w:val="28"/>
        </w:rPr>
      </w:pPr>
      <w:r w:rsidRPr="00E61835">
        <w:rPr>
          <w:sz w:val="28"/>
          <w:szCs w:val="28"/>
        </w:rPr>
        <w:t>Санкт-Петербургский государственный университет</w:t>
      </w:r>
    </w:p>
    <w:p w:rsidR="0066269F" w:rsidRPr="00E61835" w:rsidRDefault="000012C7" w:rsidP="00E61835">
      <w:pPr>
        <w:spacing w:after="0" w:line="360" w:lineRule="auto"/>
        <w:ind w:firstLine="709"/>
        <w:jc w:val="both"/>
        <w:rPr>
          <w:color w:val="444444"/>
          <w:sz w:val="28"/>
          <w:szCs w:val="28"/>
        </w:rPr>
      </w:pPr>
      <w:hyperlink r:id="rId4">
        <w:r w:rsidR="000F0E70" w:rsidRPr="00E61835">
          <w:rPr>
            <w:color w:val="0000FF"/>
            <w:sz w:val="28"/>
            <w:szCs w:val="28"/>
            <w:u w:val="single"/>
          </w:rPr>
          <w:t>i.bykov@spbu.ru</w:t>
        </w:r>
      </w:hyperlink>
      <w:r w:rsidR="000F0E70" w:rsidRPr="00E61835">
        <w:rPr>
          <w:sz w:val="28"/>
          <w:szCs w:val="28"/>
        </w:rPr>
        <w:t xml:space="preserve"> </w:t>
      </w:r>
    </w:p>
    <w:p w:rsidR="0066269F" w:rsidRPr="00E61835" w:rsidRDefault="0066269F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b/>
          <w:color w:val="444444"/>
          <w:sz w:val="28"/>
          <w:szCs w:val="28"/>
        </w:rPr>
      </w:pP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1835">
        <w:rPr>
          <w:b/>
          <w:color w:val="000000"/>
          <w:sz w:val="28"/>
          <w:szCs w:val="28"/>
        </w:rPr>
        <w:t xml:space="preserve">Проблема </w:t>
      </w:r>
      <w:proofErr w:type="spellStart"/>
      <w:r w:rsidRPr="00E61835">
        <w:rPr>
          <w:b/>
          <w:color w:val="000000"/>
          <w:sz w:val="28"/>
          <w:szCs w:val="28"/>
        </w:rPr>
        <w:t>посткоммуникаций</w:t>
      </w:r>
      <w:proofErr w:type="spellEnd"/>
      <w:r w:rsidRPr="00E61835">
        <w:rPr>
          <w:b/>
          <w:color w:val="000000"/>
          <w:sz w:val="28"/>
          <w:szCs w:val="28"/>
        </w:rPr>
        <w:t xml:space="preserve"> в политике и государственном управлении</w:t>
      </w:r>
    </w:p>
    <w:p w:rsidR="0066269F" w:rsidRPr="00E61835" w:rsidRDefault="0066269F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 xml:space="preserve">Рассматривается актуальное состояние системы связей с общественностью и рекламы в условиях </w:t>
      </w:r>
      <w:proofErr w:type="gramStart"/>
      <w:r w:rsidRPr="00E61835">
        <w:rPr>
          <w:color w:val="000000"/>
          <w:sz w:val="28"/>
          <w:szCs w:val="28"/>
        </w:rPr>
        <w:t>пост-коммуникаций</w:t>
      </w:r>
      <w:proofErr w:type="gramEnd"/>
      <w:r w:rsidRPr="00E61835">
        <w:rPr>
          <w:color w:val="000000"/>
          <w:sz w:val="28"/>
          <w:szCs w:val="28"/>
        </w:rPr>
        <w:t>. Материал исследования базируется на анализе специальной литературы. Предлагается типология проблемных зон современных связей с общественностью и рекламы, которые приводят к падению управляемости политическими коммуникациями.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 xml:space="preserve">Ключевые слова: связи с общественностью, реклама, </w:t>
      </w:r>
      <w:proofErr w:type="spellStart"/>
      <w:r w:rsidRPr="00E61835">
        <w:rPr>
          <w:color w:val="000000"/>
          <w:sz w:val="28"/>
          <w:szCs w:val="28"/>
        </w:rPr>
        <w:t>посткоммуникации</w:t>
      </w:r>
      <w:proofErr w:type="spellEnd"/>
      <w:r w:rsidRPr="00E61835">
        <w:rPr>
          <w:color w:val="000000"/>
          <w:sz w:val="28"/>
          <w:szCs w:val="28"/>
        </w:rPr>
        <w:t>, политическая коммуникация.</w:t>
      </w:r>
    </w:p>
    <w:p w:rsidR="0066269F" w:rsidRPr="00E61835" w:rsidRDefault="0066269F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Многочисленные данные говорят об опережающем росте расходов на рекламу и связи с общественностью во всем мире по сравнению с общими темпами роста экономики, демонстрируя ежегодный 10%-прирост в развитых странах и 20%-рос</w:t>
      </w:r>
      <w:r w:rsidR="006743D9">
        <w:rPr>
          <w:color w:val="000000"/>
          <w:sz w:val="28"/>
          <w:szCs w:val="28"/>
        </w:rPr>
        <w:t>т – в развивающихся [5]. При этом</w:t>
      </w:r>
      <w:r w:rsidRPr="00E61835">
        <w:rPr>
          <w:color w:val="000000"/>
          <w:sz w:val="28"/>
          <w:szCs w:val="28"/>
        </w:rPr>
        <w:t xml:space="preserve"> в 2018</w:t>
      </w:r>
      <w:r w:rsidR="006743D9">
        <w:rPr>
          <w:color w:val="000000"/>
          <w:sz w:val="28"/>
          <w:szCs w:val="28"/>
        </w:rPr>
        <w:t> </w:t>
      </w:r>
      <w:r w:rsidRPr="00E61835">
        <w:rPr>
          <w:color w:val="000000"/>
          <w:sz w:val="28"/>
          <w:szCs w:val="28"/>
        </w:rPr>
        <w:t>г</w:t>
      </w:r>
      <w:r w:rsidR="006743D9">
        <w:rPr>
          <w:color w:val="000000"/>
          <w:sz w:val="28"/>
          <w:szCs w:val="28"/>
        </w:rPr>
        <w:t>.</w:t>
      </w:r>
      <w:r w:rsidRPr="00E61835">
        <w:rPr>
          <w:color w:val="000000"/>
          <w:sz w:val="28"/>
          <w:szCs w:val="28"/>
        </w:rPr>
        <w:t xml:space="preserve"> объем мирового рынка оценивался в 600 миллиардов долларов [5], а количество занятых в индустрии рекламы и связей с общественностью США </w:t>
      </w:r>
      <w:r w:rsidR="006743D9" w:rsidRPr="00E61835">
        <w:rPr>
          <w:color w:val="000000"/>
          <w:sz w:val="28"/>
          <w:szCs w:val="28"/>
        </w:rPr>
        <w:t>в 2023</w:t>
      </w:r>
      <w:r w:rsidR="006743D9">
        <w:rPr>
          <w:color w:val="000000"/>
          <w:sz w:val="28"/>
          <w:szCs w:val="28"/>
        </w:rPr>
        <w:t> </w:t>
      </w:r>
      <w:r w:rsidR="006743D9" w:rsidRPr="00E61835">
        <w:rPr>
          <w:color w:val="000000"/>
          <w:sz w:val="28"/>
          <w:szCs w:val="28"/>
        </w:rPr>
        <w:t>г</w:t>
      </w:r>
      <w:r w:rsidR="006743D9">
        <w:rPr>
          <w:color w:val="000000"/>
          <w:sz w:val="28"/>
          <w:szCs w:val="28"/>
        </w:rPr>
        <w:t>.</w:t>
      </w:r>
      <w:r w:rsidR="006743D9" w:rsidRPr="00E61835">
        <w:rPr>
          <w:color w:val="000000"/>
          <w:sz w:val="28"/>
          <w:szCs w:val="28"/>
        </w:rPr>
        <w:t xml:space="preserve"> </w:t>
      </w:r>
      <w:r w:rsidRPr="00E61835">
        <w:rPr>
          <w:color w:val="000000"/>
          <w:sz w:val="28"/>
          <w:szCs w:val="28"/>
        </w:rPr>
        <w:t>превысило полмиллиона человек [4]. С другой стороны, потребность в повышении расходов и увеличение числа занятых в отрасли является следствием сложившейся ситуации, связанной с понижением эффективности и результативности коммуникаций, а также общей сложностью управления с помощью коммуникативных кампаний. Некоторые исследователи предла</w:t>
      </w:r>
      <w:r w:rsidR="00AD3A4C">
        <w:rPr>
          <w:color w:val="000000"/>
          <w:sz w:val="28"/>
          <w:szCs w:val="28"/>
        </w:rPr>
        <w:t xml:space="preserve">гают называть эту ситуацию </w:t>
      </w:r>
      <w:proofErr w:type="spellStart"/>
      <w:r w:rsidR="00AD3A4C">
        <w:rPr>
          <w:color w:val="000000"/>
          <w:sz w:val="28"/>
          <w:szCs w:val="28"/>
        </w:rPr>
        <w:t>пост</w:t>
      </w:r>
      <w:r w:rsidRPr="00E61835">
        <w:rPr>
          <w:color w:val="000000"/>
          <w:sz w:val="28"/>
          <w:szCs w:val="28"/>
        </w:rPr>
        <w:t>правдой</w:t>
      </w:r>
      <w:proofErr w:type="spellEnd"/>
      <w:r w:rsidRPr="00E61835">
        <w:rPr>
          <w:color w:val="000000"/>
          <w:sz w:val="28"/>
          <w:szCs w:val="28"/>
        </w:rPr>
        <w:t xml:space="preserve"> [</w:t>
      </w:r>
      <w:r w:rsidR="00AD3A4C">
        <w:rPr>
          <w:color w:val="000000"/>
          <w:sz w:val="28"/>
          <w:szCs w:val="28"/>
        </w:rPr>
        <w:t>3</w:t>
      </w:r>
      <w:r w:rsidRPr="00E61835">
        <w:rPr>
          <w:color w:val="000000"/>
          <w:sz w:val="28"/>
          <w:szCs w:val="28"/>
        </w:rPr>
        <w:t xml:space="preserve">], другие – </w:t>
      </w:r>
      <w:proofErr w:type="spellStart"/>
      <w:r w:rsidRPr="00E61835">
        <w:rPr>
          <w:color w:val="000000"/>
          <w:sz w:val="28"/>
          <w:szCs w:val="28"/>
        </w:rPr>
        <w:t>посткоммуникациями</w:t>
      </w:r>
      <w:proofErr w:type="spellEnd"/>
      <w:r w:rsidRPr="00E61835">
        <w:rPr>
          <w:color w:val="000000"/>
          <w:sz w:val="28"/>
          <w:szCs w:val="28"/>
        </w:rPr>
        <w:t xml:space="preserve"> [5]. 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lastRenderedPageBreak/>
        <w:t>Рассмотрим типологию коммуникационных проблем, с которыми сталкиваются современные связи с общественностью и реклама. В первую очередь следует выделить проблему коллапса доверия к ис</w:t>
      </w:r>
      <w:r w:rsidR="006743D9">
        <w:rPr>
          <w:color w:val="000000"/>
          <w:sz w:val="28"/>
          <w:szCs w:val="28"/>
        </w:rPr>
        <w:t xml:space="preserve">точникам информации. Еще в 2017 г. </w:t>
      </w:r>
      <w:r w:rsidRPr="00E61835">
        <w:rPr>
          <w:color w:val="000000"/>
          <w:sz w:val="28"/>
          <w:szCs w:val="28"/>
        </w:rPr>
        <w:t xml:space="preserve">крупнейшее рекламное и PR-агентство </w:t>
      </w:r>
      <w:proofErr w:type="spellStart"/>
      <w:r w:rsidRPr="00E61835">
        <w:rPr>
          <w:color w:val="000000"/>
          <w:sz w:val="28"/>
          <w:szCs w:val="28"/>
        </w:rPr>
        <w:t>Edelman</w:t>
      </w:r>
      <w:proofErr w:type="spellEnd"/>
      <w:r w:rsidRPr="00E61835">
        <w:rPr>
          <w:color w:val="000000"/>
          <w:sz w:val="28"/>
          <w:szCs w:val="28"/>
        </w:rPr>
        <w:t xml:space="preserve"> обнаружило, что «всего лишь 41% людей доверяют своему национальному правительству, 43% доверяют своим СМИ; и лишь немногим более 50% доверяют бизнесу и некоммерческим организациям. Общественное доверие ко всем четырем институтам постоянно падает по срав</w:t>
      </w:r>
      <w:r w:rsidR="006743D9">
        <w:rPr>
          <w:color w:val="000000"/>
          <w:sz w:val="28"/>
          <w:szCs w:val="28"/>
        </w:rPr>
        <w:t>нению с предыдущими годами» [5: 3]. В большинстве</w:t>
      </w:r>
      <w:r w:rsidRPr="00E61835">
        <w:rPr>
          <w:color w:val="000000"/>
          <w:sz w:val="28"/>
          <w:szCs w:val="28"/>
        </w:rPr>
        <w:t xml:space="preserve"> так называемых развитых стран доверие к любым источникам информации находится на критически низких показателях. 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 xml:space="preserve">Во-вторых, распространение социальных сетей и альтернативных медиа привели к революции традиционалистских воззрений, противоречащих доминирующему дискурсу политических элит, проникновению обыденных представлений в публичное пространство, распространение популистских лозунгов и политических решений. Среди таких событий наиболее заметными стали </w:t>
      </w:r>
      <w:proofErr w:type="spellStart"/>
      <w:r w:rsidRPr="00E61835">
        <w:rPr>
          <w:color w:val="000000"/>
          <w:sz w:val="28"/>
          <w:szCs w:val="28"/>
        </w:rPr>
        <w:t>Brexit</w:t>
      </w:r>
      <w:proofErr w:type="spellEnd"/>
      <w:r w:rsidRPr="00E61835">
        <w:rPr>
          <w:color w:val="000000"/>
          <w:sz w:val="28"/>
          <w:szCs w:val="28"/>
        </w:rPr>
        <w:t xml:space="preserve"> – референдум в Великобритании за выход из Европейского </w:t>
      </w:r>
      <w:r w:rsidR="006743D9">
        <w:rPr>
          <w:color w:val="000000"/>
          <w:sz w:val="28"/>
          <w:szCs w:val="28"/>
        </w:rPr>
        <w:t>с</w:t>
      </w:r>
      <w:r w:rsidRPr="00E61835">
        <w:rPr>
          <w:color w:val="000000"/>
          <w:sz w:val="28"/>
          <w:szCs w:val="28"/>
        </w:rPr>
        <w:t xml:space="preserve">оюза после 40 лет членства – и избрание Дональда Трампа 45-м президентом Соединенных Штатов. Язык публичных выступлений в средствах массовой информации ранее структурировался представлениями правящих классов о рамках приличия. Теперь в рамках «новой откровенности» политики все чаще позволяют себе самые резкие выражения и комментарии, заимствуя лексику из «блатного мира» и разговоров «обычных людей». 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В-третьих, в массовых коммуникациях сложилась ситуация, когда объективные факты оказывают меньшее влияние на формирование общественного мнения, чем обращение к эмоциям и личным убеждениям. Чаще всего эту с</w:t>
      </w:r>
      <w:r w:rsidR="00AD3A4C">
        <w:rPr>
          <w:color w:val="000000"/>
          <w:sz w:val="28"/>
          <w:szCs w:val="28"/>
        </w:rPr>
        <w:t xml:space="preserve">итуацию называют ситуацией </w:t>
      </w:r>
      <w:proofErr w:type="spellStart"/>
      <w:r w:rsidR="00AD3A4C">
        <w:rPr>
          <w:color w:val="000000"/>
          <w:sz w:val="28"/>
          <w:szCs w:val="28"/>
        </w:rPr>
        <w:t>пост</w:t>
      </w:r>
      <w:r w:rsidRPr="00E61835">
        <w:rPr>
          <w:color w:val="000000"/>
          <w:sz w:val="28"/>
          <w:szCs w:val="28"/>
        </w:rPr>
        <w:t>правды</w:t>
      </w:r>
      <w:proofErr w:type="spellEnd"/>
      <w:r w:rsidRPr="00E61835">
        <w:rPr>
          <w:color w:val="000000"/>
          <w:sz w:val="28"/>
          <w:szCs w:val="28"/>
        </w:rPr>
        <w:t>. Любопытно, что с точки зрения рекламы и связей с общественностью такая ситуация не выглядит чем-то необычным и выходящим за рамки типичных технологий</w:t>
      </w:r>
      <w:proofErr w:type="gramStart"/>
      <w:r w:rsidRPr="00E61835">
        <w:rPr>
          <w:color w:val="000000"/>
          <w:sz w:val="28"/>
          <w:szCs w:val="28"/>
        </w:rPr>
        <w:t>.</w:t>
      </w:r>
      <w:proofErr w:type="gramEnd"/>
      <w:r w:rsidRPr="00E61835">
        <w:rPr>
          <w:color w:val="000000"/>
          <w:sz w:val="28"/>
          <w:szCs w:val="28"/>
        </w:rPr>
        <w:t xml:space="preserve"> </w:t>
      </w:r>
      <w:proofErr w:type="spellStart"/>
      <w:r w:rsidR="00AD3A4C">
        <w:rPr>
          <w:color w:val="000000"/>
          <w:sz w:val="28"/>
          <w:szCs w:val="28"/>
        </w:rPr>
        <w:lastRenderedPageBreak/>
        <w:t>Ннапример</w:t>
      </w:r>
      <w:proofErr w:type="spellEnd"/>
      <w:r w:rsidRPr="00E61835">
        <w:rPr>
          <w:color w:val="000000"/>
          <w:sz w:val="28"/>
          <w:szCs w:val="28"/>
        </w:rPr>
        <w:t xml:space="preserve">, если наша целевая аудитория состоит из противников вакцинации, сотовых вышек и ГМО, почему бы не рекламировать им финансовые пирамиды и сервисы </w:t>
      </w:r>
      <w:proofErr w:type="spellStart"/>
      <w:r w:rsidRPr="00E61835">
        <w:rPr>
          <w:color w:val="000000"/>
          <w:sz w:val="28"/>
          <w:szCs w:val="28"/>
        </w:rPr>
        <w:t>микрозаймов</w:t>
      </w:r>
      <w:proofErr w:type="spellEnd"/>
      <w:r w:rsidRPr="00E61835">
        <w:rPr>
          <w:color w:val="000000"/>
          <w:sz w:val="28"/>
          <w:szCs w:val="28"/>
        </w:rPr>
        <w:t>?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Проблема заключается в том, что реклама и связи с общественностью в конечном итоге попадают в ситуа</w:t>
      </w:r>
      <w:bookmarkStart w:id="0" w:name="_GoBack"/>
      <w:bookmarkEnd w:id="0"/>
      <w:r w:rsidR="00AD3A4C">
        <w:rPr>
          <w:color w:val="000000"/>
          <w:sz w:val="28"/>
          <w:szCs w:val="28"/>
        </w:rPr>
        <w:t xml:space="preserve">цию </w:t>
      </w:r>
      <w:proofErr w:type="spellStart"/>
      <w:r w:rsidR="00AD3A4C">
        <w:rPr>
          <w:color w:val="000000"/>
          <w:sz w:val="28"/>
          <w:szCs w:val="28"/>
        </w:rPr>
        <w:t>пост</w:t>
      </w:r>
      <w:r w:rsidRPr="00E61835">
        <w:rPr>
          <w:color w:val="000000"/>
          <w:sz w:val="28"/>
          <w:szCs w:val="28"/>
        </w:rPr>
        <w:t>коммуникаций</w:t>
      </w:r>
      <w:proofErr w:type="spellEnd"/>
      <w:r w:rsidRPr="00E61835">
        <w:rPr>
          <w:color w:val="000000"/>
          <w:sz w:val="28"/>
          <w:szCs w:val="28"/>
        </w:rPr>
        <w:t>, когда огромные бюджеты расходуются практически впустую или с непредсказуемыми результатами. Од</w:t>
      </w:r>
      <w:r w:rsidR="00AD3A4C">
        <w:rPr>
          <w:color w:val="000000"/>
          <w:sz w:val="28"/>
          <w:szCs w:val="28"/>
        </w:rPr>
        <w:t xml:space="preserve">на из причин, как указывает </w:t>
      </w:r>
      <w:proofErr w:type="gramStart"/>
      <w:r w:rsidR="00AD3A4C">
        <w:rPr>
          <w:color w:val="000000"/>
          <w:sz w:val="28"/>
          <w:szCs w:val="28"/>
        </w:rPr>
        <w:t>Дж</w:t>
      </w:r>
      <w:proofErr w:type="gramEnd"/>
      <w:r w:rsidR="00AD3A4C">
        <w:rPr>
          <w:color w:val="000000"/>
          <w:sz w:val="28"/>
          <w:szCs w:val="28"/>
        </w:rPr>
        <w:t>. </w:t>
      </w:r>
      <w:proofErr w:type="spellStart"/>
      <w:r w:rsidRPr="00E61835">
        <w:rPr>
          <w:color w:val="000000"/>
          <w:sz w:val="28"/>
          <w:szCs w:val="28"/>
        </w:rPr>
        <w:t>Макнамара</w:t>
      </w:r>
      <w:proofErr w:type="spellEnd"/>
      <w:r w:rsidRPr="00E61835">
        <w:rPr>
          <w:color w:val="000000"/>
          <w:sz w:val="28"/>
          <w:szCs w:val="28"/>
        </w:rPr>
        <w:t xml:space="preserve">, заключается в том, что большинство организаций сосредоточены на распространении своих </w:t>
      </w:r>
      <w:proofErr w:type="spellStart"/>
      <w:r w:rsidRPr="00E61835">
        <w:rPr>
          <w:color w:val="000000"/>
          <w:sz w:val="28"/>
          <w:szCs w:val="28"/>
        </w:rPr>
        <w:t>месседжей</w:t>
      </w:r>
      <w:proofErr w:type="spellEnd"/>
      <w:r w:rsidRPr="00E61835">
        <w:rPr>
          <w:color w:val="000000"/>
          <w:sz w:val="28"/>
          <w:szCs w:val="28"/>
        </w:rPr>
        <w:t>, а не на выслушивании мнения целевых аудиторий: в среднем 80 процентов всех ресурсов, выделяемых</w:t>
      </w:r>
      <w:r w:rsidR="00AD3A4C">
        <w:rPr>
          <w:color w:val="000000"/>
          <w:sz w:val="28"/>
          <w:szCs w:val="28"/>
        </w:rPr>
        <w:t xml:space="preserve"> организациями на коммуникацию, </w:t>
      </w:r>
      <w:r w:rsidRPr="00E61835">
        <w:rPr>
          <w:color w:val="000000"/>
          <w:sz w:val="28"/>
          <w:szCs w:val="28"/>
        </w:rPr>
        <w:t xml:space="preserve">сосредоточены на распространении информации и сообщениях организации (т.е. </w:t>
      </w:r>
      <w:r w:rsidR="00AD3A4C">
        <w:rPr>
          <w:color w:val="000000"/>
          <w:sz w:val="28"/>
          <w:szCs w:val="28"/>
        </w:rPr>
        <w:t xml:space="preserve">на </w:t>
      </w:r>
      <w:r w:rsidRPr="00E61835">
        <w:rPr>
          <w:color w:val="000000"/>
          <w:sz w:val="28"/>
          <w:szCs w:val="28"/>
        </w:rPr>
        <w:t>речь). В некоторых организаци</w:t>
      </w:r>
      <w:r w:rsidR="00AD3A4C">
        <w:rPr>
          <w:color w:val="000000"/>
          <w:sz w:val="28"/>
          <w:szCs w:val="28"/>
        </w:rPr>
        <w:t>ях этот показатель достигает 95% [5: </w:t>
      </w:r>
      <w:r w:rsidRPr="00E61835">
        <w:rPr>
          <w:color w:val="000000"/>
          <w:sz w:val="28"/>
          <w:szCs w:val="28"/>
        </w:rPr>
        <w:t>9]. Более того, довольно типична ситуация «безвозвратных инвестиций» в коммуникации, когда усилия на развитие новых каналов не дают устойчивых результатов, как ввиду отсутствия «критической массы пользователей», так и ввиду содержания самой коммуникации [1]. Не удивительно, что в таких условиях связи с общественностью возвращаются к технологиям пропаганды, пусть и на основе цифровых технологий [</w:t>
      </w:r>
      <w:r w:rsidR="00AD3A4C">
        <w:rPr>
          <w:color w:val="000000"/>
          <w:sz w:val="28"/>
          <w:szCs w:val="28"/>
        </w:rPr>
        <w:t>2</w:t>
      </w:r>
      <w:r w:rsidRPr="00E61835">
        <w:rPr>
          <w:color w:val="000000"/>
          <w:sz w:val="28"/>
          <w:szCs w:val="28"/>
        </w:rPr>
        <w:t xml:space="preserve">]. </w:t>
      </w:r>
    </w:p>
    <w:p w:rsidR="0066269F" w:rsidRPr="00E61835" w:rsidRDefault="0066269F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Литература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</w:rPr>
        <w:t>1.</w:t>
      </w:r>
      <w:r w:rsidR="00AD3A4C">
        <w:rPr>
          <w:color w:val="000000"/>
          <w:sz w:val="28"/>
          <w:szCs w:val="28"/>
        </w:rPr>
        <w:t> </w:t>
      </w:r>
      <w:proofErr w:type="spellStart"/>
      <w:r w:rsidRPr="00E61835">
        <w:rPr>
          <w:color w:val="000000"/>
          <w:sz w:val="28"/>
          <w:szCs w:val="28"/>
        </w:rPr>
        <w:t>Аутсорсинг</w:t>
      </w:r>
      <w:proofErr w:type="spellEnd"/>
      <w:r w:rsidRPr="00E61835">
        <w:rPr>
          <w:color w:val="000000"/>
          <w:sz w:val="28"/>
          <w:szCs w:val="28"/>
        </w:rPr>
        <w:t xml:space="preserve"> политических суждений: опыт коммуникации на цифровых платформах </w:t>
      </w:r>
      <w:r w:rsidR="00AD3A4C">
        <w:rPr>
          <w:color w:val="000000"/>
          <w:sz w:val="28"/>
          <w:szCs w:val="28"/>
        </w:rPr>
        <w:t xml:space="preserve">/ под ред. Л. В. </w:t>
      </w:r>
      <w:proofErr w:type="spellStart"/>
      <w:r w:rsidR="00AD3A4C">
        <w:rPr>
          <w:color w:val="000000"/>
          <w:sz w:val="28"/>
          <w:szCs w:val="28"/>
        </w:rPr>
        <w:t>Сморгунова</w:t>
      </w:r>
      <w:proofErr w:type="spellEnd"/>
      <w:r w:rsidR="00AD3A4C">
        <w:rPr>
          <w:color w:val="000000"/>
          <w:sz w:val="28"/>
          <w:szCs w:val="28"/>
        </w:rPr>
        <w:t>. М., 2021.</w:t>
      </w:r>
    </w:p>
    <w:p w:rsidR="00AD3A4C" w:rsidRPr="00AD3A4C" w:rsidRDefault="00AD3A4C" w:rsidP="00AD3A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</w:t>
      </w:r>
      <w:r w:rsidRPr="00E618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61835">
        <w:rPr>
          <w:color w:val="000000"/>
          <w:sz w:val="28"/>
          <w:szCs w:val="28"/>
        </w:rPr>
        <w:t xml:space="preserve">Пропагандистский </w:t>
      </w:r>
      <w:proofErr w:type="spellStart"/>
      <w:r w:rsidRPr="00E61835">
        <w:rPr>
          <w:color w:val="000000"/>
          <w:sz w:val="28"/>
          <w:szCs w:val="28"/>
        </w:rPr>
        <w:t>дискурс</w:t>
      </w:r>
      <w:proofErr w:type="spellEnd"/>
      <w:r w:rsidRPr="00E61835">
        <w:rPr>
          <w:color w:val="000000"/>
          <w:sz w:val="28"/>
          <w:szCs w:val="28"/>
        </w:rPr>
        <w:t xml:space="preserve"> в условиях </w:t>
      </w:r>
      <w:proofErr w:type="spellStart"/>
      <w:r w:rsidRPr="00E61835">
        <w:rPr>
          <w:color w:val="000000"/>
          <w:sz w:val="28"/>
          <w:szCs w:val="28"/>
        </w:rPr>
        <w:t>цифровизации</w:t>
      </w:r>
      <w:proofErr w:type="spellEnd"/>
      <w:r w:rsidRPr="00E61835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>п</w:t>
      </w:r>
      <w:r w:rsidRPr="00E61835">
        <w:rPr>
          <w:color w:val="000000"/>
          <w:sz w:val="28"/>
          <w:szCs w:val="28"/>
        </w:rPr>
        <w:t>од ред. В.</w:t>
      </w:r>
      <w:r>
        <w:rPr>
          <w:color w:val="000000"/>
          <w:sz w:val="28"/>
          <w:szCs w:val="28"/>
        </w:rPr>
        <w:t> А. </w:t>
      </w:r>
      <w:proofErr w:type="spellStart"/>
      <w:r w:rsidRPr="00E61835">
        <w:rPr>
          <w:color w:val="000000"/>
          <w:sz w:val="28"/>
          <w:szCs w:val="28"/>
        </w:rPr>
        <w:t>Ачкасовой</w:t>
      </w:r>
      <w:proofErr w:type="spellEnd"/>
      <w:r w:rsidRPr="00E61835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> </w:t>
      </w:r>
      <w:r w:rsidRPr="00E61835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Pr="00E61835">
        <w:rPr>
          <w:color w:val="000000"/>
          <w:sz w:val="28"/>
          <w:szCs w:val="28"/>
        </w:rPr>
        <w:t>Мельник. СПб</w:t>
      </w:r>
      <w:proofErr w:type="gramStart"/>
      <w:r w:rsidRPr="00AD3A4C">
        <w:rPr>
          <w:color w:val="000000"/>
          <w:sz w:val="28"/>
          <w:szCs w:val="28"/>
          <w:lang w:val="en-US"/>
        </w:rPr>
        <w:t xml:space="preserve">., </w:t>
      </w:r>
      <w:proofErr w:type="gramEnd"/>
      <w:r w:rsidRPr="00AD3A4C">
        <w:rPr>
          <w:color w:val="000000"/>
          <w:sz w:val="28"/>
          <w:szCs w:val="28"/>
          <w:lang w:val="en-US"/>
        </w:rPr>
        <w:t>2023.</w:t>
      </w:r>
    </w:p>
    <w:p w:rsidR="0066269F" w:rsidRPr="00AD3A4C" w:rsidRDefault="00AD3A4C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</w:t>
      </w:r>
      <w:r w:rsidRPr="00AD3A4C">
        <w:rPr>
          <w:color w:val="000000"/>
          <w:sz w:val="28"/>
          <w:szCs w:val="28"/>
          <w:lang w:val="en-US"/>
        </w:rPr>
        <w:t>. </w:t>
      </w:r>
      <w:proofErr w:type="spellStart"/>
      <w:r w:rsidR="000F0E70" w:rsidRPr="00E61835">
        <w:rPr>
          <w:color w:val="000000"/>
          <w:sz w:val="28"/>
          <w:szCs w:val="28"/>
        </w:rPr>
        <w:t>Фуллер</w:t>
      </w:r>
      <w:proofErr w:type="spellEnd"/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>С</w:t>
      </w:r>
      <w:r w:rsidR="000F0E70" w:rsidRPr="00AD3A4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0F0E70" w:rsidRPr="00E61835">
        <w:rPr>
          <w:color w:val="000000"/>
          <w:sz w:val="28"/>
          <w:szCs w:val="28"/>
        </w:rPr>
        <w:t>Постправда</w:t>
      </w:r>
      <w:proofErr w:type="spellEnd"/>
      <w:r w:rsidR="000F0E70" w:rsidRPr="00AD3A4C">
        <w:rPr>
          <w:color w:val="000000"/>
          <w:sz w:val="28"/>
          <w:szCs w:val="28"/>
          <w:lang w:val="en-US"/>
        </w:rPr>
        <w:t xml:space="preserve">. </w:t>
      </w:r>
      <w:r w:rsidR="000F0E70" w:rsidRPr="00E61835">
        <w:rPr>
          <w:color w:val="000000"/>
          <w:sz w:val="28"/>
          <w:szCs w:val="28"/>
        </w:rPr>
        <w:t>Знание</w:t>
      </w:r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>как</w:t>
      </w:r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>борьба</w:t>
      </w:r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>за</w:t>
      </w:r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>власть</w:t>
      </w:r>
      <w:r w:rsidR="000F0E70" w:rsidRPr="00AD3A4C">
        <w:rPr>
          <w:color w:val="000000"/>
          <w:sz w:val="28"/>
          <w:szCs w:val="28"/>
          <w:lang w:val="en-US"/>
        </w:rPr>
        <w:t xml:space="preserve">. </w:t>
      </w:r>
      <w:r w:rsidR="000F0E70" w:rsidRPr="00E618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en-US"/>
        </w:rPr>
        <w:t>., 2021.</w:t>
      </w:r>
    </w:p>
    <w:p w:rsidR="0066269F" w:rsidRPr="00E61835" w:rsidRDefault="00AD3A4C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4.</w:t>
      </w:r>
      <w:r w:rsidRPr="00AD3A4C">
        <w:rPr>
          <w:color w:val="000000"/>
          <w:sz w:val="28"/>
          <w:szCs w:val="28"/>
          <w:lang w:val="en-US"/>
        </w:rPr>
        <w:t> </w:t>
      </w:r>
      <w:r w:rsidR="000F0E70" w:rsidRPr="00E61835">
        <w:rPr>
          <w:color w:val="000000"/>
          <w:sz w:val="28"/>
          <w:szCs w:val="28"/>
          <w:lang w:val="en-US"/>
        </w:rPr>
        <w:t>Goldman</w:t>
      </w:r>
      <w:r w:rsidRPr="00AD3A4C">
        <w:rPr>
          <w:color w:val="000000"/>
          <w:sz w:val="28"/>
          <w:szCs w:val="28"/>
          <w:lang w:val="en-US"/>
        </w:rPr>
        <w:t> </w:t>
      </w:r>
      <w:r w:rsidR="000F0E70" w:rsidRPr="00E61835">
        <w:rPr>
          <w:color w:val="000000"/>
          <w:sz w:val="28"/>
          <w:szCs w:val="28"/>
          <w:lang w:val="en-US"/>
        </w:rPr>
        <w:t xml:space="preserve">J. US Advertising and Agency Hiring Soars </w:t>
      </w:r>
      <w:proofErr w:type="gramStart"/>
      <w:r w:rsidR="000F0E70" w:rsidRPr="00E61835">
        <w:rPr>
          <w:color w:val="000000"/>
          <w:sz w:val="28"/>
          <w:szCs w:val="28"/>
          <w:lang w:val="en-US"/>
        </w:rPr>
        <w:t>Amid</w:t>
      </w:r>
      <w:proofErr w:type="gramEnd"/>
      <w:r w:rsidR="000F0E70" w:rsidRPr="00E61835">
        <w:rPr>
          <w:color w:val="000000"/>
          <w:sz w:val="28"/>
          <w:szCs w:val="28"/>
          <w:lang w:val="en-US"/>
        </w:rPr>
        <w:t xml:space="preserve"> Forecasts Calling for 2024 Spending Growth // </w:t>
      </w:r>
      <w:proofErr w:type="spellStart"/>
      <w:r w:rsidR="000F0E70" w:rsidRPr="00E61835">
        <w:rPr>
          <w:color w:val="000000"/>
          <w:sz w:val="28"/>
          <w:szCs w:val="28"/>
          <w:lang w:val="en-US"/>
        </w:rPr>
        <w:t>eMarketer</w:t>
      </w:r>
      <w:proofErr w:type="spellEnd"/>
      <w:r w:rsidR="000F0E70" w:rsidRPr="00E61835">
        <w:rPr>
          <w:color w:val="000000"/>
          <w:sz w:val="28"/>
          <w:szCs w:val="28"/>
          <w:lang w:val="en-US"/>
        </w:rPr>
        <w:t xml:space="preserve">. </w:t>
      </w:r>
      <w:r w:rsidR="000F0E70" w:rsidRPr="00AD3A4C">
        <w:rPr>
          <w:color w:val="000000"/>
          <w:sz w:val="28"/>
          <w:szCs w:val="28"/>
          <w:lang w:val="en-US"/>
        </w:rPr>
        <w:t xml:space="preserve">2023. December 12. URL: </w:t>
      </w:r>
      <w:hyperlink r:id="rId5">
        <w:r w:rsidR="000F0E70" w:rsidRPr="00AD3A4C">
          <w:rPr>
            <w:color w:val="0000FF"/>
            <w:sz w:val="28"/>
            <w:szCs w:val="28"/>
            <w:u w:val="single"/>
            <w:lang w:val="en-US"/>
          </w:rPr>
          <w:t>https://www.insiderintelligence.com/content/us-advertising-agency-hiring-soars-amid-forecasts-calling-2024-spending-growth</w:t>
        </w:r>
      </w:hyperlink>
      <w:r w:rsidRPr="00AD3A4C">
        <w:rPr>
          <w:sz w:val="28"/>
          <w:szCs w:val="28"/>
          <w:lang w:val="en-US"/>
        </w:rPr>
        <w:t>.</w:t>
      </w:r>
      <w:r w:rsidR="000F0E70" w:rsidRPr="00AD3A4C">
        <w:rPr>
          <w:color w:val="000000"/>
          <w:sz w:val="28"/>
          <w:szCs w:val="28"/>
          <w:lang w:val="en-US"/>
        </w:rPr>
        <w:t xml:space="preserve"> </w:t>
      </w:r>
      <w:r w:rsidR="000F0E70" w:rsidRPr="00E61835">
        <w:rPr>
          <w:color w:val="000000"/>
          <w:sz w:val="28"/>
          <w:szCs w:val="28"/>
        </w:rPr>
        <w:t xml:space="preserve">(дата обращения: 27.12.2023). </w:t>
      </w:r>
    </w:p>
    <w:p w:rsidR="0066269F" w:rsidRPr="00E61835" w:rsidRDefault="000F0E70" w:rsidP="00E618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61835">
        <w:rPr>
          <w:color w:val="000000"/>
          <w:sz w:val="28"/>
          <w:szCs w:val="28"/>
          <w:lang w:val="en-US"/>
        </w:rPr>
        <w:lastRenderedPageBreak/>
        <w:t>5.</w:t>
      </w:r>
      <w:r w:rsidR="00AD3A4C">
        <w:rPr>
          <w:color w:val="000000"/>
          <w:sz w:val="28"/>
          <w:szCs w:val="28"/>
        </w:rPr>
        <w:t> </w:t>
      </w:r>
      <w:proofErr w:type="spellStart"/>
      <w:r w:rsidRPr="00E61835">
        <w:rPr>
          <w:color w:val="000000"/>
          <w:sz w:val="28"/>
          <w:szCs w:val="28"/>
          <w:lang w:val="en-US"/>
        </w:rPr>
        <w:t>Macnamara</w:t>
      </w:r>
      <w:proofErr w:type="spellEnd"/>
      <w:r w:rsidR="00AD3A4C">
        <w:rPr>
          <w:color w:val="000000"/>
          <w:sz w:val="28"/>
          <w:szCs w:val="28"/>
        </w:rPr>
        <w:t> </w:t>
      </w:r>
      <w:r w:rsidRPr="00E61835">
        <w:rPr>
          <w:color w:val="000000"/>
          <w:sz w:val="28"/>
          <w:szCs w:val="28"/>
          <w:lang w:val="en-US"/>
        </w:rPr>
        <w:t xml:space="preserve">J. Public Relations and Post-Communication. Addressing a Paradox in Public Communication // Public Relations Journal. </w:t>
      </w:r>
      <w:r w:rsidR="00AD3A4C">
        <w:rPr>
          <w:color w:val="000000"/>
          <w:sz w:val="28"/>
          <w:szCs w:val="28"/>
        </w:rPr>
        <w:t>2018. 11(3). P. 1–</w:t>
      </w:r>
      <w:r w:rsidRPr="00E61835">
        <w:rPr>
          <w:color w:val="000000"/>
          <w:sz w:val="28"/>
          <w:szCs w:val="28"/>
        </w:rPr>
        <w:t>20.</w:t>
      </w:r>
    </w:p>
    <w:sectPr w:rsidR="0066269F" w:rsidRPr="00E61835" w:rsidSect="000012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69F"/>
    <w:rsid w:val="000012C7"/>
    <w:rsid w:val="000F0E70"/>
    <w:rsid w:val="0066269F"/>
    <w:rsid w:val="006743D9"/>
    <w:rsid w:val="00AD3A4C"/>
    <w:rsid w:val="00E6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2C7"/>
  </w:style>
  <w:style w:type="paragraph" w:styleId="1">
    <w:name w:val="heading 1"/>
    <w:basedOn w:val="a"/>
    <w:next w:val="a"/>
    <w:rsid w:val="000012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12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12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12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12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012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2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12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intelligence.com/content/us-advertising-agency-hiring-soars-amid-forecasts-calling-2024-spending-growth" TargetMode="External"/><Relationship Id="rId4" Type="http://schemas.openxmlformats.org/officeDocument/2006/relationships/hyperlink" Target="mailto:i.bykov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2024-03-07T07:23:00Z</dcterms:created>
  <dcterms:modified xsi:type="dcterms:W3CDTF">2024-03-09T21:35:00Z</dcterms:modified>
</cp:coreProperties>
</file>