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F2" w:rsidRDefault="00883E50" w:rsidP="00AC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Жуйцзянь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Чжан</w:t>
      </w:r>
      <w:proofErr w:type="spellEnd"/>
    </w:p>
    <w:p w:rsidR="00651CF2" w:rsidRDefault="00883E50" w:rsidP="00AC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651CF2" w:rsidRDefault="00651CF2" w:rsidP="00AC44FC">
      <w:pPr>
        <w:spacing w:after="0" w:line="360" w:lineRule="auto"/>
        <w:ind w:firstLine="709"/>
        <w:jc w:val="both"/>
      </w:pPr>
      <w:hyperlink r:id="rId5">
        <w:r w:rsidR="00883E50">
          <w:rPr>
            <w:rStyle w:val="-"/>
            <w:rFonts w:ascii="Times New Roman" w:hAnsi="Times New Roman" w:cs="Times New Roman"/>
            <w:sz w:val="28"/>
            <w:szCs w:val="28"/>
          </w:rPr>
          <w:t>st072790@student.spbu.ru</w:t>
        </w:r>
      </w:hyperlink>
    </w:p>
    <w:p w:rsidR="00651CF2" w:rsidRDefault="00651CF2" w:rsidP="00AC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CF2" w:rsidRDefault="00883E50" w:rsidP="00AC44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Размышление о литературной коммуникации в эпоху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</w:p>
    <w:p w:rsidR="00651CF2" w:rsidRDefault="00651CF2" w:rsidP="00AC44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CF2" w:rsidRDefault="00883E50" w:rsidP="00AC44F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создали новое литературное пространство, которое не только конструирует новую схему и модель литературной коммуникации, но и привносит новые дилеммы и вызовы. Анализ и размышления о литературной коммуникации в новую эпоху могут обеспечить совре</w:t>
      </w:r>
      <w:r>
        <w:rPr>
          <w:rFonts w:ascii="Times New Roman" w:hAnsi="Times New Roman" w:cs="Times New Roman"/>
          <w:sz w:val="28"/>
          <w:szCs w:val="28"/>
        </w:rPr>
        <w:t>менное представление о литературном процессе.</w:t>
      </w:r>
    </w:p>
    <w:p w:rsidR="00651CF2" w:rsidRDefault="00883E50" w:rsidP="00AC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литературная коммуникация, размышление.</w:t>
      </w:r>
    </w:p>
    <w:p w:rsidR="00651CF2" w:rsidRDefault="00651CF2" w:rsidP="00AC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217" w:rsidRDefault="00883E50" w:rsidP="00AC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исторической перспективе литературная коммуникация прошла через эпоху устной коммуникации, эпоху печатной коммуникации, эпоху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коммуникации и эпоху информационной коммуникации, достигнув перехода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языкоцентрической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текстоцентрической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0217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имиджецентрической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наконец,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цифровой. В эпоху печати литература в основном распространялась с помощью журналов, газет и книг. В эпоху печ</w:t>
      </w:r>
      <w:r>
        <w:rPr>
          <w:rFonts w:ascii="Times New Roman" w:hAnsi="Times New Roman" w:cs="Times New Roman"/>
          <w:sz w:val="28"/>
          <w:szCs w:val="28"/>
        </w:rPr>
        <w:t xml:space="preserve">ати литература в основном публиковалась в периодических изданиях, газетах и книгах и передавалась по линейной цепочке </w:t>
      </w:r>
      <w:r w:rsidR="00870217">
        <w:rPr>
          <w:rFonts w:ascii="Times New Roman" w:hAnsi="Times New Roman" w:cs="Times New Roman"/>
          <w:sz w:val="28"/>
          <w:szCs w:val="28"/>
        </w:rPr>
        <w:t>«литературная продукция –</w:t>
      </w:r>
      <w:r>
        <w:rPr>
          <w:rFonts w:ascii="Times New Roman" w:hAnsi="Times New Roman" w:cs="Times New Roman"/>
          <w:sz w:val="28"/>
          <w:szCs w:val="28"/>
        </w:rPr>
        <w:t xml:space="preserve"> печатные СМИ </w:t>
      </w:r>
      <w:r w:rsidR="008702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оценка и принятие</w:t>
      </w:r>
      <w:r w:rsidR="008702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единственной линейной передачей </w:t>
      </w:r>
      <w:r w:rsidR="008702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8702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читатель</w:t>
      </w:r>
      <w:r w:rsidR="008702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CF2" w:rsidRDefault="00883E50" w:rsidP="00AC44F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эпоху печати литерату</w:t>
      </w:r>
      <w:r>
        <w:rPr>
          <w:rFonts w:ascii="Times New Roman" w:hAnsi="Times New Roman" w:cs="Times New Roman"/>
          <w:sz w:val="28"/>
          <w:szCs w:val="28"/>
        </w:rPr>
        <w:t>ра в основном публиковалась в периодических изданиях, газетах и книгах и распространял</w:t>
      </w:r>
      <w:r w:rsidR="00870217">
        <w:rPr>
          <w:rFonts w:ascii="Times New Roman" w:hAnsi="Times New Roman" w:cs="Times New Roman"/>
          <w:sz w:val="28"/>
          <w:szCs w:val="28"/>
        </w:rPr>
        <w:t>ась по единой линейной цепочке «</w:t>
      </w:r>
      <w:r>
        <w:rPr>
          <w:rFonts w:ascii="Times New Roman" w:hAnsi="Times New Roman" w:cs="Times New Roman"/>
          <w:sz w:val="28"/>
          <w:szCs w:val="28"/>
        </w:rPr>
        <w:t xml:space="preserve">литературная продукция </w:t>
      </w:r>
      <w:r w:rsidR="008702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печатные СМИ </w:t>
      </w:r>
      <w:r w:rsidR="008702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8702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эпоху электронных СМИ появление аудиовизуальных СМИ, таких как радио, кино и телевидение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перевернуло способ распространения литературы: печатные символы были заменены визуальными символами, а литература была заново закодирована и декодирована с помощью комбинации графики и вербальных знаков. В эпоху электронных СМИ многие литературные произв</w:t>
      </w:r>
      <w:r>
        <w:rPr>
          <w:rFonts w:ascii="Times New Roman" w:hAnsi="Times New Roman" w:cs="Times New Roman"/>
          <w:sz w:val="28"/>
          <w:szCs w:val="28"/>
        </w:rPr>
        <w:t>едения были а</w:t>
      </w:r>
      <w:r w:rsidR="00870217">
        <w:rPr>
          <w:rFonts w:ascii="Times New Roman" w:hAnsi="Times New Roman" w:cs="Times New Roman"/>
          <w:sz w:val="28"/>
          <w:szCs w:val="28"/>
        </w:rPr>
        <w:t>даптированы в кино и на телевиз</w:t>
      </w:r>
      <w:r>
        <w:rPr>
          <w:rFonts w:ascii="Times New Roman" w:hAnsi="Times New Roman" w:cs="Times New Roman"/>
          <w:sz w:val="28"/>
          <w:szCs w:val="28"/>
        </w:rPr>
        <w:t xml:space="preserve">ионном экране, реализуя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многолинейную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коммуникацию </w:t>
      </w:r>
      <w:r w:rsidR="008702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8702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2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зритель</w:t>
      </w:r>
      <w:r w:rsidR="008702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 развитием и совершенствованием сетевых информационных технологий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</w:t>
      </w:r>
      <w:r w:rsidR="0087021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70217">
        <w:rPr>
          <w:rFonts w:ascii="Times New Roman" w:hAnsi="Times New Roman" w:cs="Times New Roman"/>
          <w:sz w:val="28"/>
          <w:szCs w:val="28"/>
        </w:rPr>
        <w:t xml:space="preserve"> и традиционные </w:t>
      </w:r>
      <w:proofErr w:type="spellStart"/>
      <w:r w:rsidR="0087021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870217">
        <w:rPr>
          <w:rFonts w:ascii="Times New Roman" w:hAnsi="Times New Roman" w:cs="Times New Roman"/>
          <w:sz w:val="28"/>
          <w:szCs w:val="28"/>
        </w:rPr>
        <w:t xml:space="preserve"> слились –</w:t>
      </w:r>
      <w:r>
        <w:rPr>
          <w:rFonts w:ascii="Times New Roman" w:hAnsi="Times New Roman" w:cs="Times New Roman"/>
          <w:sz w:val="28"/>
          <w:szCs w:val="28"/>
        </w:rPr>
        <w:t xml:space="preserve"> наступила</w:t>
      </w:r>
      <w:r>
        <w:rPr>
          <w:rFonts w:ascii="Times New Roman" w:hAnsi="Times New Roman" w:cs="Times New Roman"/>
          <w:sz w:val="28"/>
          <w:szCs w:val="28"/>
        </w:rPr>
        <w:t xml:space="preserve"> цифровая информационная эра</w:t>
      </w:r>
      <w:r w:rsidR="00870217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С появлением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изменились сами формы коммуникации, и их влияние стало более всепроникающим, чем может надеяться любая газета</w:t>
      </w:r>
      <w:r w:rsidR="008702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[1</w:t>
      </w:r>
      <w:r w:rsidR="00AC44FC">
        <w:rPr>
          <w:rFonts w:ascii="Times New Roman" w:hAnsi="Times New Roman" w:cs="Times New Roman"/>
          <w:sz w:val="28"/>
          <w:szCs w:val="28"/>
        </w:rPr>
        <w:t>: 196</w:t>
      </w:r>
      <w:r>
        <w:rPr>
          <w:rFonts w:ascii="Times New Roman" w:hAnsi="Times New Roman" w:cs="Times New Roman"/>
          <w:sz w:val="28"/>
          <w:szCs w:val="28"/>
        </w:rPr>
        <w:t xml:space="preserve">]. В эпоху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информации бумага, кино и цифровая коммуникация стали основным</w:t>
      </w:r>
      <w:r>
        <w:rPr>
          <w:rFonts w:ascii="Times New Roman" w:hAnsi="Times New Roman" w:cs="Times New Roman"/>
          <w:sz w:val="28"/>
          <w:szCs w:val="28"/>
        </w:rPr>
        <w:t xml:space="preserve">и формами и элементами модели литературной коммуникации в настоящее время. </w:t>
      </w:r>
    </w:p>
    <w:p w:rsidR="00651CF2" w:rsidRDefault="00883E50" w:rsidP="00AC44F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Однако, помимо расширения пространства для развития литературы, эти изменения также породили ряд вопросов, достойных размышления. Во-первых, режим </w:t>
      </w:r>
      <w:r w:rsidR="008702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быстрого питания</w:t>
      </w:r>
      <w:r w:rsidR="008702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литературного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в информационную эпоху Интернета привел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деисторизации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фрагментации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CF2" w:rsidRDefault="00883E50" w:rsidP="00AC44F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Во-вторых, на техническом уровне литературная коммуникация в контексте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характеризуется интерактивностью, оперативностью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Интерактивность позволяет литературной коммуникации переходить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автор-центрированной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читатель-центрированной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свидетельствует о гибкости литературной коммуникации; оперативность и обмен информацией указывают на то, что литературная коммуникация п</w:t>
      </w:r>
      <w:r>
        <w:rPr>
          <w:rFonts w:ascii="Times New Roman" w:hAnsi="Times New Roman" w:cs="Times New Roman"/>
          <w:sz w:val="28"/>
          <w:szCs w:val="28"/>
        </w:rPr>
        <w:t xml:space="preserve">реодолевает время и пространство и произведения распространяются </w:t>
      </w:r>
      <w:r w:rsidR="00AC44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вне домена</w:t>
      </w:r>
      <w:r w:rsidR="00AC44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 двойное построение публичного и частного дискурсивных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оцессе литературной коммуникации, Индивиды передают свой частный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со</w:t>
      </w:r>
      <w:r>
        <w:rPr>
          <w:rFonts w:ascii="Times New Roman" w:hAnsi="Times New Roman" w:cs="Times New Roman"/>
          <w:sz w:val="28"/>
          <w:szCs w:val="28"/>
        </w:rPr>
        <w:t xml:space="preserve">циальные платформы,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44FC">
        <w:rPr>
          <w:rFonts w:ascii="Times New Roman" w:hAnsi="Times New Roman" w:cs="Times New Roman"/>
          <w:sz w:val="28"/>
          <w:szCs w:val="28"/>
        </w:rPr>
        <w:t>Weibo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через средства мгновенной коммуникации,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такие как СМИ, и получают пространство для свободного выражения своих частных эмоций и чувств. </w:t>
      </w:r>
    </w:p>
    <w:p w:rsidR="00651CF2" w:rsidRDefault="00883E50" w:rsidP="00AC44F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Важно отметить и то, что литературная коммуникация стала бо</w:t>
      </w:r>
      <w:r>
        <w:rPr>
          <w:rFonts w:ascii="Times New Roman" w:hAnsi="Times New Roman" w:cs="Times New Roman"/>
          <w:sz w:val="28"/>
          <w:szCs w:val="28"/>
        </w:rPr>
        <w:t>лее быстрой, что привело к фрагментации процесса и содержания общения. Многие произведения теперь отбираются по их эффективности, и это в определенной степени влияет на восприятие смысловой структуры произведения, приводит к ослаблению авторской мысли в те</w:t>
      </w:r>
      <w:r>
        <w:rPr>
          <w:rFonts w:ascii="Times New Roman" w:hAnsi="Times New Roman" w:cs="Times New Roman"/>
          <w:sz w:val="28"/>
          <w:szCs w:val="28"/>
        </w:rPr>
        <w:t>ксте.</w:t>
      </w:r>
    </w:p>
    <w:p w:rsidR="00651CF2" w:rsidRDefault="00883E50" w:rsidP="00AC44F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Тенденция к коммерциализации литературы в эпоху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привела к разрушению эстетических качеств литературного текста. Литература все больше регулируется рынком и потреблением по мере ее продвижения в повседневную жизнь. Литературные произведени</w:t>
      </w:r>
      <w:r>
        <w:rPr>
          <w:rFonts w:ascii="Times New Roman" w:hAnsi="Times New Roman" w:cs="Times New Roman"/>
          <w:sz w:val="28"/>
          <w:szCs w:val="28"/>
        </w:rPr>
        <w:t xml:space="preserve">я в большом количестве поступают на рынок, создавая новое </w:t>
      </w:r>
      <w:r w:rsidR="00AC44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силовое поле</w:t>
      </w:r>
      <w:r w:rsidR="00AC44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писателей, книготорговцев, критиков и широкой публики: писатели больше не находятся в центре внимания, а стали профессионалами, которым платят за их работу и которые стимулируют по</w:t>
      </w:r>
      <w:r w:rsidR="00AC44FC">
        <w:rPr>
          <w:rFonts w:ascii="Times New Roman" w:hAnsi="Times New Roman" w:cs="Times New Roman"/>
          <w:sz w:val="28"/>
          <w:szCs w:val="28"/>
        </w:rPr>
        <w:t>требление широкой публики –</w:t>
      </w:r>
      <w:r>
        <w:rPr>
          <w:rFonts w:ascii="Times New Roman" w:hAnsi="Times New Roman" w:cs="Times New Roman"/>
          <w:sz w:val="28"/>
          <w:szCs w:val="28"/>
        </w:rPr>
        <w:t xml:space="preserve"> по сути, обслуживают рынок. В этом контексте считаем верной мысль, высказанную в конце прошлого века: </w:t>
      </w:r>
      <w:r w:rsidR="00AC44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Чем больше опасность и соблазн для самого художника заработать деньги через тиражи и т.</w:t>
      </w:r>
      <w:r>
        <w:rPr>
          <w:rFonts w:ascii="Times New Roman" w:hAnsi="Times New Roman" w:cs="Times New Roman"/>
          <w:sz w:val="28"/>
          <w:szCs w:val="28"/>
        </w:rPr>
        <w:t xml:space="preserve">д., тем труднее сохранить целостность </w:t>
      </w:r>
      <w:r>
        <w:rPr>
          <w:rFonts w:ascii="Times New Roman" w:hAnsi="Times New Roman" w:cs="Times New Roman"/>
          <w:sz w:val="28"/>
          <w:szCs w:val="28"/>
        </w:rPr>
        <w:t>его художественного сознания</w:t>
      </w:r>
      <w:r w:rsidR="00AC44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[2</w:t>
      </w:r>
      <w:r w:rsidR="00AC44FC">
        <w:rPr>
          <w:rFonts w:ascii="Times New Roman" w:hAnsi="Times New Roman" w:cs="Times New Roman"/>
          <w:sz w:val="28"/>
          <w:szCs w:val="28"/>
        </w:rPr>
        <w:t>: 129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651CF2" w:rsidRDefault="00651CF2" w:rsidP="00AC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FC" w:rsidRDefault="00883E50" w:rsidP="00AC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Литература</w:t>
      </w:r>
      <w:bookmarkStart w:id="0" w:name="_GoBack"/>
      <w:bookmarkEnd w:id="0"/>
      <w:proofErr w:type="spellEnd"/>
    </w:p>
    <w:p w:rsidR="00AC44FC" w:rsidRPr="00AC44FC" w:rsidRDefault="00AC44FC" w:rsidP="00AC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883E50" w:rsidRPr="00AC44FC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AC44FC">
        <w:rPr>
          <w:rFonts w:ascii="Times New Roman" w:hAnsi="Times New Roman" w:cs="Times New Roman"/>
          <w:sz w:val="28"/>
          <w:szCs w:val="28"/>
        </w:rPr>
        <w:t> Ю.</w:t>
      </w:r>
      <w:r w:rsidR="00883E50" w:rsidRPr="00AC44FC">
        <w:rPr>
          <w:rFonts w:ascii="Times New Roman" w:hAnsi="Times New Roman" w:cs="Times New Roman"/>
          <w:sz w:val="28"/>
          <w:szCs w:val="28"/>
        </w:rPr>
        <w:t xml:space="preserve"> Структурная</w:t>
      </w:r>
      <w:r>
        <w:rPr>
          <w:rFonts w:ascii="Times New Roman" w:hAnsi="Times New Roman" w:cs="Times New Roman"/>
          <w:sz w:val="28"/>
          <w:szCs w:val="28"/>
        </w:rPr>
        <w:t xml:space="preserve"> трансформация публичной сферы. Шанхай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C44FC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1CF2" w:rsidRPr="00AC44FC" w:rsidRDefault="00AC44FC" w:rsidP="00AC4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4FC">
        <w:rPr>
          <w:rFonts w:ascii="Times New Roman" w:hAnsi="Times New Roman" w:cs="Times New Roman"/>
          <w:sz w:val="28"/>
          <w:szCs w:val="28"/>
          <w:lang w:val="en-US"/>
        </w:rPr>
        <w:t>2. </w:t>
      </w:r>
      <w:proofErr w:type="spellStart"/>
      <w:r w:rsidRPr="00AC44FC">
        <w:rPr>
          <w:rFonts w:ascii="Times New Roman" w:hAnsi="Times New Roman" w:cs="Times New Roman"/>
          <w:sz w:val="28"/>
          <w:szCs w:val="28"/>
          <w:lang w:val="en-US"/>
        </w:rPr>
        <w:t>Lowenthal</w:t>
      </w:r>
      <w:proofErr w:type="spellEnd"/>
      <w:r w:rsidRPr="00AC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Leo</w:t>
      </w:r>
      <w:r w:rsidRPr="00AC44F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Unmastered</w:t>
      </w:r>
      <w:proofErr w:type="spellEnd"/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Autobiographical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Reflections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Leo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wenthal</w:t>
      </w:r>
      <w:proofErr w:type="spellEnd"/>
      <w:r w:rsidRPr="00AC44F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Berkeley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, 1987</w:t>
      </w:r>
      <w:r w:rsidR="00883E50" w:rsidRPr="00AC44F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sectPr w:rsidR="00651CF2" w:rsidRPr="00AC44FC" w:rsidSect="00884F37">
      <w:pgSz w:w="12240" w:h="15840"/>
      <w:pgMar w:top="1134" w:right="850" w:bottom="1134" w:left="1701" w:header="0" w:footer="0" w:gutter="0"/>
      <w:cols w:space="720"/>
      <w:formProt w:val="0"/>
      <w:docGrid w:linePitch="326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7790"/>
    <w:multiLevelType w:val="multilevel"/>
    <w:tmpl w:val="1E6C8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A073BB"/>
    <w:multiLevelType w:val="multilevel"/>
    <w:tmpl w:val="3A38C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CF2"/>
    <w:rsid w:val="00651CF2"/>
    <w:rsid w:val="00870217"/>
    <w:rsid w:val="00883E50"/>
    <w:rsid w:val="00884F37"/>
    <w:rsid w:val="00AC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D2D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651C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51CF2"/>
    <w:pPr>
      <w:spacing w:after="140" w:line="276" w:lineRule="auto"/>
    </w:pPr>
  </w:style>
  <w:style w:type="paragraph" w:styleId="a5">
    <w:name w:val="List"/>
    <w:basedOn w:val="a4"/>
    <w:rsid w:val="00651CF2"/>
    <w:rPr>
      <w:rFonts w:cs="Arial"/>
    </w:rPr>
  </w:style>
  <w:style w:type="paragraph" w:customStyle="1" w:styleId="Caption">
    <w:name w:val="Caption"/>
    <w:basedOn w:val="a"/>
    <w:qFormat/>
    <w:rsid w:val="00651C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51CF2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E4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072790@student.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Татьяна Владимировна</dc:creator>
  <dc:description/>
  <cp:lastModifiedBy>Alexander Malyshev</cp:lastModifiedBy>
  <cp:revision>4</cp:revision>
  <dcterms:created xsi:type="dcterms:W3CDTF">2023-03-29T11:26:00Z</dcterms:created>
  <dcterms:modified xsi:type="dcterms:W3CDTF">2023-03-30T19:52:00Z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