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Наталья Богдановна Лысова</w:t>
      </w:r>
    </w:p>
    <w:p w:rsidR="00F45D80" w:rsidRPr="00863181" w:rsidRDefault="00844C09" w:rsidP="00863181">
      <w:pPr>
        <w:spacing w:after="0" w:line="360" w:lineRule="auto"/>
        <w:ind w:firstLine="709"/>
        <w:jc w:val="both"/>
        <w:rPr>
          <w:rStyle w:val="-"/>
          <w:rFonts w:cs="Times New Roman"/>
          <w:color w:val="auto"/>
          <w:sz w:val="28"/>
          <w:szCs w:val="28"/>
          <w:u w:val="none"/>
        </w:rPr>
      </w:pPr>
      <w:r w:rsidRPr="00863181">
        <w:rPr>
          <w:rFonts w:cs="Times New Roman"/>
          <w:sz w:val="28"/>
          <w:szCs w:val="28"/>
        </w:rPr>
        <w:t>Белорусский государственный университет (Минск)</w:t>
      </w:r>
      <w:r w:rsidRPr="00863181">
        <w:rPr>
          <w:rStyle w:val="-"/>
          <w:rFonts w:cs="Times New Roman"/>
          <w:color w:val="auto"/>
          <w:sz w:val="28"/>
          <w:szCs w:val="28"/>
          <w:u w:val="none"/>
        </w:rPr>
        <w:t xml:space="preserve"> </w:t>
      </w:r>
    </w:p>
    <w:p w:rsidR="00F45D80" w:rsidRPr="00863181" w:rsidRDefault="002D5FD8" w:rsidP="00863181">
      <w:pPr>
        <w:pStyle w:val="a7"/>
        <w:spacing w:beforeAutospacing="0" w:after="0" w:afterAutospacing="0" w:line="360" w:lineRule="auto"/>
        <w:ind w:firstLine="709"/>
        <w:jc w:val="both"/>
        <w:rPr>
          <w:sz w:val="28"/>
          <w:szCs w:val="28"/>
        </w:rPr>
      </w:pPr>
      <w:hyperlink r:id="rId4">
        <w:r w:rsidR="00844C09" w:rsidRPr="00863181">
          <w:rPr>
            <w:rStyle w:val="-"/>
            <w:rFonts w:eastAsiaTheme="minorHAnsi" w:cstheme="minorBidi"/>
            <w:sz w:val="28"/>
            <w:szCs w:val="28"/>
            <w:lang w:val="en-US" w:eastAsia="en-US"/>
          </w:rPr>
          <w:t>lysovanb</w:t>
        </w:r>
        <w:r w:rsidR="00844C09" w:rsidRPr="00863181">
          <w:rPr>
            <w:rStyle w:val="-"/>
            <w:rFonts w:eastAsiaTheme="minorHAnsi" w:cstheme="minorBidi"/>
            <w:sz w:val="28"/>
            <w:szCs w:val="28"/>
            <w:lang w:eastAsia="en-US"/>
          </w:rPr>
          <w:t>@</w:t>
        </w:r>
        <w:r w:rsidR="00844C09" w:rsidRPr="00863181">
          <w:rPr>
            <w:rStyle w:val="-"/>
            <w:rFonts w:eastAsiaTheme="minorHAnsi" w:cstheme="minorBidi"/>
            <w:sz w:val="28"/>
            <w:szCs w:val="28"/>
            <w:lang w:val="en-US" w:eastAsia="en-US"/>
          </w:rPr>
          <w:t>rambler</w:t>
        </w:r>
        <w:r w:rsidR="00844C09" w:rsidRPr="00863181">
          <w:rPr>
            <w:rStyle w:val="-"/>
            <w:rFonts w:eastAsiaTheme="minorHAnsi" w:cstheme="minorBidi"/>
            <w:sz w:val="28"/>
            <w:szCs w:val="28"/>
            <w:lang w:eastAsia="en-US"/>
          </w:rPr>
          <w:t>.</w:t>
        </w:r>
        <w:r w:rsidR="00844C09" w:rsidRPr="00863181">
          <w:rPr>
            <w:rStyle w:val="-"/>
            <w:rFonts w:eastAsiaTheme="minorHAnsi" w:cstheme="minorBidi"/>
            <w:sz w:val="28"/>
            <w:szCs w:val="28"/>
            <w:lang w:val="en-US" w:eastAsia="en-US"/>
          </w:rPr>
          <w:t>ru</w:t>
        </w:r>
      </w:hyperlink>
    </w:p>
    <w:p w:rsidR="00F45D80" w:rsidRPr="00863181" w:rsidRDefault="00F45D80" w:rsidP="00863181">
      <w:pPr>
        <w:pStyle w:val="a7"/>
        <w:spacing w:beforeAutospacing="0" w:after="0" w:afterAutospacing="0" w:line="360" w:lineRule="auto"/>
        <w:ind w:firstLine="709"/>
        <w:jc w:val="both"/>
        <w:rPr>
          <w:rFonts w:eastAsia="Calibri"/>
          <w:b/>
          <w:color w:val="444444"/>
          <w:sz w:val="28"/>
          <w:szCs w:val="28"/>
          <w:lang w:eastAsia="en-US"/>
        </w:rPr>
      </w:pPr>
    </w:p>
    <w:p w:rsidR="00F45D80" w:rsidRPr="00863181" w:rsidRDefault="00844C09" w:rsidP="00863181">
      <w:pPr>
        <w:pStyle w:val="a7"/>
        <w:spacing w:beforeAutospacing="0" w:after="0" w:afterAutospacing="0" w:line="360" w:lineRule="auto"/>
        <w:ind w:firstLine="709"/>
        <w:jc w:val="both"/>
        <w:rPr>
          <w:rFonts w:eastAsia="Calibri"/>
          <w:b/>
          <w:sz w:val="28"/>
          <w:szCs w:val="28"/>
          <w:lang w:eastAsia="en-US"/>
        </w:rPr>
      </w:pPr>
      <w:r w:rsidRPr="00863181">
        <w:rPr>
          <w:rFonts w:eastAsia="Calibri"/>
          <w:b/>
          <w:sz w:val="28"/>
          <w:szCs w:val="28"/>
          <w:lang w:eastAsia="en-US"/>
        </w:rPr>
        <w:t xml:space="preserve">Несколько ипостасей писателя и </w:t>
      </w:r>
      <w:proofErr w:type="spellStart"/>
      <w:r w:rsidRPr="00863181">
        <w:rPr>
          <w:rFonts w:eastAsia="Calibri"/>
          <w:b/>
          <w:sz w:val="28"/>
          <w:szCs w:val="28"/>
          <w:lang w:eastAsia="en-US"/>
        </w:rPr>
        <w:t>медийный</w:t>
      </w:r>
      <w:proofErr w:type="spellEnd"/>
      <w:r w:rsidRPr="00863181">
        <w:rPr>
          <w:rFonts w:eastAsia="Calibri"/>
          <w:b/>
          <w:sz w:val="28"/>
          <w:szCs w:val="28"/>
          <w:lang w:eastAsia="en-US"/>
        </w:rPr>
        <w:t xml:space="preserve"> образ «сказочника»</w:t>
      </w:r>
    </w:p>
    <w:p w:rsidR="00F45D80" w:rsidRPr="00863181" w:rsidRDefault="00F45D80" w:rsidP="00863181">
      <w:pPr>
        <w:pStyle w:val="a7"/>
        <w:spacing w:beforeAutospacing="0" w:after="0" w:afterAutospacing="0" w:line="360" w:lineRule="auto"/>
        <w:ind w:firstLine="709"/>
        <w:jc w:val="both"/>
        <w:rPr>
          <w:sz w:val="28"/>
          <w:szCs w:val="28"/>
        </w:rPr>
      </w:pP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 xml:space="preserve">Автор статьи анализирует </w:t>
      </w:r>
      <w:proofErr w:type="spellStart"/>
      <w:r w:rsidRPr="00863181">
        <w:rPr>
          <w:sz w:val="28"/>
          <w:szCs w:val="28"/>
        </w:rPr>
        <w:t>медийный</w:t>
      </w:r>
      <w:proofErr w:type="spellEnd"/>
      <w:r w:rsidRPr="00863181">
        <w:rPr>
          <w:sz w:val="28"/>
          <w:szCs w:val="28"/>
        </w:rPr>
        <w:t xml:space="preserve"> образ П.</w:t>
      </w:r>
      <w:r w:rsidR="00863181">
        <w:rPr>
          <w:sz w:val="28"/>
          <w:szCs w:val="28"/>
        </w:rPr>
        <w:t> </w:t>
      </w:r>
      <w:proofErr w:type="spellStart"/>
      <w:r w:rsidRPr="00863181">
        <w:rPr>
          <w:sz w:val="28"/>
          <w:szCs w:val="28"/>
        </w:rPr>
        <w:t>Васюченк</w:t>
      </w:r>
      <w:r w:rsidR="00863181">
        <w:rPr>
          <w:sz w:val="28"/>
          <w:szCs w:val="28"/>
        </w:rPr>
        <w:t>о</w:t>
      </w:r>
      <w:proofErr w:type="spellEnd"/>
      <w:r w:rsidRPr="00863181">
        <w:rPr>
          <w:sz w:val="28"/>
          <w:szCs w:val="28"/>
        </w:rPr>
        <w:t xml:space="preserve">. Сравнивая его монографию «Драматургия и время» и драму «Приговор откладывается», исследователь приходит к выводу о цельности личности писателя, пытающегося найти новые формы художественности. </w:t>
      </w:r>
    </w:p>
    <w:p w:rsidR="00F45D80" w:rsidRPr="00863181" w:rsidRDefault="00844C09" w:rsidP="00863181">
      <w:pPr>
        <w:pStyle w:val="a7"/>
        <w:spacing w:beforeAutospacing="0" w:after="0" w:afterAutospacing="0" w:line="360" w:lineRule="auto"/>
        <w:ind w:firstLine="709"/>
        <w:jc w:val="both"/>
        <w:rPr>
          <w:sz w:val="28"/>
          <w:szCs w:val="28"/>
        </w:rPr>
      </w:pPr>
      <w:r w:rsidRPr="00863181">
        <w:rPr>
          <w:bCs/>
          <w:sz w:val="28"/>
          <w:szCs w:val="28"/>
        </w:rPr>
        <w:t>Ключевые слова: художественный язык, притча, символизм, реализм</w:t>
      </w:r>
      <w:r w:rsidRPr="00863181">
        <w:rPr>
          <w:sz w:val="28"/>
          <w:szCs w:val="28"/>
        </w:rPr>
        <w:t>.</w:t>
      </w:r>
    </w:p>
    <w:p w:rsidR="00F45D80" w:rsidRPr="00863181" w:rsidRDefault="00F45D80" w:rsidP="00863181">
      <w:pPr>
        <w:pStyle w:val="a7"/>
        <w:spacing w:beforeAutospacing="0" w:after="0" w:afterAutospacing="0" w:line="360" w:lineRule="auto"/>
        <w:ind w:firstLine="709"/>
        <w:jc w:val="both"/>
        <w:rPr>
          <w:sz w:val="28"/>
          <w:szCs w:val="28"/>
        </w:rPr>
      </w:pP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 xml:space="preserve">Петр Васильевич </w:t>
      </w:r>
      <w:proofErr w:type="spellStart"/>
      <w:r w:rsidRPr="00863181">
        <w:rPr>
          <w:sz w:val="28"/>
          <w:szCs w:val="28"/>
        </w:rPr>
        <w:t>Васюченко</w:t>
      </w:r>
      <w:proofErr w:type="spellEnd"/>
      <w:r w:rsidRPr="00863181">
        <w:rPr>
          <w:sz w:val="28"/>
          <w:szCs w:val="28"/>
        </w:rPr>
        <w:t xml:space="preserve"> увлеченно и красиво строил свою творческую жизнь как журналист, как литературовед, как писатель. Автор пяти монографий, четырех популярных книг, сборников критических статей, романов, повестей, рассказов, пьес, книги поэзии, он жил сразу в нескольких ипостасях. Сегодняшние </w:t>
      </w:r>
      <w:proofErr w:type="spellStart"/>
      <w:proofErr w:type="gramStart"/>
      <w:r w:rsidRPr="00863181">
        <w:rPr>
          <w:sz w:val="28"/>
          <w:szCs w:val="28"/>
        </w:rPr>
        <w:t>интернет</w:t>
      </w:r>
      <w:r w:rsidR="00863181">
        <w:rPr>
          <w:sz w:val="28"/>
          <w:szCs w:val="28"/>
        </w:rPr>
        <w:t>-</w:t>
      </w:r>
      <w:r w:rsidRPr="00863181">
        <w:rPr>
          <w:sz w:val="28"/>
          <w:szCs w:val="28"/>
        </w:rPr>
        <w:t>сведения</w:t>
      </w:r>
      <w:proofErr w:type="spellEnd"/>
      <w:proofErr w:type="gramEnd"/>
      <w:r w:rsidRPr="00863181">
        <w:rPr>
          <w:sz w:val="28"/>
          <w:szCs w:val="28"/>
        </w:rPr>
        <w:t xml:space="preserve"> о нём расходятся только в количестве его </w:t>
      </w:r>
      <w:proofErr w:type="spellStart"/>
      <w:r w:rsidRPr="00863181">
        <w:rPr>
          <w:sz w:val="28"/>
          <w:szCs w:val="28"/>
        </w:rPr>
        <w:t>имиджевых</w:t>
      </w:r>
      <w:proofErr w:type="spellEnd"/>
      <w:r w:rsidRPr="00863181">
        <w:rPr>
          <w:sz w:val="28"/>
          <w:szCs w:val="28"/>
        </w:rPr>
        <w:t xml:space="preserve"> характеристик, но все они акцентируют </w:t>
      </w:r>
      <w:r w:rsidR="00863181">
        <w:rPr>
          <w:sz w:val="28"/>
          <w:szCs w:val="28"/>
        </w:rPr>
        <w:t xml:space="preserve">внимание </w:t>
      </w:r>
      <w:r w:rsidRPr="00863181">
        <w:rPr>
          <w:sz w:val="28"/>
          <w:szCs w:val="28"/>
        </w:rPr>
        <w:t xml:space="preserve">на сказочной ипостаси писателя. Нам кажется, фигуре </w:t>
      </w:r>
      <w:r w:rsidR="00863181">
        <w:rPr>
          <w:sz w:val="28"/>
          <w:szCs w:val="28"/>
        </w:rPr>
        <w:t>П. </w:t>
      </w:r>
      <w:proofErr w:type="spellStart"/>
      <w:r w:rsidRPr="00863181">
        <w:rPr>
          <w:sz w:val="28"/>
          <w:szCs w:val="28"/>
        </w:rPr>
        <w:t>Васюченко</w:t>
      </w:r>
      <w:proofErr w:type="spellEnd"/>
      <w:r w:rsidRPr="00863181">
        <w:rPr>
          <w:sz w:val="28"/>
          <w:szCs w:val="28"/>
        </w:rPr>
        <w:t>, писателю, подобный имидж</w:t>
      </w:r>
      <w:r w:rsidR="00863181">
        <w:rPr>
          <w:sz w:val="28"/>
          <w:szCs w:val="28"/>
        </w:rPr>
        <w:t>,</w:t>
      </w:r>
      <w:r w:rsidRPr="00863181">
        <w:rPr>
          <w:sz w:val="28"/>
          <w:szCs w:val="28"/>
        </w:rPr>
        <w:t xml:space="preserve"> как прокрустово ложе,</w:t>
      </w:r>
      <w:bookmarkStart w:id="0" w:name="_GoBack"/>
      <w:bookmarkEnd w:id="0"/>
      <w:r w:rsidRPr="00863181">
        <w:rPr>
          <w:sz w:val="28"/>
          <w:szCs w:val="28"/>
        </w:rPr>
        <w:t xml:space="preserve"> не подходит.</w:t>
      </w: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 xml:space="preserve">Эта статья – попытка вернуть читателя к художественным текстам Петра </w:t>
      </w:r>
      <w:proofErr w:type="spellStart"/>
      <w:r w:rsidRPr="00863181">
        <w:rPr>
          <w:sz w:val="28"/>
          <w:szCs w:val="28"/>
        </w:rPr>
        <w:t>Васюченко</w:t>
      </w:r>
      <w:proofErr w:type="spellEnd"/>
      <w:r w:rsidRPr="00863181">
        <w:rPr>
          <w:sz w:val="28"/>
          <w:szCs w:val="28"/>
        </w:rPr>
        <w:t xml:space="preserve">, попытка раскрыть их концептуальное решение, которое, на наш взгляд, намного сложнее, чем утверждение вечных ценностей, или декларации </w:t>
      </w:r>
      <w:proofErr w:type="spellStart"/>
      <w:r w:rsidRPr="00863181">
        <w:rPr>
          <w:sz w:val="28"/>
          <w:szCs w:val="28"/>
        </w:rPr>
        <w:t>медиа</w:t>
      </w:r>
      <w:proofErr w:type="spellEnd"/>
      <w:r w:rsidRPr="00863181">
        <w:rPr>
          <w:sz w:val="28"/>
          <w:szCs w:val="28"/>
        </w:rPr>
        <w:t>. Темой нашей анализа ста</w:t>
      </w:r>
      <w:r w:rsidR="00863181">
        <w:rPr>
          <w:sz w:val="28"/>
          <w:szCs w:val="28"/>
        </w:rPr>
        <w:t>нет соотнесение текста драмы П. </w:t>
      </w:r>
      <w:proofErr w:type="spellStart"/>
      <w:r w:rsidRPr="00863181">
        <w:rPr>
          <w:sz w:val="28"/>
          <w:szCs w:val="28"/>
        </w:rPr>
        <w:t>Васюченко</w:t>
      </w:r>
      <w:proofErr w:type="spellEnd"/>
      <w:r w:rsidRPr="00863181">
        <w:rPr>
          <w:sz w:val="28"/>
          <w:szCs w:val="28"/>
        </w:rPr>
        <w:t xml:space="preserve"> «Приговор откладывается (Песочные часы)» и теоретического исследования драматургии автором.</w:t>
      </w:r>
    </w:p>
    <w:p w:rsidR="00F45D80" w:rsidRPr="00863181" w:rsidRDefault="00844C09" w:rsidP="00863181">
      <w:pPr>
        <w:pStyle w:val="a7"/>
        <w:spacing w:beforeAutospacing="0" w:after="0" w:afterAutospacing="0" w:line="360" w:lineRule="auto"/>
        <w:ind w:firstLine="709"/>
        <w:jc w:val="both"/>
        <w:rPr>
          <w:sz w:val="28"/>
          <w:szCs w:val="28"/>
        </w:rPr>
      </w:pPr>
      <w:proofErr w:type="gramStart"/>
      <w:r w:rsidRPr="00863181">
        <w:rPr>
          <w:sz w:val="28"/>
          <w:szCs w:val="28"/>
        </w:rPr>
        <w:t>В книге «Драматургия и время» (1991) П</w:t>
      </w:r>
      <w:r w:rsidR="00863181">
        <w:rPr>
          <w:sz w:val="28"/>
          <w:szCs w:val="28"/>
        </w:rPr>
        <w:t>. </w:t>
      </w:r>
      <w:proofErr w:type="spellStart"/>
      <w:r w:rsidRPr="00863181">
        <w:rPr>
          <w:sz w:val="28"/>
          <w:szCs w:val="28"/>
        </w:rPr>
        <w:t>Васюченко</w:t>
      </w:r>
      <w:proofErr w:type="spellEnd"/>
      <w:r w:rsidRPr="00863181">
        <w:rPr>
          <w:sz w:val="28"/>
          <w:szCs w:val="28"/>
        </w:rPr>
        <w:t xml:space="preserve"> предложил гипотезу об усложнении художественной структуры современной пьесы и подтвердил свой тезис анализом творчества драматургов, чьи пьесы выходили в конце ХХ</w:t>
      </w:r>
      <w:r w:rsidR="00863181">
        <w:rPr>
          <w:sz w:val="28"/>
          <w:szCs w:val="28"/>
        </w:rPr>
        <w:t> </w:t>
      </w:r>
      <w:r w:rsidRPr="00863181">
        <w:rPr>
          <w:sz w:val="28"/>
          <w:szCs w:val="28"/>
        </w:rPr>
        <w:t xml:space="preserve">в. </w:t>
      </w:r>
      <w:r w:rsidR="00863181">
        <w:rPr>
          <w:sz w:val="28"/>
          <w:szCs w:val="28"/>
        </w:rPr>
        <w:t>П. </w:t>
      </w:r>
      <w:proofErr w:type="spellStart"/>
      <w:r w:rsidRPr="00863181">
        <w:rPr>
          <w:sz w:val="28"/>
          <w:szCs w:val="28"/>
        </w:rPr>
        <w:t>Васюченко</w:t>
      </w:r>
      <w:proofErr w:type="spellEnd"/>
      <w:r w:rsidRPr="00863181">
        <w:rPr>
          <w:sz w:val="28"/>
          <w:szCs w:val="28"/>
        </w:rPr>
        <w:t xml:space="preserve"> рассматривает художественный </w:t>
      </w:r>
      <w:r w:rsidRPr="00863181">
        <w:rPr>
          <w:sz w:val="28"/>
          <w:szCs w:val="28"/>
        </w:rPr>
        <w:lastRenderedPageBreak/>
        <w:t>литературный процесс как в связи с реальностью или «жизнью как она есть», так и в связи с миром художественных связей, или стилистических направлений.</w:t>
      </w:r>
      <w:proofErr w:type="gramEnd"/>
      <w:r w:rsidRPr="00863181">
        <w:rPr>
          <w:sz w:val="28"/>
          <w:szCs w:val="28"/>
        </w:rPr>
        <w:t xml:space="preserve"> </w:t>
      </w:r>
      <w:proofErr w:type="gramStart"/>
      <w:r w:rsidRPr="00863181">
        <w:rPr>
          <w:sz w:val="28"/>
          <w:szCs w:val="28"/>
        </w:rPr>
        <w:t xml:space="preserve">Через некоторое время после издания книги «Драматургия и время» П. </w:t>
      </w:r>
      <w:proofErr w:type="spellStart"/>
      <w:r w:rsidRPr="00863181">
        <w:rPr>
          <w:sz w:val="28"/>
          <w:szCs w:val="28"/>
        </w:rPr>
        <w:t>Васюченко</w:t>
      </w:r>
      <w:proofErr w:type="spellEnd"/>
      <w:r w:rsidRPr="00863181">
        <w:rPr>
          <w:sz w:val="28"/>
          <w:szCs w:val="28"/>
        </w:rPr>
        <w:t xml:space="preserve"> напишет пьесу «Приговор откладывается (Песочные часы»</w:t>
      </w:r>
      <w:r w:rsidR="00B23603">
        <w:rPr>
          <w:sz w:val="28"/>
          <w:szCs w:val="28"/>
        </w:rPr>
        <w:t xml:space="preserve"> –</w:t>
      </w:r>
      <w:r w:rsidRPr="00863181">
        <w:rPr>
          <w:sz w:val="28"/>
          <w:szCs w:val="28"/>
        </w:rPr>
        <w:t xml:space="preserve"> своеобразное художественное продолжение своей монографии, пример актуальной современной пьесы</w:t>
      </w:r>
      <w:r w:rsidR="00B23603">
        <w:rPr>
          <w:sz w:val="28"/>
          <w:szCs w:val="28"/>
        </w:rPr>
        <w:t xml:space="preserve"> с</w:t>
      </w:r>
      <w:r w:rsidRPr="00863181">
        <w:rPr>
          <w:sz w:val="28"/>
          <w:szCs w:val="28"/>
        </w:rPr>
        <w:t xml:space="preserve"> усложненной художественной форм</w:t>
      </w:r>
      <w:r w:rsidR="00B23603">
        <w:rPr>
          <w:sz w:val="28"/>
          <w:szCs w:val="28"/>
        </w:rPr>
        <w:t>ой</w:t>
      </w:r>
      <w:r w:rsidRPr="00863181">
        <w:rPr>
          <w:sz w:val="28"/>
          <w:szCs w:val="28"/>
        </w:rPr>
        <w:t>.</w:t>
      </w:r>
      <w:proofErr w:type="gramEnd"/>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Пьеса построена на основе злободневной темы наркомании и внезапных смертей из-за неё творческих людей. Автор использует два названия, и первое из них означает именно ход ожидания героем в пьесе (</w:t>
      </w:r>
      <w:proofErr w:type="spellStart"/>
      <w:r w:rsidRPr="00863181">
        <w:rPr>
          <w:sz w:val="28"/>
          <w:szCs w:val="28"/>
        </w:rPr>
        <w:t>сверх-действие</w:t>
      </w:r>
      <w:proofErr w:type="spellEnd"/>
      <w:r w:rsidRPr="00863181">
        <w:rPr>
          <w:sz w:val="28"/>
          <w:szCs w:val="28"/>
        </w:rPr>
        <w:t xml:space="preserve">) результатов анализов. Но это не единственная центральная тема пьесы. </w:t>
      </w:r>
      <w:r w:rsidR="00B23603">
        <w:rPr>
          <w:sz w:val="28"/>
          <w:szCs w:val="28"/>
        </w:rPr>
        <w:t>П. </w:t>
      </w:r>
      <w:proofErr w:type="spellStart"/>
      <w:r w:rsidRPr="00863181">
        <w:rPr>
          <w:sz w:val="28"/>
          <w:szCs w:val="28"/>
        </w:rPr>
        <w:t>Васюченко</w:t>
      </w:r>
      <w:proofErr w:type="spellEnd"/>
      <w:r w:rsidRPr="00863181">
        <w:rPr>
          <w:sz w:val="28"/>
          <w:szCs w:val="28"/>
        </w:rPr>
        <w:t xml:space="preserve"> не пошел «легким путем»: продолжать насыщать произведение такими же «болезненными» деталями» [1: 21</w:t>
      </w:r>
      <w:r w:rsidR="00B23603">
        <w:rPr>
          <w:sz w:val="28"/>
          <w:szCs w:val="28"/>
        </w:rPr>
        <w:t>–</w:t>
      </w:r>
      <w:r w:rsidRPr="00863181">
        <w:rPr>
          <w:sz w:val="28"/>
          <w:szCs w:val="28"/>
        </w:rPr>
        <w:t xml:space="preserve">22], жуткими изображениями наркомании, не пошел по протоптанной дорожке малохудожественных или публицистических произведений. Актуальная тема – это только жизненный материал, по-настоящему не воплощенный еще в художественный текст. Драматург углубляется в проблемы творчества и смысла жизни, вечного столкновения живого и мёртвого. Отсюда и другое название пьесы «Песочные часы», и другой жанр – </w:t>
      </w:r>
      <w:proofErr w:type="spellStart"/>
      <w:r w:rsidRPr="00863181">
        <w:rPr>
          <w:sz w:val="28"/>
          <w:szCs w:val="28"/>
        </w:rPr>
        <w:t>приповесть</w:t>
      </w:r>
      <w:proofErr w:type="spellEnd"/>
      <w:r w:rsidRPr="00863181">
        <w:rPr>
          <w:sz w:val="28"/>
          <w:szCs w:val="28"/>
        </w:rPr>
        <w:t xml:space="preserve"> (притча). Контекст пьесы «Песочные часы» расширяется до библейских и ницшеанских текстов. Автор драматургии пьесы расширяет её пространство до мира «после смерти».</w:t>
      </w: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 xml:space="preserve">Формально в структуре пьесы «Приговор откладывается (Песочные часы)» притчевые мотивы будто бы поставлены на второй план, </w:t>
      </w:r>
      <w:proofErr w:type="gramStart"/>
      <w:r w:rsidRPr="00863181">
        <w:rPr>
          <w:sz w:val="28"/>
          <w:szCs w:val="28"/>
        </w:rPr>
        <w:t>выполня</w:t>
      </w:r>
      <w:r w:rsidR="00001362">
        <w:rPr>
          <w:sz w:val="28"/>
          <w:szCs w:val="28"/>
        </w:rPr>
        <w:t>я</w:t>
      </w:r>
      <w:r w:rsidRPr="00863181">
        <w:rPr>
          <w:sz w:val="28"/>
          <w:szCs w:val="28"/>
        </w:rPr>
        <w:t xml:space="preserve"> роль</w:t>
      </w:r>
      <w:proofErr w:type="gramEnd"/>
      <w:r w:rsidRPr="00863181">
        <w:rPr>
          <w:sz w:val="28"/>
          <w:szCs w:val="28"/>
        </w:rPr>
        <w:t xml:space="preserve"> контекста основного действия, драмы человека, осужденного на смерть страшной болезнью. Но по ходу действия «вечные вопросы» начинают занимать всё больше места, они определяют действия героев. Из контекста они перемещаются на основные роли: поиски своего творческого «я», другого человека, понимающего тебя</w:t>
      </w:r>
      <w:r w:rsidR="00001362">
        <w:rPr>
          <w:sz w:val="28"/>
          <w:szCs w:val="28"/>
        </w:rPr>
        <w:t>,</w:t>
      </w:r>
      <w:r w:rsidRPr="00863181">
        <w:rPr>
          <w:sz w:val="28"/>
          <w:szCs w:val="28"/>
        </w:rPr>
        <w:t xml:space="preserve"> – вопросы, которые начинают определять главное содержание пьесы. Пьеса с сюжетом о телесном здоровье </w:t>
      </w:r>
      <w:r w:rsidRPr="00863181">
        <w:rPr>
          <w:sz w:val="28"/>
          <w:szCs w:val="28"/>
        </w:rPr>
        <w:lastRenderedPageBreak/>
        <w:t>превращается в драму о здоровье души</w:t>
      </w:r>
      <w:r w:rsidR="00001362">
        <w:rPr>
          <w:sz w:val="28"/>
          <w:szCs w:val="28"/>
        </w:rPr>
        <w:t>,</w:t>
      </w:r>
      <w:r w:rsidRPr="00863181">
        <w:rPr>
          <w:sz w:val="28"/>
          <w:szCs w:val="28"/>
        </w:rPr>
        <w:t xml:space="preserve"> реалистическая пьеса трансформируется </w:t>
      </w:r>
      <w:proofErr w:type="gramStart"/>
      <w:r w:rsidRPr="00863181">
        <w:rPr>
          <w:sz w:val="28"/>
          <w:szCs w:val="28"/>
        </w:rPr>
        <w:t>в</w:t>
      </w:r>
      <w:proofErr w:type="gramEnd"/>
      <w:r w:rsidRPr="00863181">
        <w:rPr>
          <w:sz w:val="28"/>
          <w:szCs w:val="28"/>
        </w:rPr>
        <w:t xml:space="preserve"> символическую. При этом драматург выстраивает символическую сценографию, использует знаковые имена героев и прием оживления картин.</w:t>
      </w: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Мы проследили, как теоретик драмы иллюстрирует свою гипотезу об усложненности художественного языка современной пьесы собственным литературным текстом, в котором соединяет публицистическое и вечное, реалистическое и си</w:t>
      </w:r>
      <w:r w:rsidR="00001362">
        <w:rPr>
          <w:sz w:val="28"/>
          <w:szCs w:val="28"/>
        </w:rPr>
        <w:t>мволическое, и</w:t>
      </w:r>
      <w:r w:rsidRPr="00863181">
        <w:rPr>
          <w:sz w:val="28"/>
          <w:szCs w:val="28"/>
        </w:rPr>
        <w:t xml:space="preserve"> приоткрыли причину вариативности творческого существования Петра </w:t>
      </w:r>
      <w:proofErr w:type="spellStart"/>
      <w:r w:rsidRPr="00863181">
        <w:rPr>
          <w:sz w:val="28"/>
          <w:szCs w:val="28"/>
        </w:rPr>
        <w:t>Васюченко</w:t>
      </w:r>
      <w:proofErr w:type="spellEnd"/>
      <w:r w:rsidRPr="00863181">
        <w:rPr>
          <w:sz w:val="28"/>
          <w:szCs w:val="28"/>
        </w:rPr>
        <w:t xml:space="preserve"> в литературном пространстве: он стремился к новой художественности, к усложнению образности, к поиску новых форм искусства. И как писатель, и как литературовед, и как критик.</w:t>
      </w:r>
    </w:p>
    <w:p w:rsidR="00F45D80" w:rsidRPr="00863181" w:rsidRDefault="00F45D80" w:rsidP="00863181">
      <w:pPr>
        <w:pStyle w:val="a7"/>
        <w:spacing w:beforeAutospacing="0" w:after="0" w:afterAutospacing="0" w:line="360" w:lineRule="auto"/>
        <w:ind w:firstLine="709"/>
        <w:jc w:val="both"/>
        <w:rPr>
          <w:sz w:val="28"/>
          <w:szCs w:val="28"/>
        </w:rPr>
      </w:pPr>
    </w:p>
    <w:p w:rsidR="00F45D80" w:rsidRPr="00863181" w:rsidRDefault="00844C09" w:rsidP="00863181">
      <w:pPr>
        <w:pStyle w:val="a7"/>
        <w:spacing w:beforeAutospacing="0" w:after="0" w:afterAutospacing="0" w:line="360" w:lineRule="auto"/>
        <w:ind w:firstLine="709"/>
        <w:jc w:val="both"/>
        <w:rPr>
          <w:sz w:val="28"/>
          <w:szCs w:val="28"/>
        </w:rPr>
      </w:pPr>
      <w:r w:rsidRPr="00863181">
        <w:rPr>
          <w:sz w:val="28"/>
          <w:szCs w:val="28"/>
        </w:rPr>
        <w:t>Литература</w:t>
      </w:r>
    </w:p>
    <w:p w:rsidR="00F45D80" w:rsidRPr="00863181" w:rsidRDefault="00863181" w:rsidP="00863181">
      <w:pPr>
        <w:pStyle w:val="a7"/>
        <w:spacing w:beforeAutospacing="0" w:after="0" w:afterAutospacing="0" w:line="360" w:lineRule="auto"/>
        <w:ind w:firstLine="709"/>
        <w:jc w:val="both"/>
        <w:rPr>
          <w:sz w:val="28"/>
          <w:szCs w:val="28"/>
        </w:rPr>
      </w:pPr>
      <w:r>
        <w:rPr>
          <w:sz w:val="28"/>
          <w:szCs w:val="28"/>
        </w:rPr>
        <w:t>1. </w:t>
      </w:r>
      <w:proofErr w:type="spellStart"/>
      <w:r w:rsidR="00844C09" w:rsidRPr="00863181">
        <w:rPr>
          <w:sz w:val="28"/>
          <w:szCs w:val="28"/>
        </w:rPr>
        <w:t>Васючэнка</w:t>
      </w:r>
      <w:proofErr w:type="spellEnd"/>
      <w:r w:rsidR="00001362">
        <w:rPr>
          <w:sz w:val="28"/>
          <w:szCs w:val="28"/>
        </w:rPr>
        <w:t> </w:t>
      </w:r>
      <w:r w:rsidR="00844C09" w:rsidRPr="00863181">
        <w:rPr>
          <w:sz w:val="28"/>
          <w:szCs w:val="28"/>
        </w:rPr>
        <w:t>П.</w:t>
      </w:r>
      <w:r w:rsidR="00001362">
        <w:rPr>
          <w:sz w:val="28"/>
          <w:szCs w:val="28"/>
        </w:rPr>
        <w:t> </w:t>
      </w:r>
      <w:r w:rsidR="00844C09" w:rsidRPr="00863181">
        <w:rPr>
          <w:sz w:val="28"/>
          <w:szCs w:val="28"/>
        </w:rPr>
        <w:t xml:space="preserve">В. </w:t>
      </w:r>
      <w:proofErr w:type="spellStart"/>
      <w:r w:rsidR="00844C09" w:rsidRPr="00863181">
        <w:rPr>
          <w:sz w:val="28"/>
          <w:szCs w:val="28"/>
        </w:rPr>
        <w:t>Драматургія</w:t>
      </w:r>
      <w:proofErr w:type="spellEnd"/>
      <w:r w:rsidR="00844C09" w:rsidRPr="00863181">
        <w:rPr>
          <w:sz w:val="28"/>
          <w:szCs w:val="28"/>
        </w:rPr>
        <w:t xml:space="preserve"> </w:t>
      </w:r>
      <w:proofErr w:type="spellStart"/>
      <w:r w:rsidR="00844C09" w:rsidRPr="00863181">
        <w:rPr>
          <w:sz w:val="28"/>
          <w:szCs w:val="28"/>
        </w:rPr>
        <w:t>і</w:t>
      </w:r>
      <w:proofErr w:type="spellEnd"/>
      <w:r w:rsidR="00844C09" w:rsidRPr="00863181">
        <w:rPr>
          <w:sz w:val="28"/>
          <w:szCs w:val="28"/>
        </w:rPr>
        <w:t xml:space="preserve"> час. Мн., 1991.</w:t>
      </w:r>
    </w:p>
    <w:sectPr w:rsidR="00F45D80" w:rsidRPr="00863181" w:rsidSect="00F45D80">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D80"/>
    <w:rsid w:val="00001362"/>
    <w:rsid w:val="002D5FD8"/>
    <w:rsid w:val="00844C09"/>
    <w:rsid w:val="00863181"/>
    <w:rsid w:val="00B23603"/>
    <w:rsid w:val="00F4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7E6158"/>
    <w:rPr>
      <w:color w:val="0000FF" w:themeColor="hyperlink"/>
      <w:u w:val="single"/>
    </w:rPr>
  </w:style>
  <w:style w:type="paragraph" w:customStyle="1" w:styleId="a3">
    <w:name w:val="Заголовок"/>
    <w:basedOn w:val="a"/>
    <w:next w:val="a4"/>
    <w:qFormat/>
    <w:rsid w:val="00F45D80"/>
    <w:pPr>
      <w:keepNext/>
      <w:spacing w:before="240" w:after="120"/>
    </w:pPr>
    <w:rPr>
      <w:rFonts w:ascii="Liberation Sans" w:eastAsia="Microsoft YaHei" w:hAnsi="Liberation Sans" w:cs="Arial"/>
      <w:sz w:val="28"/>
      <w:szCs w:val="28"/>
    </w:rPr>
  </w:style>
  <w:style w:type="paragraph" w:styleId="a4">
    <w:name w:val="Body Text"/>
    <w:basedOn w:val="a"/>
    <w:rsid w:val="00F45D80"/>
    <w:pPr>
      <w:spacing w:after="140"/>
    </w:pPr>
  </w:style>
  <w:style w:type="paragraph" w:styleId="a5">
    <w:name w:val="List"/>
    <w:basedOn w:val="a4"/>
    <w:rsid w:val="00F45D80"/>
    <w:rPr>
      <w:rFonts w:cs="Arial"/>
    </w:rPr>
  </w:style>
  <w:style w:type="paragraph" w:customStyle="1" w:styleId="Caption">
    <w:name w:val="Caption"/>
    <w:basedOn w:val="a"/>
    <w:qFormat/>
    <w:rsid w:val="00F45D80"/>
    <w:pPr>
      <w:suppressLineNumbers/>
      <w:spacing w:before="120" w:after="120"/>
    </w:pPr>
    <w:rPr>
      <w:rFonts w:cs="Arial"/>
      <w:i/>
      <w:iCs/>
      <w:sz w:val="24"/>
      <w:szCs w:val="24"/>
    </w:rPr>
  </w:style>
  <w:style w:type="paragraph" w:styleId="a6">
    <w:name w:val="index heading"/>
    <w:basedOn w:val="a"/>
    <w:qFormat/>
    <w:rsid w:val="00F45D80"/>
    <w:pPr>
      <w:suppressLineNumbers/>
    </w:pPr>
    <w:rPr>
      <w:rFonts w:cs="Arial"/>
    </w:rPr>
  </w:style>
  <w:style w:type="paragraph" w:styleId="a7">
    <w:name w:val="Normal (Web)"/>
    <w:basedOn w:val="a"/>
    <w:uiPriority w:val="99"/>
    <w:unhideWhenUsed/>
    <w:qFormat/>
    <w:rsid w:val="00F45A03"/>
    <w:pPr>
      <w:spacing w:beforeAutospacing="1"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sovanb@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3</Pages>
  <Words>652</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НПР</dc:creator>
  <dc:description/>
  <cp:lastModifiedBy>Alexander Malyshev</cp:lastModifiedBy>
  <cp:revision>6</cp:revision>
  <cp:lastPrinted>2019-11-19T15:51:00Z</cp:lastPrinted>
  <dcterms:created xsi:type="dcterms:W3CDTF">2023-02-14T11:35:00Z</dcterms:created>
  <dcterms:modified xsi:type="dcterms:W3CDTF">2023-02-20T10:37:00Z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