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AB" w:rsidRP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AB">
        <w:rPr>
          <w:rFonts w:ascii="Times New Roman" w:eastAsia="Times New Roman" w:hAnsi="Times New Roman" w:cs="Times New Roman"/>
          <w:sz w:val="28"/>
          <w:szCs w:val="28"/>
        </w:rPr>
        <w:t xml:space="preserve">Марина Владимировна </w:t>
      </w:r>
      <w:proofErr w:type="spellStart"/>
      <w:r w:rsidR="00967A34" w:rsidRPr="008F7AAB">
        <w:rPr>
          <w:rFonts w:ascii="Times New Roman" w:eastAsia="Times New Roman" w:hAnsi="Times New Roman" w:cs="Times New Roman"/>
          <w:sz w:val="28"/>
          <w:szCs w:val="28"/>
        </w:rPr>
        <w:t>Матецкая</w:t>
      </w:r>
      <w:proofErr w:type="spellEnd"/>
    </w:p>
    <w:p w:rsidR="008F7AAB" w:rsidRP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Национальный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«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Высшая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школа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экономики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  <w:r w:rsidRPr="008F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AA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F7AAB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8F7AA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8F7AAB" w:rsidRPr="008F7AAB" w:rsidRDefault="008F7AAB" w:rsidP="008F7A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Pr="006E570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mmatetskaya@hse.ru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AB">
        <w:rPr>
          <w:rFonts w:ascii="Times New Roman" w:eastAsia="Times New Roman" w:hAnsi="Times New Roman" w:cs="Times New Roman"/>
          <w:sz w:val="28"/>
          <w:szCs w:val="28"/>
        </w:rPr>
        <w:t xml:space="preserve">Варвара Павловна </w:t>
      </w:r>
      <w:r w:rsidR="00967A34" w:rsidRPr="008F7AAB">
        <w:rPr>
          <w:rFonts w:ascii="Times New Roman" w:eastAsia="Times New Roman" w:hAnsi="Times New Roman" w:cs="Times New Roman"/>
          <w:sz w:val="28"/>
          <w:szCs w:val="28"/>
        </w:rPr>
        <w:t>Комарова</w:t>
      </w:r>
    </w:p>
    <w:p w:rsidR="008F7AAB" w:rsidRPr="008F7AAB" w:rsidRDefault="008F7AAB" w:rsidP="008F7A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Национальный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«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Высшая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школа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экономики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  <w:r w:rsidRPr="008F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AA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F7AAB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8F7AA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8F7AAB" w:rsidRPr="008F7AAB" w:rsidRDefault="008F7AAB" w:rsidP="008F7A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history="1">
        <w:r w:rsidRPr="006E570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vpkomarova_1@edu.hse.ru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F7AAB" w:rsidRP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AB">
        <w:rPr>
          <w:rFonts w:ascii="Times New Roman" w:eastAsia="Times New Roman" w:hAnsi="Times New Roman" w:cs="Times New Roman"/>
          <w:sz w:val="28"/>
          <w:szCs w:val="28"/>
        </w:rPr>
        <w:t xml:space="preserve">Елена Александровна </w:t>
      </w:r>
      <w:proofErr w:type="spellStart"/>
      <w:r w:rsidR="00967A34" w:rsidRPr="008F7AAB">
        <w:rPr>
          <w:rFonts w:ascii="Times New Roman" w:eastAsia="Times New Roman" w:hAnsi="Times New Roman" w:cs="Times New Roman"/>
          <w:sz w:val="28"/>
          <w:szCs w:val="28"/>
        </w:rPr>
        <w:t>Макарушина</w:t>
      </w:r>
      <w:proofErr w:type="spellEnd"/>
    </w:p>
    <w:p w:rsidR="008F7AAB" w:rsidRPr="008F7AAB" w:rsidRDefault="008F7AAB" w:rsidP="008F7A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Национальный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«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Высшая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школа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F7AAB">
        <w:rPr>
          <w:rStyle w:val="extendedtext-short"/>
          <w:rFonts w:ascii="Times New Roman" w:hAnsi="Times New Roman" w:cs="Times New Roman"/>
          <w:bCs/>
          <w:sz w:val="28"/>
          <w:szCs w:val="28"/>
        </w:rPr>
        <w:t>экономики</w:t>
      </w:r>
      <w:r w:rsidRPr="008F7AAB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  <w:r w:rsidRPr="008F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AA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F7AAB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8F7AA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C11DA2" w:rsidRPr="008F7AAB" w:rsidRDefault="008F7AAB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 w:history="1">
        <w:r w:rsidRPr="006E570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eamakarushin@edu.hse.ru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11DA2" w:rsidRPr="008A01D7" w:rsidRDefault="00C11DA2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C11DA2" w:rsidRPr="008F7AAB" w:rsidRDefault="00967A34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  <w:lang w:val="ru-RU"/>
        </w:rPr>
      </w:pPr>
      <w:r w:rsidRPr="008A01D7"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 xml:space="preserve">Актуальные инструменты коммуникации с посетителями в креативных проектах (на примере проектов ГМЗ </w:t>
      </w:r>
      <w:r w:rsidR="008F7AAB"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  <w:lang w:val="ru-RU"/>
        </w:rPr>
        <w:t>«</w:t>
      </w:r>
      <w:r w:rsidRPr="008A01D7"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Царское Село</w:t>
      </w:r>
      <w:r w:rsidR="008F7AAB"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  <w:lang w:val="ru-RU"/>
        </w:rPr>
        <w:t>»</w:t>
      </w:r>
      <w:r w:rsidR="008F7AAB"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)</w:t>
      </w:r>
    </w:p>
    <w:p w:rsidR="00C11DA2" w:rsidRPr="008A01D7" w:rsidRDefault="00C11DA2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highlight w:val="white"/>
        </w:rPr>
      </w:pPr>
    </w:p>
    <w:p w:rsidR="00C11DA2" w:rsidRPr="008A01D7" w:rsidRDefault="00EF7131" w:rsidP="00BE3A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Сегодня актуально эффективное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BE3A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>продвижени</w:t>
      </w:r>
      <w:proofErr w:type="spellEnd"/>
      <w:r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 культурных проектов, которые</w:t>
      </w:r>
      <w:r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>дополняют основную</w:t>
      </w:r>
      <w:r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коммуникационную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="00967A34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культуры</w:t>
      </w:r>
      <w:r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4E2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примере 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spellStart"/>
      <w:r w:rsidR="004D54E2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4D54E2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ГМЗ 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>Царское село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4E2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 актуальные</w:t>
      </w:r>
      <w:r w:rsidR="004D54E2" w:rsidRPr="008A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7A34" w:rsidRPr="008A01D7">
        <w:rPr>
          <w:rFonts w:ascii="Times New Roman" w:eastAsia="Times New Roman" w:hAnsi="Times New Roman" w:cs="Times New Roman"/>
          <w:sz w:val="28"/>
          <w:szCs w:val="28"/>
        </w:rPr>
        <w:t xml:space="preserve">технологии работы по развитию онлайн сообществ культурных проектов. </w:t>
      </w:r>
    </w:p>
    <w:p w:rsidR="00C11DA2" w:rsidRPr="008A01D7" w:rsidRDefault="00967A34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A01D7">
        <w:rPr>
          <w:rFonts w:ascii="Times New Roman" w:eastAsia="Times New Roman" w:hAnsi="Times New Roman" w:cs="Times New Roman"/>
          <w:sz w:val="28"/>
          <w:szCs w:val="28"/>
        </w:rPr>
        <w:t>Ключевые слова: продвижение, музейный маркетинг, креативные проекты, сообщество культурных проектов.</w:t>
      </w:r>
    </w:p>
    <w:p w:rsidR="00C11DA2" w:rsidRPr="008A01D7" w:rsidRDefault="00C11DA2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DA2" w:rsidRPr="008A01D7" w:rsidRDefault="00967A34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Социокультурное проектирование сегодня является неотъемлемой частью развития любой организации в сфере культуры, позволяет реализовывать инновационные подходы в деятельности. Проекты требуют отдельного и эффективного продвижения, ведь часто их целью является 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привлечение новой аудитории и повышение ее информированности о направлениях деятельности организации. На примере проектов </w:t>
      </w:r>
      <w:r w:rsidRPr="006D125C">
        <w:rPr>
          <w:rFonts w:ascii="Times New Roman" w:eastAsia="Times New Roman" w:hAnsi="Times New Roman" w:cs="Times New Roman"/>
          <w:sz w:val="28"/>
          <w:szCs w:val="28"/>
        </w:rPr>
        <w:t>«Киноистории в Ратной палате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D125C">
        <w:rPr>
          <w:rFonts w:ascii="Times New Roman" w:eastAsia="Times New Roman" w:hAnsi="Times New Roman" w:cs="Times New Roman"/>
          <w:sz w:val="28"/>
          <w:szCs w:val="28"/>
        </w:rPr>
        <w:t xml:space="preserve"> ГМЗ «Царское село» и «В небе императорской резиденции»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мы показываем технологии работы по созданию онлайн сообществ музейных проектов в социальных сетях (группы в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канал). </w:t>
      </w:r>
    </w:p>
    <w:p w:rsidR="00C11DA2" w:rsidRPr="008A01D7" w:rsidRDefault="00967A34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1D7">
        <w:rPr>
          <w:rFonts w:ascii="Times New Roman" w:eastAsia="Times New Roman" w:hAnsi="Times New Roman" w:cs="Times New Roman"/>
          <w:sz w:val="28"/>
          <w:szCs w:val="28"/>
        </w:rPr>
        <w:t>Исследователи выделяют различные типы онлайн-сообществ в зависимости от их тематики; а также описывают различные цели и инструменты коммуникации организации с сообществом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ориентируясь на стадию жизненного цикла проекта (рождение, создание, рост, зрелость и смерть) </w:t>
      </w:r>
      <w:r w:rsidR="006D125C" w:rsidRP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D125C" w:rsidRP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. В описываемом нами кейсе первоначальной задачей являлось создание сообщества, активное взаимодействие с подписчиками во время проекта и после его завершения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вовлечение аудитории в новые проекты и активности музея.</w:t>
      </w:r>
    </w:p>
    <w:p w:rsidR="00C11DA2" w:rsidRPr="008A01D7" w:rsidRDefault="00967A34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Основн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6D125C">
        <w:rPr>
          <w:rFonts w:ascii="Times New Roman" w:eastAsia="Times New Roman" w:hAnsi="Times New Roman" w:cs="Times New Roman"/>
          <w:sz w:val="28"/>
          <w:szCs w:val="28"/>
        </w:rPr>
        <w:t xml:space="preserve"> механизм, </w:t>
      </w:r>
      <w:proofErr w:type="spellStart"/>
      <w:r w:rsidR="006D125C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</w:rPr>
        <w:t xml:space="preserve"> был использован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в работе по расширению сообщества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D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партнерский маркетинг. Несмотря на то, что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не нов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, именно аккуратная работа по выбору партнерских сообществ и регулярная коммуникация с ними по размещению информации </w:t>
      </w:r>
      <w:proofErr w:type="gramStart"/>
      <w:r w:rsidRPr="008A01D7">
        <w:rPr>
          <w:rFonts w:ascii="Times New Roman" w:eastAsia="Times New Roman" w:hAnsi="Times New Roman" w:cs="Times New Roman"/>
          <w:sz w:val="28"/>
          <w:szCs w:val="28"/>
        </w:rPr>
        <w:t>приносит значимый результат</w:t>
      </w:r>
      <w:proofErr w:type="gram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. В качестве партнерских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пабликов</w:t>
      </w:r>
      <w:proofErr w:type="spell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сообщества музея, городские информационные и новостные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паблики</w:t>
      </w:r>
      <w:proofErr w:type="spellEnd"/>
      <w:r w:rsidRPr="008A01D7">
        <w:rPr>
          <w:rFonts w:ascii="Times New Roman" w:eastAsia="Times New Roman" w:hAnsi="Times New Roman" w:cs="Times New Roman"/>
          <w:sz w:val="28"/>
          <w:szCs w:val="28"/>
        </w:rPr>
        <w:t>; сообщества, близкие по узким темам проекта (авиация, кино, моделирование, исторические клубы</w:t>
      </w:r>
      <w:r w:rsidR="008A01D7" w:rsidRPr="008A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 т.п.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A01D7" w:rsidRPr="008A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паблики</w:t>
      </w:r>
      <w:proofErr w:type="spell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по общим темам (проведение досуга, образование, туристические маршруты, детские и семейные программы и </w:t>
      </w:r>
      <w:proofErr w:type="spellStart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D125C">
        <w:rPr>
          <w:rFonts w:ascii="Times New Roman" w:eastAsia="Times New Roman" w:hAnsi="Times New Roman" w:cs="Times New Roman"/>
          <w:sz w:val="28"/>
          <w:szCs w:val="28"/>
        </w:rPr>
        <w:t xml:space="preserve">). Подготовка </w:t>
      </w:r>
      <w:proofErr w:type="spellStart"/>
      <w:r w:rsidR="006D125C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плана поддерживалась созданным тематическим рубрикатором, </w:t>
      </w:r>
      <w:proofErr w:type="gramStart"/>
      <w:r w:rsidRPr="008A01D7">
        <w:rPr>
          <w:rFonts w:ascii="Times New Roman" w:eastAsia="Times New Roman" w:hAnsi="Times New Roman" w:cs="Times New Roman"/>
          <w:sz w:val="28"/>
          <w:szCs w:val="28"/>
        </w:rPr>
        <w:t>темы</w:t>
      </w:r>
      <w:proofErr w:type="gram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и формат подачи информации тестировались в постах (тексты, изображения, видео, статьи), </w:t>
      </w:r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затем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на основе анализа показателей </w:t>
      </w:r>
      <w:r w:rsidR="006D125C">
        <w:rPr>
          <w:rFonts w:ascii="Times New Roman" w:eastAsia="Times New Roman" w:hAnsi="Times New Roman" w:cs="Times New Roman"/>
          <w:sz w:val="28"/>
          <w:szCs w:val="28"/>
        </w:rPr>
        <w:t xml:space="preserve">и отклика пользователей </w:t>
      </w:r>
      <w:proofErr w:type="spellStart"/>
      <w:r w:rsidR="006D125C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="006D12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план корректируется</w:t>
      </w:r>
      <w:r w:rsidR="008A01D7" w:rsidRPr="008A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и дополняется. </w:t>
      </w:r>
    </w:p>
    <w:p w:rsidR="00C11DA2" w:rsidRPr="008A01D7" w:rsidRDefault="00967A34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инструментов продвижения через партнерские сообщества позволили лучше понять структуру сообщества проекта по 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группам интересов (отслеживать трафик роста аудитории), визуализировать портрет посетителя/подписчика, выстроить систему взаимодействия с различными сегментами подписчиков. Отдельным важным результатом можно отметить улучшение восприятия бренда музея через повышение осведомленности о программах, направлениях деятельности, инновационных решениях.</w:t>
      </w:r>
    </w:p>
    <w:p w:rsidR="00C11DA2" w:rsidRPr="003F000C" w:rsidRDefault="00967A34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Важными с точки зрения исследований и практической реализации являются вопросы эффективности и измерения успеха в работе с </w:t>
      </w:r>
      <w:proofErr w:type="spellStart"/>
      <w:r w:rsidRPr="008A01D7">
        <w:rPr>
          <w:rFonts w:ascii="Times New Roman" w:eastAsia="Times New Roman" w:hAnsi="Times New Roman" w:cs="Times New Roman"/>
          <w:sz w:val="28"/>
          <w:szCs w:val="28"/>
        </w:rPr>
        <w:t>онлайн-сообществами</w:t>
      </w:r>
      <w:proofErr w:type="spell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0C" w:rsidRP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[1]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. В данном проекте результатами работы с сообществом были не только количественные показатели роста, конверсии</w:t>
      </w:r>
      <w:r w:rsidR="003F000C">
        <w:rPr>
          <w:rFonts w:ascii="Times New Roman" w:eastAsia="Times New Roman" w:hAnsi="Times New Roman" w:cs="Times New Roman"/>
          <w:sz w:val="28"/>
          <w:szCs w:val="28"/>
        </w:rPr>
        <w:t>, но и активность участников в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развитии сообщества и тем, важных для развития музея, динамика смысловых форм диалога и форм вовлеченности </w:t>
      </w:r>
      <w:r w:rsidR="003F000C" w:rsidRP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[4]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. Интернет-сообщество формировалось и поддерживается с использованием различных инструментов, включая рассылки, тематические рубрики, объявления и анонсы, удобный функционал и сервисы, размещение познавательных, информационных, обучающих материалов, интерактивных и игровых формы взаимодействия и пр. </w:t>
      </w:r>
      <w:r w:rsidR="003F000C" w:rsidRP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[2]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. Все это позволяет систематизировать подходы к продвижению культурных проектов в социальных сетях; работать, основываясь на анализе метрик и показателей динамики развития сообществ; достигать целей проектов (увеличивать конверсию подписчиков в реальных посетителей, мотивировать участников к </w:t>
      </w:r>
      <w:proofErr w:type="gramStart"/>
      <w:r w:rsidRPr="008A01D7">
        <w:rPr>
          <w:rFonts w:ascii="Times New Roman" w:eastAsia="Times New Roman" w:hAnsi="Times New Roman" w:cs="Times New Roman"/>
          <w:sz w:val="28"/>
          <w:szCs w:val="28"/>
        </w:rPr>
        <w:t>активным</w:t>
      </w:r>
      <w:proofErr w:type="gramEnd"/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 действия по продвижению и расширению сообществ проекта) </w:t>
      </w:r>
      <w:r w:rsidR="003F000C" w:rsidRP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[5]</w:t>
      </w:r>
      <w:r w:rsid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11DA2" w:rsidRPr="008A01D7" w:rsidRDefault="00967A34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В качестве выводов исследования даны рекомендации по использованию инструментов онлайн коммуникации для культурных проектов; технологиям работы менеджеров таких проектов, в том числе с участием внешних для организации специалистов (в нашем случае в программе продвижения участвовали студенты НИУ ВШЭ </w:t>
      </w:r>
      <w:r w:rsidR="003F0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>); оценке эффективности мероприятий по на</w:t>
      </w:r>
      <w:r w:rsidR="003F000C">
        <w:rPr>
          <w:rFonts w:ascii="Times New Roman" w:eastAsia="Times New Roman" w:hAnsi="Times New Roman" w:cs="Times New Roman"/>
          <w:sz w:val="28"/>
          <w:szCs w:val="28"/>
        </w:rPr>
        <w:t xml:space="preserve">лаживанию коммуникации в </w:t>
      </w:r>
      <w:proofErr w:type="spellStart"/>
      <w:r w:rsidR="003F000C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3F000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01D7">
        <w:rPr>
          <w:rFonts w:ascii="Times New Roman" w:eastAsia="Times New Roman" w:hAnsi="Times New Roman" w:cs="Times New Roman"/>
          <w:sz w:val="28"/>
          <w:szCs w:val="28"/>
        </w:rPr>
        <w:t xml:space="preserve">сообществах проектов. </w:t>
      </w:r>
    </w:p>
    <w:p w:rsidR="00C11DA2" w:rsidRPr="008A01D7" w:rsidRDefault="00C11DA2" w:rsidP="00BE3A1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DA2" w:rsidRPr="008A01D7" w:rsidRDefault="00967A34" w:rsidP="00BE3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1D7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6D125C" w:rsidRPr="008A01D7" w:rsidRDefault="003F000C" w:rsidP="006D1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Burton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6D125C" w:rsidRPr="008A01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C. </w:t>
      </w:r>
      <w:r w:rsidR="006D125C" w:rsidRP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7 Steps </w:t>
      </w:r>
      <w:proofErr w:type="gramStart"/>
      <w:r w:rsidR="006D125C" w:rsidRP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To</w:t>
      </w:r>
      <w:proofErr w:type="gramEnd"/>
      <w:r w:rsidR="006D125C" w:rsidRP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Building An Online Community (With Examples)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//</w:t>
      </w:r>
      <w:r w:rsidR="006D125C" w:rsidRPr="008A01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 w:rsidR="006D125C" w:rsidRPr="008A01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Thinkific</w:t>
      </w:r>
      <w:proofErr w:type="spellEnd"/>
      <w:r w:rsidR="006D125C" w:rsidRPr="008A01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2023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February 7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URL: </w:t>
      </w:r>
      <w:hyperlink r:id="rId9" w:history="1">
        <w:r w:rsidRPr="006E5706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  <w:lang w:val="en-US"/>
          </w:rPr>
          <w:t>https://www.thinkific.com/blog/how-to-build-an-online-community/amp/#hosting</w:t>
        </w:r>
      </w:hyperlink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D125C" w:rsidRPr="003F000C" w:rsidRDefault="003F000C" w:rsidP="006D1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Dimitriadis</w:t>
      </w:r>
      <w:proofErr w:type="spellEnd"/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S.,</w:t>
      </w:r>
      <w:r w:rsidR="006D125C" w:rsidRPr="00BE3A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Papadopoul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D125C" w:rsidRPr="00BE3A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 (2020). Museum community engagement in the digi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 era: A conceptual framework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="006D125C" w:rsidRPr="00BE3A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D125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Journal of Hospitality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 Tourism Technology, 11(1), 1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="006D125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15.</w:t>
      </w:r>
    </w:p>
    <w:p w:rsidR="006D125C" w:rsidRPr="003F000C" w:rsidRDefault="006D125C" w:rsidP="006D1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Iriberri</w:t>
      </w:r>
      <w:proofErr w:type="spellEnd"/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</w:t>
      </w:r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Leroy</w:t>
      </w:r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G. (2009). A Life-Cycle Perspect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 on Online Community Success</w:t>
      </w:r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ACM Computing Surveys. 41. 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URL: </w:t>
      </w:r>
      <w:hyperlink r:id="rId10" w:history="1">
        <w:r w:rsidR="003F000C" w:rsidRPr="006E57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https://doi.org/10.1145/1459352.1459356</w:t>
        </w:r>
      </w:hyperlink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1DA2" w:rsidRPr="003F000C" w:rsidRDefault="00967A34" w:rsidP="00BE3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Saif</w:t>
      </w:r>
      <w:proofErr w:type="spellEnd"/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 (2016). Community Management an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its role in a Business Model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A qualitative study on the online community’s progress in the bu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siness world and how it is used</w:t>
      </w:r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Tampereen</w:t>
      </w:r>
      <w:proofErr w:type="spellEnd"/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Ammattikorkeakoulu</w:t>
      </w:r>
      <w:proofErr w:type="spellEnd"/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URL: </w:t>
      </w:r>
      <w:hyperlink r:id="rId11" w:history="1">
        <w:r w:rsidR="003F000C" w:rsidRPr="006E57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https://www.theseus.fi/handle/10024/115745</w:t>
        </w:r>
      </w:hyperlink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1DA2" w:rsidRPr="003F000C" w:rsidRDefault="00967A34" w:rsidP="00BE3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Support</w:t>
      </w:r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B. How to Build a Brand Commun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ity (Strategy Steps + Examples)</w:t>
      </w:r>
      <w:r w:rsidR="003F000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Brand Master Academy. 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2022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F000C" w:rsidRPr="008A01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December 14. </w:t>
      </w:r>
      <w:r w:rsidR="003F000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URL: </w:t>
      </w:r>
      <w:hyperlink r:id="rId12" w:history="1">
        <w:r w:rsidR="006D125C" w:rsidRPr="003F000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https://brandmasteracademy.com/brand-community/</w:t>
        </w:r>
      </w:hyperlink>
      <w:r w:rsidR="006D125C" w:rsidRPr="003F00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C11DA2" w:rsidRPr="003F000C" w:rsidSect="008A01D7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D3"/>
    <w:multiLevelType w:val="multilevel"/>
    <w:tmpl w:val="38E4E2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DA2"/>
    <w:rsid w:val="003F000C"/>
    <w:rsid w:val="004D54E2"/>
    <w:rsid w:val="004F7096"/>
    <w:rsid w:val="006B102E"/>
    <w:rsid w:val="006D125C"/>
    <w:rsid w:val="008A01D7"/>
    <w:rsid w:val="008F7AAB"/>
    <w:rsid w:val="00967A34"/>
    <w:rsid w:val="00BE3A13"/>
    <w:rsid w:val="00C11DA2"/>
    <w:rsid w:val="00E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6"/>
  </w:style>
  <w:style w:type="paragraph" w:styleId="1">
    <w:name w:val="heading 1"/>
    <w:basedOn w:val="a"/>
    <w:next w:val="a"/>
    <w:uiPriority w:val="9"/>
    <w:qFormat/>
    <w:rsid w:val="004F70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F70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F70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70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F70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F70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7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709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4F709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F7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4F709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C3F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FC6"/>
    <w:rPr>
      <w:rFonts w:ascii="Courier New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0C3FC6"/>
  </w:style>
  <w:style w:type="paragraph" w:styleId="a6">
    <w:name w:val="List Paragraph"/>
    <w:basedOn w:val="a"/>
    <w:uiPriority w:val="34"/>
    <w:qFormat/>
    <w:rsid w:val="00E8798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882545"/>
    <w:rPr>
      <w:color w:val="605E5C"/>
      <w:shd w:val="clear" w:color="auto" w:fill="E1DFDD"/>
    </w:rPr>
  </w:style>
  <w:style w:type="character" w:customStyle="1" w:styleId="referenceperson-group">
    <w:name w:val="reference__person-group"/>
    <w:basedOn w:val="a0"/>
    <w:rsid w:val="00762244"/>
  </w:style>
  <w:style w:type="character" w:customStyle="1" w:styleId="referencestring-name">
    <w:name w:val="reference__string-name"/>
    <w:basedOn w:val="a0"/>
    <w:rsid w:val="00762244"/>
  </w:style>
  <w:style w:type="character" w:customStyle="1" w:styleId="referenceyear">
    <w:name w:val="reference__year"/>
    <w:basedOn w:val="a0"/>
    <w:rsid w:val="00762244"/>
  </w:style>
  <w:style w:type="character" w:customStyle="1" w:styleId="referencearticle-title">
    <w:name w:val="reference__article-title"/>
    <w:basedOn w:val="a0"/>
    <w:rsid w:val="00762244"/>
  </w:style>
  <w:style w:type="character" w:customStyle="1" w:styleId="referencesource">
    <w:name w:val="reference__source"/>
    <w:basedOn w:val="a0"/>
    <w:rsid w:val="00762244"/>
  </w:style>
  <w:style w:type="character" w:customStyle="1" w:styleId="referencevolume">
    <w:name w:val="reference__volume"/>
    <w:basedOn w:val="a0"/>
    <w:rsid w:val="00762244"/>
  </w:style>
  <w:style w:type="character" w:customStyle="1" w:styleId="referenceissue">
    <w:name w:val="reference__issue"/>
    <w:basedOn w:val="a0"/>
    <w:rsid w:val="00762244"/>
  </w:style>
  <w:style w:type="character" w:customStyle="1" w:styleId="referencefpage">
    <w:name w:val="reference__fpage"/>
    <w:basedOn w:val="a0"/>
    <w:rsid w:val="00762244"/>
  </w:style>
  <w:style w:type="character" w:customStyle="1" w:styleId="referencelpage">
    <w:name w:val="reference__lpage"/>
    <w:basedOn w:val="a0"/>
    <w:rsid w:val="00762244"/>
  </w:style>
  <w:style w:type="paragraph" w:styleId="a7">
    <w:name w:val="Normal (Web)"/>
    <w:basedOn w:val="a"/>
    <w:uiPriority w:val="99"/>
    <w:unhideWhenUsed/>
    <w:rsid w:val="0076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extendedtext-short">
    <w:name w:val="extendedtext-short"/>
    <w:basedOn w:val="a0"/>
    <w:rsid w:val="008F7A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makarushin@edu.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komarova_1@edu.hse.ru" TargetMode="External"/><Relationship Id="rId12" Type="http://schemas.openxmlformats.org/officeDocument/2006/relationships/hyperlink" Target="https://brandmasteracademy.com/brand-commun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tetskaya@hse.ru" TargetMode="External"/><Relationship Id="rId11" Type="http://schemas.openxmlformats.org/officeDocument/2006/relationships/hyperlink" Target="https://www.theseus.fi/handle/10024/1157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45/1459352.1459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nkific.com/blog/how-to-build-an-online-community/amp/#hos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0Yltz2kuMRIUPuxwbN3ObVGqsw==">AMUW2mXXsmV8i52bBd63kqWxRy+t3NkZk4kAdmCNd2sxJ8YI37+D733pmNiZ0W39AzFtUnk9bK5G8hYj1j931QW2vqxuMjTg/3GmIkqUo9XxJf430QC/cyo=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Makarushina</dc:creator>
  <cp:lastModifiedBy>Alexander Malyshev</cp:lastModifiedBy>
  <cp:revision>10</cp:revision>
  <dcterms:created xsi:type="dcterms:W3CDTF">2023-05-02T18:29:00Z</dcterms:created>
  <dcterms:modified xsi:type="dcterms:W3CDTF">2023-06-04T22:45:00Z</dcterms:modified>
</cp:coreProperties>
</file>