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47F" w:rsidRPr="00C84BFA" w:rsidRDefault="00853F91" w:rsidP="00C84B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</w:pPr>
      <w:r w:rsidRPr="00C84BF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 xml:space="preserve">Юлия </w:t>
      </w:r>
      <w:r w:rsidR="0094047F" w:rsidRPr="00C84BF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П</w:t>
      </w:r>
      <w:r w:rsidRPr="00C84BF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 xml:space="preserve">етровна </w:t>
      </w:r>
      <w:r w:rsidR="00CD1DC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Беленькая</w:t>
      </w:r>
      <w:bookmarkStart w:id="0" w:name="_GoBack"/>
      <w:bookmarkEnd w:id="0"/>
    </w:p>
    <w:p w:rsidR="0094047F" w:rsidRPr="00C84BFA" w:rsidRDefault="0094047F" w:rsidP="00C84B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</w:pPr>
      <w:r w:rsidRPr="00C84BF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Санкт-Петербургский государственный университет</w:t>
      </w:r>
    </w:p>
    <w:p w:rsidR="0094047F" w:rsidRPr="00C84BFA" w:rsidRDefault="00D264DA" w:rsidP="00C84B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B22894" w:rsidRPr="00C84BFA">
          <w:rPr>
            <w:rStyle w:val="a5"/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</w:rPr>
          <w:t>y.belenkaya@spbu.ru</w:t>
        </w:r>
      </w:hyperlink>
    </w:p>
    <w:p w:rsidR="0094047F" w:rsidRPr="00C84BFA" w:rsidRDefault="0094047F" w:rsidP="00C84B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</w:rPr>
      </w:pPr>
    </w:p>
    <w:p w:rsidR="0094047F" w:rsidRPr="00C84BFA" w:rsidRDefault="0094047F" w:rsidP="00C84B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</w:rPr>
      </w:pPr>
      <w:r w:rsidRPr="00C84BFA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</w:rPr>
        <w:t>Тренды развития контент-маркетинга некоммерческих организаций</w:t>
      </w:r>
    </w:p>
    <w:p w:rsidR="00FC7138" w:rsidRPr="00C84BFA" w:rsidRDefault="00FC7138" w:rsidP="00C84B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</w:rPr>
      </w:pPr>
    </w:p>
    <w:p w:rsidR="00FC7138" w:rsidRPr="00C84BFA" w:rsidRDefault="00FC7138" w:rsidP="00C84B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</w:pPr>
      <w:r w:rsidRPr="00C84BF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Рассматриваются инструменты онлайн-продвижения некоммерческих организаций, тренды и тенденции контент-маркетинга, формы взаимодействия с целевой аудиторией.</w:t>
      </w:r>
    </w:p>
    <w:p w:rsidR="00FC7138" w:rsidRPr="00C84BFA" w:rsidRDefault="00FC7138" w:rsidP="00C84B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C84BF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Клю</w:t>
      </w:r>
      <w:r w:rsidR="0058702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чевые слова: контент-маркетинг,</w:t>
      </w:r>
      <w:r w:rsidRPr="00C84BF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 xml:space="preserve"> позиционирование некоммерческой организации, </w:t>
      </w:r>
      <w:r w:rsidRPr="00C84BF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val="en-US" w:eastAsia="ru-RU"/>
        </w:rPr>
        <w:t>e</w:t>
      </w:r>
      <w:r w:rsidRPr="00C84BF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-</w:t>
      </w:r>
      <w:r w:rsidRPr="00C84BF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val="en-US" w:eastAsia="ru-RU"/>
        </w:rPr>
        <w:t>mail</w:t>
      </w:r>
      <w:r w:rsidRPr="00C84BF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 xml:space="preserve"> рассылки, телеграм-канал, </w:t>
      </w:r>
      <w:r w:rsidRPr="00C84BF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val="en-US" w:eastAsia="ru-RU"/>
        </w:rPr>
        <w:t>SMM</w:t>
      </w:r>
      <w:r w:rsidRPr="00C84BF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.</w:t>
      </w:r>
    </w:p>
    <w:p w:rsidR="00E84A7B" w:rsidRPr="00C84BFA" w:rsidRDefault="00E84A7B" w:rsidP="00C84B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</w:pPr>
    </w:p>
    <w:p w:rsidR="002D0EAE" w:rsidRPr="00C84BFA" w:rsidRDefault="00E84A7B" w:rsidP="00C84B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C84BF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Публикация посвящена</w:t>
      </w:r>
      <w:r w:rsidR="002D0EAE" w:rsidRPr="00C84BF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 xml:space="preserve"> развитию контент-маркетинга НКО в 2023 г</w:t>
      </w:r>
      <w:r w:rsidR="0058702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.</w:t>
      </w:r>
      <w:r w:rsidR="002D0EAE" w:rsidRPr="00C84BF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 xml:space="preserve"> и основан</w:t>
      </w:r>
      <w:r w:rsidRPr="00C84BF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 xml:space="preserve">а </w:t>
      </w:r>
      <w:r w:rsidR="002D0EAE" w:rsidRPr="00C84BF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 xml:space="preserve">на исследованиях контента некоммерческих организаций, бизнес-аккаунтов, а также на результатах тестирования инструментов онлайн-продвижения Санкт-Петербургского благотворительного фонда помощи детям с онкозаболеваниями </w:t>
      </w:r>
      <w:r w:rsidR="0058702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«С</w:t>
      </w:r>
      <w:r w:rsidR="002D0EAE" w:rsidRPr="00C84BF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вет.дети</w:t>
      </w:r>
      <w:r w:rsidR="0058702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»</w:t>
      </w:r>
      <w:r w:rsidR="002D0EAE" w:rsidRPr="00C84BF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.</w:t>
      </w:r>
    </w:p>
    <w:p w:rsidR="0094047F" w:rsidRPr="00C84BFA" w:rsidRDefault="0094047F" w:rsidP="00C84B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</w:pPr>
      <w:r w:rsidRPr="00C84BF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 xml:space="preserve">Ключевая задача развития контент-маркетинга </w:t>
      </w:r>
      <w:r w:rsidR="00FC7138" w:rsidRPr="00C84BF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 xml:space="preserve">некоммерческой </w:t>
      </w:r>
      <w:r w:rsidRPr="00C84BF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 xml:space="preserve">организации </w:t>
      </w:r>
      <w:r w:rsidR="00171501" w:rsidRPr="00C84BF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–</w:t>
      </w:r>
      <w:r w:rsidRPr="00C84BF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 xml:space="preserve"> создание ценного, релевантного, последовательного контента с целью обеспечения информационной поддержки реализуемых проектов, привлечения и удержания целевой аудитории. </w:t>
      </w:r>
      <w:r w:rsidR="00D8388C" w:rsidRPr="00C84BF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 xml:space="preserve">Контент-стратегия разрабатывается и реализуется исходя из актуальных потребностей рынка, опирается на результаты исследований целевой аудитории и включает в себя анализ рынка, позиционирование организации в онлайн-пространстве, выбор каналов продвижения. «Единство маркетинговых и коммуникационных задач, стоящих перед контент-стратегией, позволяют сформулировать ее приоритетную цель </w:t>
      </w:r>
      <w:r w:rsidR="00D8388C" w:rsidRPr="00C84BF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softHyphen/>
        <w:t>– создать максимально позитивную среду в интернет-пространстве и сознании представителей целевой аудиторий для эффективного продвижения бренд</w:t>
      </w:r>
      <w:r w:rsidR="0058702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ов, личностей, товаров и услуг»</w:t>
      </w:r>
      <w:r w:rsidR="00D8388C" w:rsidRPr="00C84BF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 xml:space="preserve"> [1:</w:t>
      </w:r>
      <w:r w:rsidR="0058702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 </w:t>
      </w:r>
      <w:r w:rsidR="00171501" w:rsidRPr="00C84BF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137</w:t>
      </w:r>
      <w:r w:rsidR="00D8388C" w:rsidRPr="00C84BF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]</w:t>
      </w:r>
      <w:r w:rsidR="0058702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.</w:t>
      </w:r>
    </w:p>
    <w:p w:rsidR="0094047F" w:rsidRPr="00C84BFA" w:rsidRDefault="0094047F" w:rsidP="00C84B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C84BF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lastRenderedPageBreak/>
        <w:t>В 2022</w:t>
      </w:r>
      <w:r w:rsidR="0058702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 </w:t>
      </w:r>
      <w:r w:rsidRPr="00C84BF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г</w:t>
      </w:r>
      <w:r w:rsidR="0058702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.</w:t>
      </w:r>
      <w:r w:rsidRPr="00C84BF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 xml:space="preserve"> некоммерческий сектор в связи со сложившимися экономической и политической ситуациями столкнулся с массовой потерей аудитории.</w:t>
      </w:r>
      <w:r w:rsidR="00171501" w:rsidRPr="00C84BF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 xml:space="preserve"> </w:t>
      </w:r>
      <w:r w:rsidRPr="00C84BF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 xml:space="preserve">Это связано </w:t>
      </w:r>
      <w:r w:rsidR="00171501" w:rsidRPr="00C84BF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с</w:t>
      </w:r>
      <w:r w:rsidRPr="00C84BF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 xml:space="preserve"> технически</w:t>
      </w:r>
      <w:r w:rsidR="00171501" w:rsidRPr="00C84BF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ми</w:t>
      </w:r>
      <w:r w:rsidRPr="00C84BF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 xml:space="preserve"> проблем</w:t>
      </w:r>
      <w:r w:rsidR="00171501" w:rsidRPr="00C84BF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ами</w:t>
      </w:r>
      <w:r w:rsidRPr="00C84BF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 xml:space="preserve"> (отключение сервисов ApplePay и PayPal, приостановка работы российских карт Visa и Mastercard за границей), уходом компаний с российского рынка, потерей рекламных площадок. НКО пришлось искать новые способы привлечения аудитории, перестраивать маркетинговые воронки. </w:t>
      </w:r>
    </w:p>
    <w:p w:rsidR="0094047F" w:rsidRPr="00C84BFA" w:rsidRDefault="0094047F" w:rsidP="00C84B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C84BF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 xml:space="preserve">Привлекать новую аудиторию стало проще с помощью видеоконтента, удерживать </w:t>
      </w:r>
      <w:r w:rsidRPr="00C84BFA">
        <w:rPr>
          <w:rFonts w:ascii="Times New Roman" w:hAnsi="Times New Roman" w:cs="Times New Roman"/>
          <w:sz w:val="28"/>
          <w:szCs w:val="28"/>
        </w:rPr>
        <w:t>–</w:t>
      </w:r>
      <w:r w:rsidRPr="00C84BF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 xml:space="preserve"> с помощью текстового: email-рассылки, посты в социальных сетях, информация на сайте. Контент-воронки </w:t>
      </w:r>
      <w:r w:rsidR="0058702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 xml:space="preserve">можно </w:t>
      </w:r>
      <w:r w:rsidRPr="00C84BF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эффективно выстраивать также через короткие видео, которые работают как лид-магнит и предлагают аудитории первый контакт с организацией</w:t>
      </w:r>
      <w:r w:rsidR="0058702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:</w:t>
      </w:r>
      <w:r w:rsidRPr="00C84BF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 xml:space="preserve"> сделать небольшое пожертвование, написать в директ, прокомментировать, подписаться. </w:t>
      </w:r>
    </w:p>
    <w:p w:rsidR="00171501" w:rsidRPr="00C84BFA" w:rsidRDefault="0094047F" w:rsidP="00C84B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</w:pPr>
      <w:r w:rsidRPr="00C84BF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Эффективны такие рекламные подачи, как встреча с донором костного мозга, формат «было</w:t>
      </w:r>
      <w:r w:rsidR="0058702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 xml:space="preserve"> – </w:t>
      </w:r>
      <w:r w:rsidRPr="00C84BF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стало», личное обращение к аудитории от подопечного фонда. В телеграм-каналах показывает высокие результаты подготовка контента со сторонними экспертами, косвенно связанная с деятельностью организации, но интересная широкой аудитории. Ценность контенту придает не только эмоциональный компонент, но и возможность интеллектуального обогащения</w:t>
      </w:r>
      <w:r w:rsidR="00171501" w:rsidRPr="00C84BF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 xml:space="preserve"> </w:t>
      </w:r>
      <w:r w:rsidRPr="00C84BF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целевой аудитории.</w:t>
      </w:r>
    </w:p>
    <w:p w:rsidR="0094047F" w:rsidRPr="00C84BFA" w:rsidRDefault="0094047F" w:rsidP="00C84B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C84BF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 xml:space="preserve">Еще одним трендом станет сериальность </w:t>
      </w:r>
      <w:r w:rsidRPr="00C84BFA">
        <w:rPr>
          <w:rFonts w:ascii="Times New Roman" w:hAnsi="Times New Roman" w:cs="Times New Roman"/>
          <w:sz w:val="28"/>
          <w:szCs w:val="28"/>
        </w:rPr>
        <w:t>–</w:t>
      </w:r>
      <w:r w:rsidRPr="00C84BF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 xml:space="preserve"> креативная реализация продолжительной контент-стратегии, обладающая полифункциональностью. Этот прием позволяет удерживать внимание аудитории и может выглядеть как фотоконтент или короткие видео</w:t>
      </w:r>
      <w:r w:rsidR="00235DE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,</w:t>
      </w:r>
      <w:r w:rsidR="000C5BDE" w:rsidRPr="00C84BF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 xml:space="preserve"> </w:t>
      </w:r>
      <w:r w:rsidRPr="00C84BF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иметь сезоны</w:t>
      </w:r>
      <w:r w:rsidR="00235DE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 xml:space="preserve"> или</w:t>
      </w:r>
      <w:r w:rsidRPr="00C84BF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 xml:space="preserve"> быть реализован</w:t>
      </w:r>
      <w:r w:rsidR="00235DE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ным</w:t>
      </w:r>
      <w:r w:rsidRPr="00C84BF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 xml:space="preserve"> как стиль ведения аккаунта </w:t>
      </w:r>
      <w:r w:rsidRPr="00C84BFA">
        <w:rPr>
          <w:rFonts w:ascii="Times New Roman" w:hAnsi="Times New Roman" w:cs="Times New Roman"/>
          <w:sz w:val="28"/>
          <w:szCs w:val="28"/>
        </w:rPr>
        <w:t>–</w:t>
      </w:r>
      <w:r w:rsidRPr="00C84BF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 xml:space="preserve"> с постоянными персонажами и единым сюжетом. Например, возможность следить </w:t>
      </w:r>
      <w:r w:rsidR="00C701F9" w:rsidRPr="00C84BF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 xml:space="preserve">онлайн </w:t>
      </w:r>
      <w:r w:rsidRPr="00C84BF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за процессом лечения и выздоровления человека, серия экспертных коротких видеороликов по конкретной теме.</w:t>
      </w:r>
    </w:p>
    <w:p w:rsidR="0094047F" w:rsidRPr="00C84BFA" w:rsidRDefault="0094047F" w:rsidP="00C84B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</w:pPr>
      <w:r w:rsidRPr="00C84BF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 xml:space="preserve">Демонстрация </w:t>
      </w:r>
      <w:r w:rsidR="00C701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«</w:t>
      </w:r>
      <w:r w:rsidRPr="00C84BF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теневой</w:t>
      </w:r>
      <w:r w:rsidR="00C701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 xml:space="preserve">» </w:t>
      </w:r>
      <w:r w:rsidRPr="00C84BF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 xml:space="preserve">стороны работы </w:t>
      </w:r>
      <w:r w:rsidR="000C5BDE" w:rsidRPr="00C84BF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 xml:space="preserve">НКО, рассказ о </w:t>
      </w:r>
      <w:r w:rsidRPr="00C84BF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неудач</w:t>
      </w:r>
      <w:r w:rsidR="000C5BDE" w:rsidRPr="00C84BF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ах</w:t>
      </w:r>
      <w:r w:rsidRPr="00C84BF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 xml:space="preserve"> и промах</w:t>
      </w:r>
      <w:r w:rsidR="000C5BDE" w:rsidRPr="00C84BF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ах</w:t>
      </w:r>
      <w:r w:rsidRPr="00C84BF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 xml:space="preserve"> </w:t>
      </w:r>
      <w:r w:rsidR="000C5BDE" w:rsidRPr="00C84BF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 xml:space="preserve">способствует </w:t>
      </w:r>
      <w:r w:rsidRPr="00C84BF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 xml:space="preserve">росту </w:t>
      </w:r>
      <w:r w:rsidR="000C5BDE" w:rsidRPr="00C84BF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доверия аудитории.</w:t>
      </w:r>
      <w:r w:rsidRPr="00C84BF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 </w:t>
      </w:r>
    </w:p>
    <w:p w:rsidR="0094047F" w:rsidRPr="00C84BFA" w:rsidRDefault="000C5BDE" w:rsidP="00C84B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C84BF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lastRenderedPageBreak/>
        <w:t>А</w:t>
      </w:r>
      <w:r w:rsidR="0094047F" w:rsidRPr="00C84BF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ктуальн</w:t>
      </w:r>
      <w:r w:rsidRPr="00C84BF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 xml:space="preserve">а </w:t>
      </w:r>
      <w:r w:rsidR="0094047F" w:rsidRPr="00C84BF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тенденция мультиканального взаимодействия с аудиторией. Общение с благотворителями реализуется через email, социальные сети, мессенджеры, боты, офлайн-мероприятия. Время конверсии увеличивается, при этом возрастает значимость длительного взаимодействия с аудиторией и требования к качеству публикуемого контента.</w:t>
      </w:r>
      <w:r w:rsidRPr="00C84B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94047F" w:rsidRPr="00C84BF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 xml:space="preserve">Современный контент сложно представить без адресности, диалогичности и интерактивности. </w:t>
      </w:r>
    </w:p>
    <w:p w:rsidR="0094047F" w:rsidRPr="00C84BFA" w:rsidRDefault="0094047F" w:rsidP="00C84B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C84BF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Перечисленные</w:t>
      </w:r>
      <w:r w:rsidR="000C5BDE" w:rsidRPr="00C84BF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 xml:space="preserve"> </w:t>
      </w:r>
      <w:r w:rsidRPr="00C84BF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тенденции и тренды способствуют развитию новых форм взаимодействия с целевой аудиторией. Изменяется не только техническая составл</w:t>
      </w:r>
      <w:r w:rsidR="00C701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яющая коммуникации с аудиторией –</w:t>
      </w:r>
      <w:r w:rsidRPr="00C84BF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 xml:space="preserve"> трансформации подвергается содержание контента. В связи с этим роль контент-маркетинга в продвижении НКО будет возрастать. </w:t>
      </w:r>
    </w:p>
    <w:p w:rsidR="004F19F6" w:rsidRPr="00C84BFA" w:rsidRDefault="004F19F6" w:rsidP="00C84B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01F9" w:rsidRDefault="00C701F9" w:rsidP="00C701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D8388C" w:rsidRPr="00C701F9" w:rsidRDefault="00C701F9" w:rsidP="00C701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D8388C" w:rsidRPr="00C701F9">
        <w:rPr>
          <w:rFonts w:ascii="Times New Roman" w:hAnsi="Times New Roman" w:cs="Times New Roman"/>
          <w:sz w:val="28"/>
          <w:szCs w:val="28"/>
        </w:rPr>
        <w:t>Щекина</w:t>
      </w:r>
      <w:r>
        <w:rPr>
          <w:rFonts w:ascii="Times New Roman" w:hAnsi="Times New Roman" w:cs="Times New Roman"/>
          <w:sz w:val="28"/>
          <w:szCs w:val="28"/>
        </w:rPr>
        <w:t xml:space="preserve"> И. А. </w:t>
      </w:r>
      <w:r w:rsidR="00D8388C" w:rsidRPr="00C701F9">
        <w:rPr>
          <w:rFonts w:ascii="Times New Roman" w:hAnsi="Times New Roman" w:cs="Times New Roman"/>
          <w:sz w:val="28"/>
          <w:szCs w:val="28"/>
        </w:rPr>
        <w:t>Контент-стратегия как единство маркетинговой и коммуникационной програм</w:t>
      </w:r>
      <w:r w:rsidR="002D0EAE" w:rsidRPr="00C701F9">
        <w:rPr>
          <w:rFonts w:ascii="Times New Roman" w:hAnsi="Times New Roman" w:cs="Times New Roman"/>
          <w:sz w:val="28"/>
          <w:szCs w:val="28"/>
        </w:rPr>
        <w:t xml:space="preserve"> </w:t>
      </w:r>
      <w:r w:rsidR="00D8388C" w:rsidRPr="00C701F9">
        <w:rPr>
          <w:rFonts w:ascii="Times New Roman" w:hAnsi="Times New Roman" w:cs="Times New Roman"/>
          <w:sz w:val="28"/>
          <w:szCs w:val="28"/>
        </w:rPr>
        <w:t>мы</w:t>
      </w:r>
      <w:r>
        <w:rPr>
          <w:rFonts w:ascii="Times New Roman" w:hAnsi="Times New Roman" w:cs="Times New Roman"/>
          <w:sz w:val="28"/>
          <w:szCs w:val="28"/>
        </w:rPr>
        <w:t xml:space="preserve"> продвижения в социальных сетях //</w:t>
      </w:r>
      <w:r w:rsidR="00D8388C" w:rsidRPr="00C701F9">
        <w:rPr>
          <w:rFonts w:ascii="Times New Roman" w:hAnsi="Times New Roman" w:cs="Times New Roman"/>
          <w:sz w:val="28"/>
          <w:szCs w:val="28"/>
        </w:rPr>
        <w:t xml:space="preserve"> Вестник В</w:t>
      </w:r>
      <w:r>
        <w:rPr>
          <w:rFonts w:ascii="Times New Roman" w:hAnsi="Times New Roman" w:cs="Times New Roman"/>
          <w:sz w:val="28"/>
          <w:szCs w:val="28"/>
        </w:rPr>
        <w:t xml:space="preserve">оронежского гос. ун-та. </w:t>
      </w:r>
      <w:r w:rsidR="00171501" w:rsidRPr="00C701F9">
        <w:rPr>
          <w:rFonts w:ascii="Times New Roman" w:hAnsi="Times New Roman" w:cs="Times New Roman"/>
          <w:sz w:val="28"/>
          <w:szCs w:val="28"/>
        </w:rPr>
        <w:t>С</w:t>
      </w:r>
      <w:r w:rsidR="00D8388C" w:rsidRPr="00C701F9">
        <w:rPr>
          <w:rFonts w:ascii="Times New Roman" w:hAnsi="Times New Roman" w:cs="Times New Roman"/>
          <w:sz w:val="28"/>
          <w:szCs w:val="28"/>
        </w:rPr>
        <w:t>ерия:</w:t>
      </w:r>
      <w:r w:rsidR="00171501" w:rsidRPr="00C701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D8388C" w:rsidRPr="00C701F9">
        <w:rPr>
          <w:rFonts w:ascii="Times New Roman" w:hAnsi="Times New Roman" w:cs="Times New Roman"/>
          <w:sz w:val="28"/>
          <w:szCs w:val="28"/>
        </w:rPr>
        <w:t>илология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D8388C" w:rsidRPr="00C701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Журналистика.</w:t>
      </w:r>
      <w:r w:rsidR="00D8388C" w:rsidRPr="00C701F9">
        <w:rPr>
          <w:rFonts w:ascii="Times New Roman" w:hAnsi="Times New Roman" w:cs="Times New Roman"/>
          <w:sz w:val="28"/>
          <w:szCs w:val="28"/>
        </w:rPr>
        <w:t xml:space="preserve"> </w:t>
      </w:r>
      <w:r w:rsidRPr="00C701F9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8388C" w:rsidRPr="00C701F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 </w:t>
      </w:r>
      <w:r w:rsidR="00D8388C" w:rsidRPr="00C701F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171501" w:rsidRPr="00C701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 </w:t>
      </w:r>
      <w:r w:rsidR="00171501" w:rsidRPr="00C701F9">
        <w:rPr>
          <w:rFonts w:ascii="Times New Roman" w:hAnsi="Times New Roman" w:cs="Times New Roman"/>
          <w:sz w:val="28"/>
          <w:szCs w:val="28"/>
        </w:rPr>
        <w:t>136–138.</w:t>
      </w:r>
    </w:p>
    <w:sectPr w:rsidR="00D8388C" w:rsidRPr="00C701F9" w:rsidSect="00613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4DA" w:rsidRDefault="00D264DA" w:rsidP="00C84BFA">
      <w:pPr>
        <w:spacing w:after="0" w:line="240" w:lineRule="auto"/>
      </w:pPr>
      <w:r>
        <w:separator/>
      </w:r>
    </w:p>
  </w:endnote>
  <w:endnote w:type="continuationSeparator" w:id="0">
    <w:p w:rsidR="00D264DA" w:rsidRDefault="00D264DA" w:rsidP="00C84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4DA" w:rsidRDefault="00D264DA" w:rsidP="00C84BFA">
      <w:pPr>
        <w:spacing w:after="0" w:line="240" w:lineRule="auto"/>
      </w:pPr>
      <w:r>
        <w:separator/>
      </w:r>
    </w:p>
  </w:footnote>
  <w:footnote w:type="continuationSeparator" w:id="0">
    <w:p w:rsidR="00D264DA" w:rsidRDefault="00D264DA" w:rsidP="00C84B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473231"/>
    <w:multiLevelType w:val="hybridMultilevel"/>
    <w:tmpl w:val="4F560554"/>
    <w:lvl w:ilvl="0" w:tplc="EA1E46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76EB"/>
    <w:rsid w:val="000C5BDE"/>
    <w:rsid w:val="001576EB"/>
    <w:rsid w:val="00171501"/>
    <w:rsid w:val="001A7921"/>
    <w:rsid w:val="00235DE4"/>
    <w:rsid w:val="00243CD6"/>
    <w:rsid w:val="002D0EAE"/>
    <w:rsid w:val="004263A9"/>
    <w:rsid w:val="004F19F6"/>
    <w:rsid w:val="0058702D"/>
    <w:rsid w:val="00613E2C"/>
    <w:rsid w:val="00853F91"/>
    <w:rsid w:val="0094047F"/>
    <w:rsid w:val="00A6450C"/>
    <w:rsid w:val="00B22894"/>
    <w:rsid w:val="00C701F9"/>
    <w:rsid w:val="00C84BFA"/>
    <w:rsid w:val="00CD1DC4"/>
    <w:rsid w:val="00D264DA"/>
    <w:rsid w:val="00D8388C"/>
    <w:rsid w:val="00E84A7B"/>
    <w:rsid w:val="00ED5D59"/>
    <w:rsid w:val="00FC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42D29F-2BB5-4F0F-879C-9AE5931AD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0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8388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22894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22894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semiHidden/>
    <w:unhideWhenUsed/>
    <w:rsid w:val="00C84B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84BFA"/>
  </w:style>
  <w:style w:type="paragraph" w:styleId="a8">
    <w:name w:val="footer"/>
    <w:basedOn w:val="a"/>
    <w:link w:val="a9"/>
    <w:uiPriority w:val="99"/>
    <w:semiHidden/>
    <w:unhideWhenUsed/>
    <w:rsid w:val="00C84B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84B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.belenkaya@spb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Трушина Татьяна Владимировна</cp:lastModifiedBy>
  <cp:revision>14</cp:revision>
  <dcterms:created xsi:type="dcterms:W3CDTF">2023-04-19T18:06:00Z</dcterms:created>
  <dcterms:modified xsi:type="dcterms:W3CDTF">2023-05-04T13:19:00Z</dcterms:modified>
</cp:coreProperties>
</file>