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67" w:rsidRPr="00D55867" w:rsidRDefault="00D55867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67">
        <w:rPr>
          <w:rFonts w:ascii="Times New Roman" w:hAnsi="Times New Roman" w:cs="Times New Roman"/>
          <w:sz w:val="28"/>
          <w:szCs w:val="28"/>
        </w:rPr>
        <w:t>Андрей Васильевич</w:t>
      </w:r>
      <w:r w:rsidR="00287236" w:rsidRPr="00287236">
        <w:t xml:space="preserve"> </w:t>
      </w:r>
      <w:r w:rsidR="00287236" w:rsidRPr="00287236">
        <w:rPr>
          <w:rFonts w:ascii="Times New Roman" w:hAnsi="Times New Roman" w:cs="Times New Roman"/>
          <w:sz w:val="28"/>
          <w:szCs w:val="28"/>
        </w:rPr>
        <w:t>Прохоров</w:t>
      </w:r>
    </w:p>
    <w:p w:rsidR="00D55867" w:rsidRDefault="00287236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36">
        <w:rPr>
          <w:rFonts w:ascii="Times New Roman" w:hAnsi="Times New Roman" w:cs="Times New Roman"/>
          <w:sz w:val="28"/>
          <w:szCs w:val="28"/>
        </w:rPr>
        <w:t>Тамбовский государственный университет им</w:t>
      </w:r>
      <w:r w:rsidR="005F27C3">
        <w:rPr>
          <w:rFonts w:ascii="Times New Roman" w:hAnsi="Times New Roman" w:cs="Times New Roman"/>
          <w:sz w:val="28"/>
          <w:szCs w:val="28"/>
        </w:rPr>
        <w:t>.</w:t>
      </w:r>
      <w:r w:rsidRPr="00287236">
        <w:rPr>
          <w:rFonts w:ascii="Times New Roman" w:hAnsi="Times New Roman" w:cs="Times New Roman"/>
          <w:sz w:val="28"/>
          <w:szCs w:val="28"/>
        </w:rPr>
        <w:t xml:space="preserve"> Г.</w:t>
      </w:r>
      <w:r w:rsidR="005F27C3">
        <w:rPr>
          <w:rFonts w:ascii="Times New Roman" w:hAnsi="Times New Roman" w:cs="Times New Roman"/>
          <w:sz w:val="28"/>
          <w:szCs w:val="28"/>
        </w:rPr>
        <w:t> </w:t>
      </w:r>
      <w:r w:rsidRPr="00287236">
        <w:rPr>
          <w:rFonts w:ascii="Times New Roman" w:hAnsi="Times New Roman" w:cs="Times New Roman"/>
          <w:sz w:val="28"/>
          <w:szCs w:val="28"/>
        </w:rPr>
        <w:t>Р.</w:t>
      </w:r>
      <w:r w:rsidR="005F27C3">
        <w:rPr>
          <w:rFonts w:ascii="Times New Roman" w:hAnsi="Times New Roman" w:cs="Times New Roman"/>
          <w:sz w:val="28"/>
          <w:szCs w:val="28"/>
        </w:rPr>
        <w:t> </w:t>
      </w:r>
      <w:r w:rsidRPr="00287236">
        <w:rPr>
          <w:rFonts w:ascii="Times New Roman" w:hAnsi="Times New Roman" w:cs="Times New Roman"/>
          <w:sz w:val="28"/>
          <w:szCs w:val="28"/>
        </w:rPr>
        <w:t>Державина</w:t>
      </w:r>
    </w:p>
    <w:p w:rsidR="00D55867" w:rsidRPr="005F27C3" w:rsidRDefault="005F27C3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951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proh</w:t>
        </w:r>
        <w:r w:rsidRPr="0079511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951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Pr="0079511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951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7951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51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867" w:rsidRPr="00D55867" w:rsidRDefault="00D55867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867" w:rsidRPr="00287236" w:rsidRDefault="00D55867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87236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  <w:r w:rsidRPr="002872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7236">
        <w:rPr>
          <w:rFonts w:ascii="Times New Roman" w:hAnsi="Times New Roman" w:cs="Times New Roman"/>
          <w:b/>
          <w:bCs/>
          <w:sz w:val="28"/>
          <w:szCs w:val="28"/>
        </w:rPr>
        <w:t>медиапростанства</w:t>
      </w:r>
      <w:proofErr w:type="spellEnd"/>
      <w:r w:rsidRPr="00287236">
        <w:rPr>
          <w:rFonts w:ascii="Times New Roman" w:hAnsi="Times New Roman" w:cs="Times New Roman"/>
          <w:b/>
          <w:bCs/>
          <w:sz w:val="28"/>
          <w:szCs w:val="28"/>
        </w:rPr>
        <w:t xml:space="preserve"> в контексте формирования цифрового бренда вуза</w:t>
      </w:r>
    </w:p>
    <w:p w:rsidR="00D55867" w:rsidRPr="00D55867" w:rsidRDefault="00D55867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36" w:rsidRDefault="00287236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236">
        <w:rPr>
          <w:rFonts w:ascii="Times New Roman" w:hAnsi="Times New Roman" w:cs="Times New Roman"/>
          <w:sz w:val="28"/>
          <w:szCs w:val="28"/>
        </w:rPr>
        <w:t xml:space="preserve">В работе рассматривается современное состояние медиасреды современного университета, функционирующего в условиях плотной конкуренции на профильных рынках, коммерциализации основных видов деятельности. Результаты трансформации и текущее состояние медиасреды могут быть представлены в виде многоуровневой модели </w:t>
      </w:r>
      <w:proofErr w:type="spellStart"/>
      <w:r w:rsidRPr="00287236">
        <w:rPr>
          <w:rFonts w:ascii="Times New Roman" w:hAnsi="Times New Roman" w:cs="Times New Roman"/>
          <w:sz w:val="28"/>
          <w:szCs w:val="28"/>
        </w:rPr>
        <w:t>медиауниверсума</w:t>
      </w:r>
      <w:proofErr w:type="spellEnd"/>
      <w:r w:rsidRPr="00287236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D55867" w:rsidRPr="00D55867" w:rsidRDefault="00D55867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67">
        <w:rPr>
          <w:rFonts w:ascii="Times New Roman" w:hAnsi="Times New Roman" w:cs="Times New Roman"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5867">
        <w:rPr>
          <w:rFonts w:ascii="Times New Roman" w:hAnsi="Times New Roman" w:cs="Times New Roman"/>
          <w:sz w:val="28"/>
          <w:szCs w:val="28"/>
        </w:rPr>
        <w:t xml:space="preserve"> цифровой бренд, университет, </w:t>
      </w:r>
      <w:proofErr w:type="spellStart"/>
      <w:r w:rsidRPr="00D55867">
        <w:rPr>
          <w:rFonts w:ascii="Times New Roman" w:hAnsi="Times New Roman" w:cs="Times New Roman"/>
          <w:sz w:val="28"/>
          <w:szCs w:val="28"/>
        </w:rPr>
        <w:t>медиасреда</w:t>
      </w:r>
      <w:proofErr w:type="spellEnd"/>
      <w:r w:rsidRPr="00D558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867">
        <w:rPr>
          <w:rFonts w:ascii="Times New Roman" w:hAnsi="Times New Roman" w:cs="Times New Roman"/>
          <w:sz w:val="28"/>
          <w:szCs w:val="28"/>
        </w:rPr>
        <w:t>медиауниверсум</w:t>
      </w:r>
      <w:proofErr w:type="spellEnd"/>
      <w:r w:rsidRPr="00D55867">
        <w:rPr>
          <w:rFonts w:ascii="Times New Roman" w:hAnsi="Times New Roman" w:cs="Times New Roman"/>
          <w:sz w:val="28"/>
          <w:szCs w:val="28"/>
        </w:rPr>
        <w:t>.</w:t>
      </w:r>
    </w:p>
    <w:p w:rsidR="00D55867" w:rsidRPr="00D55867" w:rsidRDefault="00D55867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867" w:rsidRPr="00D55867" w:rsidRDefault="00D55867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67">
        <w:rPr>
          <w:rFonts w:ascii="Times New Roman" w:hAnsi="Times New Roman" w:cs="Times New Roman"/>
          <w:sz w:val="28"/>
          <w:szCs w:val="28"/>
        </w:rPr>
        <w:t xml:space="preserve">Изменения в медиасреде вузов связаны как с внешней средой, определяющей необходимость поиска новых моделей функционирования учебных заведений, призванных отвечать современным вызовам (глобализация, интернационализация, информатизация, коммерциализация), так и с глобальными трендами в медиасфере: цифровизации и конвергенции. Цифровизация предполагает переход СМИ в цифровой формат, а конвергенция обозначает слияние на различных уровнях (технологическом, организационном, содержательном, экономическом и т.д.). В условиях вуза данные изменения затрагивают не только медиа, но и структуры, обеспечивающие их функционирование, трансформируют структуру подготовки будущих специалистов в сфере </w:t>
      </w:r>
      <w:proofErr w:type="spellStart"/>
      <w:r w:rsidRPr="00D55867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D55867">
        <w:rPr>
          <w:rFonts w:ascii="Times New Roman" w:hAnsi="Times New Roman" w:cs="Times New Roman"/>
          <w:sz w:val="28"/>
          <w:szCs w:val="28"/>
        </w:rPr>
        <w:t>. Цифровизации медиапространства, согласно Е.</w:t>
      </w:r>
      <w:r w:rsidR="00431DDD">
        <w:rPr>
          <w:rFonts w:ascii="Times New Roman" w:hAnsi="Times New Roman" w:cs="Times New Roman"/>
          <w:sz w:val="28"/>
          <w:szCs w:val="28"/>
        </w:rPr>
        <w:t> </w:t>
      </w:r>
      <w:r w:rsidRPr="00D55867">
        <w:rPr>
          <w:rFonts w:ascii="Times New Roman" w:hAnsi="Times New Roman" w:cs="Times New Roman"/>
          <w:sz w:val="28"/>
          <w:szCs w:val="28"/>
        </w:rPr>
        <w:t>Л.</w:t>
      </w:r>
      <w:r w:rsidR="00431DD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5867">
        <w:rPr>
          <w:rFonts w:ascii="Times New Roman" w:hAnsi="Times New Roman" w:cs="Times New Roman"/>
          <w:sz w:val="28"/>
          <w:szCs w:val="28"/>
        </w:rPr>
        <w:t>Вартановой</w:t>
      </w:r>
      <w:proofErr w:type="spellEnd"/>
      <w:r w:rsidRPr="00D55867">
        <w:rPr>
          <w:rFonts w:ascii="Times New Roman" w:hAnsi="Times New Roman" w:cs="Times New Roman"/>
          <w:sz w:val="28"/>
          <w:szCs w:val="28"/>
        </w:rPr>
        <w:t xml:space="preserve">, способствует изменение характера </w:t>
      </w:r>
      <w:proofErr w:type="spellStart"/>
      <w:r w:rsidRPr="00D55867">
        <w:rPr>
          <w:rFonts w:ascii="Times New Roman" w:hAnsi="Times New Roman" w:cs="Times New Roman"/>
          <w:sz w:val="28"/>
          <w:szCs w:val="28"/>
        </w:rPr>
        <w:t>медиапотребления</w:t>
      </w:r>
      <w:proofErr w:type="spellEnd"/>
      <w:r w:rsidRPr="00D55867">
        <w:rPr>
          <w:rFonts w:ascii="Times New Roman" w:hAnsi="Times New Roman" w:cs="Times New Roman"/>
          <w:sz w:val="28"/>
          <w:szCs w:val="28"/>
        </w:rPr>
        <w:t xml:space="preserve"> представителей аудитории, которые тратят свободное время на «потребление цифровых сервисов и </w:t>
      </w:r>
      <w:r w:rsidRPr="00D55867">
        <w:rPr>
          <w:rFonts w:ascii="Times New Roman" w:hAnsi="Times New Roman" w:cs="Times New Roman"/>
          <w:sz w:val="28"/>
          <w:szCs w:val="28"/>
        </w:rPr>
        <w:lastRenderedPageBreak/>
        <w:t xml:space="preserve">медиапродуктов». Медиатизация времени происходит </w:t>
      </w:r>
      <w:proofErr w:type="gramStart"/>
      <w:r w:rsidRPr="00D55867">
        <w:rPr>
          <w:rFonts w:ascii="Times New Roman" w:hAnsi="Times New Roman" w:cs="Times New Roman"/>
          <w:sz w:val="28"/>
          <w:szCs w:val="28"/>
        </w:rPr>
        <w:t>т</w:t>
      </w:r>
      <w:r w:rsidR="00431DDD">
        <w:rPr>
          <w:rFonts w:ascii="Times New Roman" w:hAnsi="Times New Roman" w:cs="Times New Roman"/>
          <w:sz w:val="28"/>
          <w:szCs w:val="28"/>
        </w:rPr>
        <w:t>радиционными</w:t>
      </w:r>
      <w:proofErr w:type="gramEnd"/>
      <w:r w:rsidR="00431DDD">
        <w:rPr>
          <w:rFonts w:ascii="Times New Roman" w:hAnsi="Times New Roman" w:cs="Times New Roman"/>
          <w:sz w:val="28"/>
          <w:szCs w:val="28"/>
        </w:rPr>
        <w:t xml:space="preserve"> и новыми </w:t>
      </w:r>
      <w:proofErr w:type="spellStart"/>
      <w:r w:rsidR="00431DD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431DDD">
        <w:rPr>
          <w:rFonts w:ascii="Times New Roman" w:hAnsi="Times New Roman" w:cs="Times New Roman"/>
          <w:sz w:val="28"/>
          <w:szCs w:val="28"/>
        </w:rPr>
        <w:t xml:space="preserve"> [1: </w:t>
      </w:r>
      <w:r w:rsidRPr="00D55867">
        <w:rPr>
          <w:rFonts w:ascii="Times New Roman" w:hAnsi="Times New Roman" w:cs="Times New Roman"/>
          <w:sz w:val="28"/>
          <w:szCs w:val="28"/>
        </w:rPr>
        <w:t>8].</w:t>
      </w:r>
    </w:p>
    <w:p w:rsidR="00D55867" w:rsidRPr="00D55867" w:rsidRDefault="00D55867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67">
        <w:rPr>
          <w:rFonts w:ascii="Times New Roman" w:hAnsi="Times New Roman" w:cs="Times New Roman"/>
          <w:sz w:val="28"/>
          <w:szCs w:val="28"/>
        </w:rPr>
        <w:t>Благодаря расширению спектра площадок присутствия в сети Интернет</w:t>
      </w:r>
      <w:r w:rsidR="00287236">
        <w:rPr>
          <w:rFonts w:ascii="Times New Roman" w:hAnsi="Times New Roman" w:cs="Times New Roman"/>
          <w:sz w:val="28"/>
          <w:szCs w:val="28"/>
        </w:rPr>
        <w:t xml:space="preserve"> </w:t>
      </w:r>
      <w:r w:rsidRPr="00D55867">
        <w:rPr>
          <w:rFonts w:ascii="Times New Roman" w:hAnsi="Times New Roman" w:cs="Times New Roman"/>
          <w:sz w:val="28"/>
          <w:szCs w:val="28"/>
        </w:rPr>
        <w:t>вузы получили дополнительные возможности для обеспечения коммуникации с целевыми аудиториями. Посредством новых медиа вузы демонстрируют информационную открытость («транспарентность»), что является важным показателем результативной деят</w:t>
      </w:r>
      <w:r w:rsidR="00431DDD">
        <w:rPr>
          <w:rFonts w:ascii="Times New Roman" w:hAnsi="Times New Roman" w:cs="Times New Roman"/>
          <w:sz w:val="28"/>
          <w:szCs w:val="28"/>
        </w:rPr>
        <w:t>ельности учебного заведения [2: </w:t>
      </w:r>
      <w:r w:rsidRPr="00D55867">
        <w:rPr>
          <w:rFonts w:ascii="Times New Roman" w:hAnsi="Times New Roman" w:cs="Times New Roman"/>
          <w:sz w:val="28"/>
          <w:szCs w:val="28"/>
        </w:rPr>
        <w:t>94]. Информационная открытость вуза – это в своем роде «форма отч</w:t>
      </w:r>
      <w:r w:rsidR="00287236">
        <w:rPr>
          <w:rFonts w:ascii="Times New Roman" w:hAnsi="Times New Roman" w:cs="Times New Roman"/>
          <w:sz w:val="28"/>
          <w:szCs w:val="28"/>
        </w:rPr>
        <w:t>ё</w:t>
      </w:r>
      <w:r w:rsidRPr="00D55867">
        <w:rPr>
          <w:rFonts w:ascii="Times New Roman" w:hAnsi="Times New Roman" w:cs="Times New Roman"/>
          <w:sz w:val="28"/>
          <w:szCs w:val="28"/>
        </w:rPr>
        <w:t>тности перед обществом, финансовые средства которого идут на на</w:t>
      </w:r>
      <w:r w:rsidR="00431DDD">
        <w:rPr>
          <w:rFonts w:ascii="Times New Roman" w:hAnsi="Times New Roman" w:cs="Times New Roman"/>
          <w:sz w:val="28"/>
          <w:szCs w:val="28"/>
        </w:rPr>
        <w:t>учно-образовательную сферу» [2: </w:t>
      </w:r>
      <w:r w:rsidRPr="00D55867">
        <w:rPr>
          <w:rFonts w:ascii="Times New Roman" w:hAnsi="Times New Roman" w:cs="Times New Roman"/>
          <w:sz w:val="28"/>
          <w:szCs w:val="28"/>
        </w:rPr>
        <w:t>3]. Присутствие вуза в интернет-среде обеспечивает эффективный диалог «наука – общество», способствует оперативному информированию потенциальных абитуриентов и их родителей, что особенно важно на финальном этапе при</w:t>
      </w:r>
      <w:r w:rsidR="00287236">
        <w:rPr>
          <w:rFonts w:ascii="Times New Roman" w:hAnsi="Times New Roman" w:cs="Times New Roman"/>
          <w:sz w:val="28"/>
          <w:szCs w:val="28"/>
        </w:rPr>
        <w:t>ё</w:t>
      </w:r>
      <w:r w:rsidRPr="00D55867">
        <w:rPr>
          <w:rFonts w:ascii="Times New Roman" w:hAnsi="Times New Roman" w:cs="Times New Roman"/>
          <w:sz w:val="28"/>
          <w:szCs w:val="28"/>
        </w:rPr>
        <w:t>мной кампании, обеспечивает прозрачность конкурентной борьбы на рынке образовательных услуг.</w:t>
      </w:r>
    </w:p>
    <w:p w:rsidR="00D55867" w:rsidRPr="00D55867" w:rsidRDefault="00D55867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67">
        <w:rPr>
          <w:rFonts w:ascii="Times New Roman" w:hAnsi="Times New Roman" w:cs="Times New Roman"/>
          <w:sz w:val="28"/>
          <w:szCs w:val="28"/>
        </w:rPr>
        <w:t>С позиций маркетинга вуза следует говорить не только о цифровизации медиа и маркетинговых инструментов, но и о цифровизации бизнес-процессов. Расширяется практика реализации вузами философии управления отношением с клиентами (</w:t>
      </w:r>
      <w:proofErr w:type="spellStart"/>
      <w:r w:rsidRPr="00D55867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D55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867">
        <w:rPr>
          <w:rFonts w:ascii="Times New Roman" w:hAnsi="Times New Roman" w:cs="Times New Roman"/>
          <w:sz w:val="28"/>
          <w:szCs w:val="28"/>
        </w:rPr>
        <w:t>relationship</w:t>
      </w:r>
      <w:proofErr w:type="spellEnd"/>
      <w:r w:rsidRPr="00D55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86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D55867">
        <w:rPr>
          <w:rFonts w:ascii="Times New Roman" w:hAnsi="Times New Roman" w:cs="Times New Roman"/>
          <w:sz w:val="28"/>
          <w:szCs w:val="28"/>
        </w:rPr>
        <w:t>), а также использования CRM-платформ, позволяющих автоматизировать цифровые коммуникации с аудиторией, осуществлять аналитику взаимодействия. С усилением роли цифрового инструментария в коммуникационной политике вуза специалисты вс</w:t>
      </w:r>
      <w:r w:rsidR="00730670">
        <w:rPr>
          <w:rFonts w:ascii="Times New Roman" w:hAnsi="Times New Roman" w:cs="Times New Roman"/>
          <w:sz w:val="28"/>
          <w:szCs w:val="28"/>
        </w:rPr>
        <w:t>ё</w:t>
      </w:r>
      <w:r w:rsidRPr="00D55867">
        <w:rPr>
          <w:rFonts w:ascii="Times New Roman" w:hAnsi="Times New Roman" w:cs="Times New Roman"/>
          <w:sz w:val="28"/>
          <w:szCs w:val="28"/>
        </w:rPr>
        <w:t xml:space="preserve"> чаще акцентируют внимание на особенностях формирования «цифрового бренда университета», что, на наш взгляд, в полной мере характеризует сложившуюся медиасреду высшего учебного заведения.</w:t>
      </w:r>
    </w:p>
    <w:p w:rsidR="00D55867" w:rsidRPr="00D55867" w:rsidRDefault="00D55867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67">
        <w:rPr>
          <w:rFonts w:ascii="Times New Roman" w:hAnsi="Times New Roman" w:cs="Times New Roman"/>
          <w:sz w:val="28"/>
          <w:szCs w:val="28"/>
        </w:rPr>
        <w:t xml:space="preserve">В результате множества изменений усложняется характер медиасреды вуза, что объясняется расширением спектра задач, стоящих перед высшими учебными заведениями. </w:t>
      </w:r>
      <w:proofErr w:type="gramStart"/>
      <w:r w:rsidRPr="00D55867">
        <w:rPr>
          <w:rFonts w:ascii="Times New Roman" w:hAnsi="Times New Roman" w:cs="Times New Roman"/>
          <w:sz w:val="28"/>
          <w:szCs w:val="28"/>
        </w:rPr>
        <w:t>Это да</w:t>
      </w:r>
      <w:r w:rsidR="00730670">
        <w:rPr>
          <w:rFonts w:ascii="Times New Roman" w:hAnsi="Times New Roman" w:cs="Times New Roman"/>
          <w:sz w:val="28"/>
          <w:szCs w:val="28"/>
        </w:rPr>
        <w:t>ё</w:t>
      </w:r>
      <w:r w:rsidRPr="00D55867">
        <w:rPr>
          <w:rFonts w:ascii="Times New Roman" w:hAnsi="Times New Roman" w:cs="Times New Roman"/>
          <w:sz w:val="28"/>
          <w:szCs w:val="28"/>
        </w:rPr>
        <w:t>т основание для трактовки медийного измерения вуза через термин «</w:t>
      </w:r>
      <w:proofErr w:type="spellStart"/>
      <w:r w:rsidRPr="00D55867">
        <w:rPr>
          <w:rFonts w:ascii="Times New Roman" w:hAnsi="Times New Roman" w:cs="Times New Roman"/>
          <w:sz w:val="28"/>
          <w:szCs w:val="28"/>
        </w:rPr>
        <w:t>медиауниверсум</w:t>
      </w:r>
      <w:proofErr w:type="spellEnd"/>
      <w:r w:rsidRPr="00D55867">
        <w:rPr>
          <w:rFonts w:ascii="Times New Roman" w:hAnsi="Times New Roman" w:cs="Times New Roman"/>
          <w:sz w:val="28"/>
          <w:szCs w:val="28"/>
        </w:rPr>
        <w:t>» [3</w:t>
      </w:r>
      <w:r w:rsidR="000121E8">
        <w:rPr>
          <w:rFonts w:ascii="Times New Roman" w:hAnsi="Times New Roman" w:cs="Times New Roman"/>
          <w:sz w:val="28"/>
          <w:szCs w:val="28"/>
        </w:rPr>
        <w:t>;</w:t>
      </w:r>
      <w:r w:rsidRPr="00D55867">
        <w:rPr>
          <w:rFonts w:ascii="Times New Roman" w:hAnsi="Times New Roman" w:cs="Times New Roman"/>
          <w:sz w:val="28"/>
          <w:szCs w:val="28"/>
        </w:rPr>
        <w:t xml:space="preserve"> 4], который применим </w:t>
      </w:r>
      <w:r w:rsidRPr="00D55867">
        <w:rPr>
          <w:rFonts w:ascii="Times New Roman" w:hAnsi="Times New Roman" w:cs="Times New Roman"/>
          <w:sz w:val="28"/>
          <w:szCs w:val="28"/>
        </w:rPr>
        <w:lastRenderedPageBreak/>
        <w:t>для обозначения непосредственно медиа вуза (традиционных и цифровых), транслируемого в них контента, а также организационных структур, задействованных в их функционировании, ценностей корпоративной культуры университета, «кристаллизуемых» в бренде университета.</w:t>
      </w:r>
      <w:proofErr w:type="gramEnd"/>
    </w:p>
    <w:p w:rsidR="00730670" w:rsidRDefault="00730670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867" w:rsidRPr="00D55867" w:rsidRDefault="00730670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D55867" w:rsidRPr="00D55867" w:rsidRDefault="000121E8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proofErr w:type="gramStart"/>
      <w:r w:rsidR="00D55867" w:rsidRPr="00D55867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D55867" w:rsidRPr="00D55867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5867" w:rsidRPr="00D55867">
        <w:rPr>
          <w:rFonts w:ascii="Times New Roman" w:hAnsi="Times New Roman" w:cs="Times New Roman"/>
          <w:sz w:val="28"/>
          <w:szCs w:val="28"/>
        </w:rPr>
        <w:t xml:space="preserve">Л. Новые </w:t>
      </w:r>
      <w:proofErr w:type="spellStart"/>
      <w:r w:rsidR="00D55867" w:rsidRPr="00D55867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D55867" w:rsidRPr="00D55867">
        <w:rPr>
          <w:rFonts w:ascii="Times New Roman" w:hAnsi="Times New Roman" w:cs="Times New Roman"/>
          <w:sz w:val="28"/>
          <w:szCs w:val="28"/>
        </w:rPr>
        <w:t xml:space="preserve"> как культурное пространство современного общества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МедиаАльманах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>. 2015. № 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8–</w:t>
      </w:r>
      <w:r w:rsidR="00D55867" w:rsidRPr="00D55867">
        <w:rPr>
          <w:rFonts w:ascii="Times New Roman" w:hAnsi="Times New Roman" w:cs="Times New Roman"/>
          <w:sz w:val="28"/>
          <w:szCs w:val="28"/>
        </w:rPr>
        <w:t>10.</w:t>
      </w:r>
    </w:p>
    <w:p w:rsidR="00D55867" w:rsidRPr="00D55867" w:rsidRDefault="00D55867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867">
        <w:rPr>
          <w:rFonts w:ascii="Times New Roman" w:hAnsi="Times New Roman" w:cs="Times New Roman"/>
          <w:sz w:val="28"/>
          <w:szCs w:val="28"/>
        </w:rPr>
        <w:t>2.</w:t>
      </w:r>
      <w:r w:rsidR="000121E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55867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="000121E8">
        <w:rPr>
          <w:rFonts w:ascii="Times New Roman" w:hAnsi="Times New Roman" w:cs="Times New Roman"/>
          <w:sz w:val="28"/>
          <w:szCs w:val="28"/>
        </w:rPr>
        <w:t> </w:t>
      </w:r>
      <w:r w:rsidRPr="00D55867">
        <w:rPr>
          <w:rFonts w:ascii="Times New Roman" w:hAnsi="Times New Roman" w:cs="Times New Roman"/>
          <w:sz w:val="28"/>
          <w:szCs w:val="28"/>
        </w:rPr>
        <w:t>А.</w:t>
      </w:r>
      <w:r w:rsidR="000121E8">
        <w:rPr>
          <w:rFonts w:ascii="Times New Roman" w:hAnsi="Times New Roman" w:cs="Times New Roman"/>
          <w:sz w:val="28"/>
          <w:szCs w:val="28"/>
        </w:rPr>
        <w:t> </w:t>
      </w:r>
      <w:r w:rsidRPr="00D55867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5586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55867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D55867">
        <w:rPr>
          <w:rFonts w:ascii="Times New Roman" w:hAnsi="Times New Roman" w:cs="Times New Roman"/>
          <w:sz w:val="28"/>
          <w:szCs w:val="28"/>
        </w:rPr>
        <w:t>диакоммуникационная</w:t>
      </w:r>
      <w:proofErr w:type="spellEnd"/>
      <w:r w:rsidRPr="00D55867">
        <w:rPr>
          <w:rFonts w:ascii="Times New Roman" w:hAnsi="Times New Roman" w:cs="Times New Roman"/>
          <w:sz w:val="28"/>
          <w:szCs w:val="28"/>
        </w:rPr>
        <w:t xml:space="preserve"> деятельность российских вузо</w:t>
      </w:r>
      <w:r w:rsidR="000121E8">
        <w:rPr>
          <w:rFonts w:ascii="Times New Roman" w:hAnsi="Times New Roman" w:cs="Times New Roman"/>
          <w:sz w:val="28"/>
          <w:szCs w:val="28"/>
        </w:rPr>
        <w:t xml:space="preserve">в в </w:t>
      </w:r>
      <w:proofErr w:type="spellStart"/>
      <w:r w:rsidR="000121E8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spellEnd"/>
      <w:r w:rsidR="000121E8">
        <w:rPr>
          <w:rFonts w:ascii="Times New Roman" w:hAnsi="Times New Roman" w:cs="Times New Roman"/>
          <w:sz w:val="28"/>
          <w:szCs w:val="28"/>
        </w:rPr>
        <w:t xml:space="preserve"> (2014–</w:t>
      </w:r>
      <w:r w:rsidRPr="00D55867">
        <w:rPr>
          <w:rFonts w:ascii="Times New Roman" w:hAnsi="Times New Roman" w:cs="Times New Roman"/>
          <w:sz w:val="28"/>
          <w:szCs w:val="28"/>
        </w:rPr>
        <w:t xml:space="preserve">2016 гг.): </w:t>
      </w:r>
      <w:proofErr w:type="spellStart"/>
      <w:r w:rsidRPr="00D5586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0121E8">
        <w:rPr>
          <w:rFonts w:ascii="Times New Roman" w:hAnsi="Times New Roman" w:cs="Times New Roman"/>
          <w:sz w:val="28"/>
          <w:szCs w:val="28"/>
        </w:rPr>
        <w:t>... канд. филол. наук. М., 2017</w:t>
      </w:r>
      <w:r w:rsidRPr="00D55867">
        <w:rPr>
          <w:rFonts w:ascii="Times New Roman" w:hAnsi="Times New Roman" w:cs="Times New Roman"/>
          <w:sz w:val="28"/>
          <w:szCs w:val="28"/>
        </w:rPr>
        <w:t>.</w:t>
      </w:r>
    </w:p>
    <w:p w:rsidR="00D55867" w:rsidRPr="00D55867" w:rsidRDefault="000121E8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D55867" w:rsidRPr="00D55867">
        <w:rPr>
          <w:rFonts w:ascii="Times New Roman" w:hAnsi="Times New Roman" w:cs="Times New Roman"/>
          <w:sz w:val="28"/>
          <w:szCs w:val="28"/>
        </w:rPr>
        <w:t>Прохоров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5867" w:rsidRPr="00D5586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5867" w:rsidRPr="00D55867">
        <w:rPr>
          <w:rFonts w:ascii="Times New Roman" w:hAnsi="Times New Roman" w:cs="Times New Roman"/>
          <w:sz w:val="28"/>
          <w:szCs w:val="28"/>
        </w:rPr>
        <w:t xml:space="preserve">В. Уровневая модель </w:t>
      </w:r>
      <w:proofErr w:type="spellStart"/>
      <w:r w:rsidR="00D55867" w:rsidRPr="00D55867">
        <w:rPr>
          <w:rFonts w:ascii="Times New Roman" w:hAnsi="Times New Roman" w:cs="Times New Roman"/>
          <w:sz w:val="28"/>
          <w:szCs w:val="28"/>
        </w:rPr>
        <w:t>медиауниве</w:t>
      </w:r>
      <w:r>
        <w:rPr>
          <w:rFonts w:ascii="Times New Roman" w:hAnsi="Times New Roman" w:cs="Times New Roman"/>
          <w:sz w:val="28"/>
          <w:szCs w:val="28"/>
        </w:rPr>
        <w:t>рсума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современного университета. Тамбов, 2021.</w:t>
      </w:r>
    </w:p>
    <w:p w:rsidR="00C0778D" w:rsidRPr="00D55867" w:rsidRDefault="000121E8" w:rsidP="00371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D55867" w:rsidRPr="00D55867">
        <w:rPr>
          <w:rFonts w:ascii="Times New Roman" w:hAnsi="Times New Roman" w:cs="Times New Roman"/>
          <w:sz w:val="28"/>
          <w:szCs w:val="28"/>
        </w:rPr>
        <w:t>Прохоров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5867" w:rsidRPr="00D5586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5867" w:rsidRPr="00D5586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55867" w:rsidRPr="00D55867">
        <w:rPr>
          <w:rFonts w:ascii="Times New Roman" w:hAnsi="Times New Roman" w:cs="Times New Roman"/>
          <w:sz w:val="28"/>
          <w:szCs w:val="28"/>
        </w:rPr>
        <w:t>Медиасреда</w:t>
      </w:r>
      <w:proofErr w:type="spellEnd"/>
      <w:r w:rsidR="00D55867" w:rsidRPr="00D55867">
        <w:rPr>
          <w:rFonts w:ascii="Times New Roman" w:hAnsi="Times New Roman" w:cs="Times New Roman"/>
          <w:sz w:val="28"/>
          <w:szCs w:val="28"/>
        </w:rPr>
        <w:t xml:space="preserve"> регионального вуза (на примере ТГУ имени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55867" w:rsidRPr="00D55867">
        <w:rPr>
          <w:rFonts w:ascii="Times New Roman" w:hAnsi="Times New Roman" w:cs="Times New Roman"/>
          <w:sz w:val="28"/>
          <w:szCs w:val="28"/>
        </w:rPr>
        <w:t>Р. Державина) // Коммуникативные исследования. 2021. Т. 8. № 2. С. 368–380.</w:t>
      </w:r>
    </w:p>
    <w:sectPr w:rsidR="00C0778D" w:rsidRPr="00D55867" w:rsidSect="0073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1407"/>
    <w:rsid w:val="000121E8"/>
    <w:rsid w:val="0017720D"/>
    <w:rsid w:val="00287236"/>
    <w:rsid w:val="00371F44"/>
    <w:rsid w:val="00431DDD"/>
    <w:rsid w:val="005F27C3"/>
    <w:rsid w:val="00730670"/>
    <w:rsid w:val="0073704F"/>
    <w:rsid w:val="008D1407"/>
    <w:rsid w:val="00C0778D"/>
    <w:rsid w:val="00CC2305"/>
    <w:rsid w:val="00D55867"/>
    <w:rsid w:val="00E0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7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h_and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4</cp:revision>
  <dcterms:created xsi:type="dcterms:W3CDTF">2023-01-29T19:57:00Z</dcterms:created>
  <dcterms:modified xsi:type="dcterms:W3CDTF">2023-06-10T16:47:00Z</dcterms:modified>
</cp:coreProperties>
</file>