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42" w:rsidRPr="00E84E1A" w:rsidRDefault="00E84E1A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E1A">
        <w:rPr>
          <w:sz w:val="28"/>
          <w:szCs w:val="28"/>
        </w:rPr>
        <w:t xml:space="preserve">Ирина Николаевна </w:t>
      </w:r>
      <w:proofErr w:type="spellStart"/>
      <w:r w:rsidRPr="00E84E1A">
        <w:rPr>
          <w:sz w:val="28"/>
          <w:szCs w:val="28"/>
        </w:rPr>
        <w:t>Чудновская</w:t>
      </w:r>
      <w:proofErr w:type="spellEnd"/>
    </w:p>
    <w:p w:rsidR="00E84E1A" w:rsidRPr="00E84E1A" w:rsidRDefault="00052342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E1A">
        <w:rPr>
          <w:sz w:val="28"/>
          <w:szCs w:val="28"/>
        </w:rPr>
        <w:t>М</w:t>
      </w:r>
      <w:r w:rsidR="00E84E1A" w:rsidRPr="00E84E1A">
        <w:rPr>
          <w:sz w:val="28"/>
          <w:szCs w:val="28"/>
        </w:rPr>
        <w:t>осковский государственный университет</w:t>
      </w:r>
      <w:r w:rsidRPr="00E84E1A">
        <w:rPr>
          <w:sz w:val="28"/>
          <w:szCs w:val="28"/>
        </w:rPr>
        <w:t xml:space="preserve"> им</w:t>
      </w:r>
      <w:r w:rsidR="00E84E1A" w:rsidRPr="00E84E1A">
        <w:rPr>
          <w:sz w:val="28"/>
          <w:szCs w:val="28"/>
        </w:rPr>
        <w:t>. </w:t>
      </w:r>
      <w:r w:rsidRPr="00E84E1A">
        <w:rPr>
          <w:sz w:val="28"/>
          <w:szCs w:val="28"/>
        </w:rPr>
        <w:t>М.</w:t>
      </w:r>
      <w:r w:rsidR="00E84E1A" w:rsidRPr="00E84E1A">
        <w:rPr>
          <w:sz w:val="28"/>
          <w:szCs w:val="28"/>
        </w:rPr>
        <w:t> </w:t>
      </w:r>
      <w:r w:rsidRPr="00E84E1A">
        <w:rPr>
          <w:sz w:val="28"/>
          <w:szCs w:val="28"/>
        </w:rPr>
        <w:t>В. Ломоносова</w:t>
      </w:r>
    </w:p>
    <w:p w:rsidR="00FF7FEA" w:rsidRPr="00E84E1A" w:rsidRDefault="00E84E1A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5" w:history="1">
        <w:r w:rsidRPr="004C42F4">
          <w:rPr>
            <w:rStyle w:val="a4"/>
            <w:sz w:val="28"/>
            <w:szCs w:val="28"/>
          </w:rPr>
          <w:t>inchud@bk.ru</w:t>
        </w:r>
      </w:hyperlink>
      <w:r>
        <w:rPr>
          <w:sz w:val="28"/>
          <w:szCs w:val="28"/>
        </w:rPr>
        <w:t xml:space="preserve"> </w:t>
      </w:r>
    </w:p>
    <w:p w:rsidR="00FF7FEA" w:rsidRPr="00E84E1A" w:rsidRDefault="00FF7FEA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F7FEA" w:rsidRPr="00E84E1A" w:rsidRDefault="00052342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E84E1A">
        <w:rPr>
          <w:b/>
          <w:bCs/>
          <w:sz w:val="28"/>
          <w:szCs w:val="28"/>
        </w:rPr>
        <w:t>Этические риски коммуникативной личности цифрового человека</w:t>
      </w:r>
    </w:p>
    <w:p w:rsidR="00FF7FEA" w:rsidRPr="00E84E1A" w:rsidRDefault="00FF7FEA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7FEA" w:rsidRPr="00E84E1A" w:rsidRDefault="00FF7FEA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E1A">
        <w:rPr>
          <w:sz w:val="28"/>
          <w:szCs w:val="28"/>
        </w:rPr>
        <w:t xml:space="preserve">Анализируется проблема влияния новых технологических достижений в области коммуникации на формирование цифрового человека. На основе методологии трансакционного исследования коммуникативной личности делаются выводы об этических рисках социализации молодого человека в </w:t>
      </w:r>
      <w:proofErr w:type="gramStart"/>
      <w:r w:rsidRPr="00E84E1A">
        <w:rPr>
          <w:sz w:val="28"/>
          <w:szCs w:val="28"/>
        </w:rPr>
        <w:t>цифровом</w:t>
      </w:r>
      <w:proofErr w:type="gramEnd"/>
      <w:r w:rsidRPr="00E84E1A">
        <w:rPr>
          <w:sz w:val="28"/>
          <w:szCs w:val="28"/>
        </w:rPr>
        <w:t xml:space="preserve"> медиапространстве.</w:t>
      </w:r>
    </w:p>
    <w:p w:rsidR="00052342" w:rsidRPr="00E84E1A" w:rsidRDefault="00052342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E1A">
        <w:rPr>
          <w:sz w:val="28"/>
          <w:szCs w:val="28"/>
        </w:rPr>
        <w:t>Ключевые слова:</w:t>
      </w:r>
      <w:r w:rsidR="00194894">
        <w:rPr>
          <w:sz w:val="28"/>
          <w:szCs w:val="28"/>
        </w:rPr>
        <w:t xml:space="preserve"> </w:t>
      </w:r>
      <w:r w:rsidRPr="00E84E1A">
        <w:rPr>
          <w:sz w:val="28"/>
          <w:szCs w:val="28"/>
        </w:rPr>
        <w:t xml:space="preserve">этика, коммуникативная личность, цифровой человек, массовая </w:t>
      </w:r>
      <w:proofErr w:type="spellStart"/>
      <w:r w:rsidRPr="00E84E1A">
        <w:rPr>
          <w:sz w:val="28"/>
          <w:szCs w:val="28"/>
        </w:rPr>
        <w:t>самокоммуникация</w:t>
      </w:r>
      <w:proofErr w:type="spellEnd"/>
      <w:r w:rsidRPr="00E84E1A">
        <w:rPr>
          <w:sz w:val="28"/>
          <w:szCs w:val="28"/>
        </w:rPr>
        <w:t>, информационно-коммуникационные технологии (ИКТ)</w:t>
      </w:r>
      <w:r w:rsidR="00E84E1A" w:rsidRPr="00E84E1A">
        <w:rPr>
          <w:sz w:val="28"/>
          <w:szCs w:val="28"/>
        </w:rPr>
        <w:t>.</w:t>
      </w:r>
    </w:p>
    <w:p w:rsidR="00E84E1A" w:rsidRPr="00E84E1A" w:rsidRDefault="00E84E1A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7FEA" w:rsidRPr="00E84E1A" w:rsidRDefault="00052342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E1A">
        <w:rPr>
          <w:sz w:val="28"/>
          <w:szCs w:val="28"/>
        </w:rPr>
        <w:t>Этическая матрица определяет поведение и само существование человека в обществе, являясь нравственным ориентиром его личности. Наполненность этической матрицы зависит от целого ряда параметров, среди которых важное место занимает тип общества. Информационное общество в отличие от прежних типов строится на основе новой роли информации в функционировании всего социального механизма, при этом особую роль приобретают ИКТ. Влияние информации становится настолько значимым, что позволяет говорить о появлении нового типа человека – человека информационного (</w:t>
      </w:r>
      <w:proofErr w:type="spellStart"/>
      <w:r w:rsidRPr="00E84E1A">
        <w:rPr>
          <w:sz w:val="28"/>
          <w:szCs w:val="28"/>
        </w:rPr>
        <w:t>homo</w:t>
      </w:r>
      <w:proofErr w:type="spellEnd"/>
      <w:r w:rsidRPr="00E84E1A">
        <w:rPr>
          <w:sz w:val="28"/>
          <w:szCs w:val="28"/>
        </w:rPr>
        <w:t xml:space="preserve"> </w:t>
      </w:r>
      <w:proofErr w:type="spellStart"/>
      <w:r w:rsidRPr="00E84E1A">
        <w:rPr>
          <w:sz w:val="28"/>
          <w:szCs w:val="28"/>
        </w:rPr>
        <w:t>informaticus</w:t>
      </w:r>
      <w:proofErr w:type="spellEnd"/>
      <w:r w:rsidRPr="00E84E1A">
        <w:rPr>
          <w:sz w:val="28"/>
          <w:szCs w:val="28"/>
        </w:rPr>
        <w:t>), а мощное технологическое влияние цифровизации добавляет возможность рассмотрения нового подтипа – человека цифрового (</w:t>
      </w:r>
      <w:proofErr w:type="spellStart"/>
      <w:r w:rsidRPr="00E84E1A">
        <w:rPr>
          <w:sz w:val="28"/>
          <w:szCs w:val="28"/>
        </w:rPr>
        <w:t>homo</w:t>
      </w:r>
      <w:proofErr w:type="spellEnd"/>
      <w:r w:rsidRPr="00E84E1A">
        <w:rPr>
          <w:sz w:val="28"/>
          <w:szCs w:val="28"/>
        </w:rPr>
        <w:t xml:space="preserve"> </w:t>
      </w:r>
      <w:proofErr w:type="spellStart"/>
      <w:r w:rsidRPr="00E84E1A">
        <w:rPr>
          <w:sz w:val="28"/>
          <w:szCs w:val="28"/>
        </w:rPr>
        <w:t>digitalis</w:t>
      </w:r>
      <w:proofErr w:type="spellEnd"/>
      <w:r w:rsidRPr="00E84E1A">
        <w:rPr>
          <w:sz w:val="28"/>
          <w:szCs w:val="28"/>
        </w:rPr>
        <w:t>).</w:t>
      </w:r>
    </w:p>
    <w:p w:rsidR="00FF7FEA" w:rsidRPr="00E84E1A" w:rsidRDefault="00052342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E1A">
        <w:rPr>
          <w:sz w:val="28"/>
          <w:szCs w:val="28"/>
        </w:rPr>
        <w:t>С методологической опорой на социологию коммуникации новый тип человека может быть изучен как коммуникативная личность с ее коммуникативной компетентностью [3;</w:t>
      </w:r>
      <w:r w:rsidR="00194894">
        <w:rPr>
          <w:sz w:val="28"/>
          <w:szCs w:val="28"/>
        </w:rPr>
        <w:t> </w:t>
      </w:r>
      <w:r w:rsidRPr="00E84E1A">
        <w:rPr>
          <w:sz w:val="28"/>
          <w:szCs w:val="28"/>
        </w:rPr>
        <w:t xml:space="preserve">5]. В социологии личность исследуется исходя из совокупности ее социальных отношений, в </w:t>
      </w:r>
      <w:r w:rsidRPr="00E84E1A">
        <w:rPr>
          <w:sz w:val="28"/>
          <w:szCs w:val="28"/>
        </w:rPr>
        <w:lastRenderedPageBreak/>
        <w:t>социологии коммуникации больше принято ограничивать сферу деятельности человека анализом его поведения в двух базовых коммуникативных ролях: 1)</w:t>
      </w:r>
      <w:r w:rsidR="00194894">
        <w:rPr>
          <w:sz w:val="28"/>
          <w:szCs w:val="28"/>
        </w:rPr>
        <w:t> </w:t>
      </w:r>
      <w:r w:rsidRPr="00E84E1A">
        <w:rPr>
          <w:sz w:val="28"/>
          <w:szCs w:val="28"/>
        </w:rPr>
        <w:t>производитель и отправитель информации, 2)</w:t>
      </w:r>
      <w:r w:rsidR="00194894">
        <w:rPr>
          <w:sz w:val="28"/>
          <w:szCs w:val="28"/>
        </w:rPr>
        <w:t> </w:t>
      </w:r>
      <w:r w:rsidRPr="00E84E1A">
        <w:rPr>
          <w:sz w:val="28"/>
          <w:szCs w:val="28"/>
        </w:rPr>
        <w:t>получатель и обработчик информации. Целесообразно применение трансакционной модели коммуникативной личности [1] из общей теории коммуникации.</w:t>
      </w:r>
    </w:p>
    <w:p w:rsidR="00C37770" w:rsidRDefault="00052342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E1A">
        <w:rPr>
          <w:sz w:val="28"/>
          <w:szCs w:val="28"/>
        </w:rPr>
        <w:t xml:space="preserve">С позиции первой роли </w:t>
      </w:r>
      <w:proofErr w:type="spellStart"/>
      <w:r w:rsidRPr="00E84E1A">
        <w:rPr>
          <w:sz w:val="28"/>
          <w:szCs w:val="28"/>
        </w:rPr>
        <w:t>медиакоммуникация</w:t>
      </w:r>
      <w:proofErr w:type="spellEnd"/>
      <w:r w:rsidRPr="00E84E1A">
        <w:rPr>
          <w:sz w:val="28"/>
          <w:szCs w:val="28"/>
        </w:rPr>
        <w:t xml:space="preserve"> кардинально изменилась за последние 20 лет: новые технологические достижения на основе </w:t>
      </w:r>
      <w:proofErr w:type="spellStart"/>
      <w:r w:rsidRPr="00E84E1A">
        <w:rPr>
          <w:sz w:val="28"/>
          <w:szCs w:val="28"/>
        </w:rPr>
        <w:t>дигитализации</w:t>
      </w:r>
      <w:proofErr w:type="spellEnd"/>
      <w:r w:rsidRPr="00E84E1A">
        <w:rPr>
          <w:sz w:val="28"/>
          <w:szCs w:val="28"/>
        </w:rPr>
        <w:t xml:space="preserve"> привели к зарождению массовой </w:t>
      </w:r>
      <w:proofErr w:type="spellStart"/>
      <w:r w:rsidRPr="00E84E1A">
        <w:rPr>
          <w:sz w:val="28"/>
          <w:szCs w:val="28"/>
        </w:rPr>
        <w:t>самокоммуникации</w:t>
      </w:r>
      <w:proofErr w:type="spellEnd"/>
      <w:r w:rsidRPr="00E84E1A">
        <w:rPr>
          <w:sz w:val="28"/>
          <w:szCs w:val="28"/>
        </w:rPr>
        <w:t xml:space="preserve"> [2]. Она означает радикально новые коммуникативные возможности для личности и общества. Начинают размываться границы социального центра и периферии. Если прежде производство информации в медиа было институализировано, находясь в рамках жестких норм и контроля, то в новых цифровых условиях степень свободы производства и распространения информации резко взлетела. С одной стороны, это дает шанс реализации личности, но, с другой стороны, несет опасность и личности, и обществу. Коммуникация в функции социализации личности структурирует общество, когда человек идентифицирует свои нравственные нормы с нормами других, корректируя их, если они не совпадают с нормами существующих социальных групп. </w:t>
      </w:r>
    </w:p>
    <w:p w:rsidR="00FF7FEA" w:rsidRPr="00E84E1A" w:rsidRDefault="00052342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84E1A">
        <w:rPr>
          <w:sz w:val="28"/>
          <w:szCs w:val="28"/>
        </w:rPr>
        <w:t xml:space="preserve">В новых условиях коммуникационной свободы почти любой запрос человека на нормы подходящей ему группы, вплоть </w:t>
      </w:r>
      <w:proofErr w:type="gramStart"/>
      <w:r w:rsidRPr="00E84E1A">
        <w:rPr>
          <w:sz w:val="28"/>
          <w:szCs w:val="28"/>
        </w:rPr>
        <w:t>до</w:t>
      </w:r>
      <w:proofErr w:type="gramEnd"/>
      <w:r w:rsidRPr="00E84E1A">
        <w:rPr>
          <w:sz w:val="28"/>
          <w:szCs w:val="28"/>
        </w:rPr>
        <w:t xml:space="preserve"> маргин</w:t>
      </w:r>
      <w:r w:rsidR="00C37770">
        <w:rPr>
          <w:sz w:val="28"/>
          <w:szCs w:val="28"/>
        </w:rPr>
        <w:t>альной, может быть удовлетворен</w:t>
      </w:r>
      <w:r w:rsidRPr="00E84E1A">
        <w:rPr>
          <w:sz w:val="28"/>
          <w:szCs w:val="28"/>
        </w:rPr>
        <w:t xml:space="preserve"> без корректировок с его стороны, включая нравственные. Онлайн-пространство с его этическим хаосом способно удовлетворить всех, предложив референтную группу любому. Юридическое регулирование складывающейся ситуации востребовано, но пока не решает всех проблем.</w:t>
      </w:r>
      <w:r w:rsidRPr="00E84E1A">
        <w:rPr>
          <w:sz w:val="28"/>
          <w:szCs w:val="28"/>
        </w:rPr>
        <w:br/>
        <w:t xml:space="preserve">С позиции второй роли индивид испытывает не меньшие риски, связанные с наложением факторов: технологических, социально-психологических, социокультурных (постмодернизм), геополитических. </w:t>
      </w:r>
      <w:proofErr w:type="gramStart"/>
      <w:r w:rsidRPr="00E84E1A">
        <w:rPr>
          <w:sz w:val="28"/>
          <w:szCs w:val="28"/>
        </w:rPr>
        <w:t xml:space="preserve">В полной мере к цифровым могут быть отнесены условно названные поколения Z и α. В основном это люди, чьи ценностные, культурно-нравственные ориентиры, </w:t>
      </w:r>
      <w:r w:rsidRPr="00E84E1A">
        <w:rPr>
          <w:sz w:val="28"/>
          <w:szCs w:val="28"/>
        </w:rPr>
        <w:lastRenderedPageBreak/>
        <w:t>паттерны реагирования и переживания находятся еще в стадии становления и во многом зависят от качества и количества получаемой информации.</w:t>
      </w:r>
      <w:proofErr w:type="gramEnd"/>
      <w:r w:rsidRPr="00E84E1A">
        <w:rPr>
          <w:sz w:val="28"/>
          <w:szCs w:val="28"/>
        </w:rPr>
        <w:t xml:space="preserve"> Для социального бытия </w:t>
      </w:r>
      <w:r w:rsidR="00C37770">
        <w:rPr>
          <w:sz w:val="28"/>
          <w:szCs w:val="28"/>
        </w:rPr>
        <w:t>молодого человека важно доверие –</w:t>
      </w:r>
      <w:r w:rsidRPr="00E84E1A">
        <w:rPr>
          <w:sz w:val="28"/>
          <w:szCs w:val="28"/>
        </w:rPr>
        <w:t xml:space="preserve"> по меньшей мере, к информации о понимании добра и зла в настоящем и прошлом. И к первому, и ко второму сейчас имеет доступ любое заинтересованное лицо со своими целями и аксиологией. </w:t>
      </w:r>
      <w:proofErr w:type="spellStart"/>
      <w:r w:rsidRPr="00E84E1A">
        <w:rPr>
          <w:sz w:val="28"/>
          <w:szCs w:val="28"/>
        </w:rPr>
        <w:t>Медиаповестка</w:t>
      </w:r>
      <w:proofErr w:type="spellEnd"/>
      <w:r w:rsidRPr="00E84E1A">
        <w:rPr>
          <w:sz w:val="28"/>
          <w:szCs w:val="28"/>
        </w:rPr>
        <w:t xml:space="preserve"> новой этики [4] может расшатать связь поколений, историческая память находится под угрозой возможностей </w:t>
      </w:r>
      <w:proofErr w:type="spellStart"/>
      <w:r w:rsidRPr="00E84E1A">
        <w:rPr>
          <w:sz w:val="28"/>
          <w:szCs w:val="28"/>
        </w:rPr>
        <w:t>киберпамяти</w:t>
      </w:r>
      <w:proofErr w:type="spellEnd"/>
      <w:r w:rsidRPr="00E84E1A">
        <w:rPr>
          <w:sz w:val="28"/>
          <w:szCs w:val="28"/>
        </w:rPr>
        <w:t xml:space="preserve">, дезориентируя цифрового человека в социальном пространстве. Игровая </w:t>
      </w:r>
      <w:proofErr w:type="spellStart"/>
      <w:r w:rsidRPr="00E84E1A">
        <w:rPr>
          <w:sz w:val="28"/>
          <w:szCs w:val="28"/>
        </w:rPr>
        <w:t>манкость</w:t>
      </w:r>
      <w:proofErr w:type="spellEnd"/>
      <w:r w:rsidRPr="00E84E1A">
        <w:rPr>
          <w:sz w:val="28"/>
          <w:szCs w:val="28"/>
        </w:rPr>
        <w:t xml:space="preserve"> </w:t>
      </w:r>
      <w:proofErr w:type="spellStart"/>
      <w:r w:rsidRPr="00E84E1A">
        <w:rPr>
          <w:sz w:val="28"/>
          <w:szCs w:val="28"/>
        </w:rPr>
        <w:t>иммерсивных</w:t>
      </w:r>
      <w:proofErr w:type="spellEnd"/>
      <w:r w:rsidRPr="00E84E1A">
        <w:rPr>
          <w:sz w:val="28"/>
          <w:szCs w:val="28"/>
        </w:rPr>
        <w:t xml:space="preserve"> технологий </w:t>
      </w:r>
      <w:proofErr w:type="spellStart"/>
      <w:r w:rsidRPr="00E84E1A">
        <w:rPr>
          <w:sz w:val="28"/>
          <w:szCs w:val="28"/>
        </w:rPr>
        <w:t>метавселенной</w:t>
      </w:r>
      <w:proofErr w:type="spellEnd"/>
      <w:r w:rsidRPr="00E84E1A">
        <w:rPr>
          <w:sz w:val="28"/>
          <w:szCs w:val="28"/>
        </w:rPr>
        <w:t xml:space="preserve"> способна внедрить в сознание социализирующегося молодого человека самые разнообразные ценности и образцы поведения.</w:t>
      </w:r>
    </w:p>
    <w:p w:rsidR="00052342" w:rsidRPr="00E84E1A" w:rsidRDefault="00052342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E1A">
        <w:rPr>
          <w:sz w:val="28"/>
          <w:szCs w:val="28"/>
        </w:rPr>
        <w:t xml:space="preserve">Приобретая технологическую свободу, цифровой человек сталкивается с риском сдвига и потери базовых этических координат. Наиболее продуктивно минимизировать эти риски способны, на наш взгляд, юридическое регулирование, система образования, разъяснительная коммуникация в режиме </w:t>
      </w:r>
      <w:proofErr w:type="spellStart"/>
      <w:r w:rsidRPr="00E84E1A">
        <w:rPr>
          <w:sz w:val="28"/>
          <w:szCs w:val="28"/>
        </w:rPr>
        <w:t>онлайн</w:t>
      </w:r>
      <w:proofErr w:type="spellEnd"/>
      <w:r w:rsidRPr="00E84E1A">
        <w:rPr>
          <w:sz w:val="28"/>
          <w:szCs w:val="28"/>
        </w:rPr>
        <w:t xml:space="preserve"> и </w:t>
      </w:r>
      <w:proofErr w:type="spellStart"/>
      <w:r w:rsidRPr="00E84E1A">
        <w:rPr>
          <w:sz w:val="28"/>
          <w:szCs w:val="28"/>
        </w:rPr>
        <w:t>оф</w:t>
      </w:r>
      <w:r w:rsidR="00C37770">
        <w:rPr>
          <w:sz w:val="28"/>
          <w:szCs w:val="28"/>
        </w:rPr>
        <w:t>ф</w:t>
      </w:r>
      <w:r w:rsidRPr="00E84E1A">
        <w:rPr>
          <w:sz w:val="28"/>
          <w:szCs w:val="28"/>
        </w:rPr>
        <w:t>лайн</w:t>
      </w:r>
      <w:proofErr w:type="spellEnd"/>
      <w:r w:rsidRPr="00E84E1A">
        <w:rPr>
          <w:sz w:val="28"/>
          <w:szCs w:val="28"/>
        </w:rPr>
        <w:t>, деятельность лидеров мнения различных уровней.</w:t>
      </w:r>
    </w:p>
    <w:p w:rsidR="00C37770" w:rsidRDefault="00C37770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F7FEA" w:rsidRPr="00E84E1A" w:rsidRDefault="00052342" w:rsidP="00E84E1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37770">
        <w:rPr>
          <w:bCs/>
          <w:sz w:val="28"/>
          <w:szCs w:val="28"/>
        </w:rPr>
        <w:t>Литература</w:t>
      </w:r>
    </w:p>
    <w:p w:rsidR="00FF7FEA" w:rsidRPr="00E84E1A" w:rsidRDefault="00052342" w:rsidP="00E84E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4E1A">
        <w:rPr>
          <w:sz w:val="28"/>
          <w:szCs w:val="28"/>
        </w:rPr>
        <w:t>Гавра</w:t>
      </w:r>
      <w:r w:rsidR="00C37770">
        <w:rPr>
          <w:sz w:val="28"/>
          <w:szCs w:val="28"/>
        </w:rPr>
        <w:t> </w:t>
      </w:r>
      <w:r w:rsidRPr="00E84E1A">
        <w:rPr>
          <w:sz w:val="28"/>
          <w:szCs w:val="28"/>
        </w:rPr>
        <w:t>Д.</w:t>
      </w:r>
      <w:r w:rsidR="00C37770">
        <w:rPr>
          <w:sz w:val="28"/>
          <w:szCs w:val="28"/>
        </w:rPr>
        <w:t> </w:t>
      </w:r>
      <w:r w:rsidRPr="00E84E1A">
        <w:rPr>
          <w:sz w:val="28"/>
          <w:szCs w:val="28"/>
        </w:rPr>
        <w:t>П. Основы теории коммуникации. СПб</w:t>
      </w:r>
      <w:proofErr w:type="gramStart"/>
      <w:r w:rsidRPr="00E84E1A">
        <w:rPr>
          <w:sz w:val="28"/>
          <w:szCs w:val="28"/>
        </w:rPr>
        <w:t xml:space="preserve">., </w:t>
      </w:r>
      <w:proofErr w:type="gramEnd"/>
      <w:r w:rsidRPr="00E84E1A">
        <w:rPr>
          <w:sz w:val="28"/>
          <w:szCs w:val="28"/>
        </w:rPr>
        <w:t>2011.</w:t>
      </w:r>
      <w:r w:rsidRPr="00E84E1A">
        <w:rPr>
          <w:rStyle w:val="apple-converted-space"/>
          <w:sz w:val="28"/>
          <w:szCs w:val="28"/>
        </w:rPr>
        <w:t> </w:t>
      </w:r>
    </w:p>
    <w:p w:rsidR="00FF7FEA" w:rsidRPr="00E84E1A" w:rsidRDefault="00052342" w:rsidP="00E84E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84E1A">
        <w:rPr>
          <w:sz w:val="28"/>
          <w:szCs w:val="28"/>
        </w:rPr>
        <w:t>Кастельс</w:t>
      </w:r>
      <w:proofErr w:type="spellEnd"/>
      <w:r w:rsidR="00C37770">
        <w:rPr>
          <w:sz w:val="28"/>
          <w:szCs w:val="28"/>
        </w:rPr>
        <w:t> </w:t>
      </w:r>
      <w:r w:rsidRPr="00E84E1A">
        <w:rPr>
          <w:sz w:val="28"/>
          <w:szCs w:val="28"/>
        </w:rPr>
        <w:t>М. Власть коммуникации. М., 2016.</w:t>
      </w:r>
    </w:p>
    <w:p w:rsidR="00FF7FEA" w:rsidRPr="00E84E1A" w:rsidRDefault="00052342" w:rsidP="00E84E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84E1A">
        <w:rPr>
          <w:sz w:val="28"/>
          <w:szCs w:val="28"/>
        </w:rPr>
        <w:t>Конецкая</w:t>
      </w:r>
      <w:proofErr w:type="spellEnd"/>
      <w:r w:rsidR="00C37770">
        <w:rPr>
          <w:sz w:val="28"/>
          <w:szCs w:val="28"/>
        </w:rPr>
        <w:t> </w:t>
      </w:r>
      <w:r w:rsidRPr="00E84E1A">
        <w:rPr>
          <w:sz w:val="28"/>
          <w:szCs w:val="28"/>
        </w:rPr>
        <w:t>В.</w:t>
      </w:r>
      <w:r w:rsidR="00C37770">
        <w:rPr>
          <w:sz w:val="28"/>
          <w:szCs w:val="28"/>
        </w:rPr>
        <w:t> </w:t>
      </w:r>
      <w:r w:rsidRPr="00E84E1A">
        <w:rPr>
          <w:sz w:val="28"/>
          <w:szCs w:val="28"/>
        </w:rPr>
        <w:t>П. Социология коммуникации. М., 1997.</w:t>
      </w:r>
      <w:r w:rsidRPr="00E84E1A">
        <w:rPr>
          <w:rStyle w:val="apple-converted-space"/>
          <w:sz w:val="28"/>
          <w:szCs w:val="28"/>
        </w:rPr>
        <w:t> </w:t>
      </w:r>
    </w:p>
    <w:p w:rsidR="00FF7FEA" w:rsidRPr="00E84E1A" w:rsidRDefault="00052342" w:rsidP="00E84E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84E1A">
        <w:rPr>
          <w:sz w:val="28"/>
          <w:szCs w:val="28"/>
        </w:rPr>
        <w:t>Сингер</w:t>
      </w:r>
      <w:proofErr w:type="spellEnd"/>
      <w:r w:rsidR="00C37770">
        <w:rPr>
          <w:sz w:val="28"/>
          <w:szCs w:val="28"/>
        </w:rPr>
        <w:t> </w:t>
      </w:r>
      <w:r w:rsidRPr="00E84E1A">
        <w:rPr>
          <w:sz w:val="28"/>
          <w:szCs w:val="28"/>
        </w:rPr>
        <w:t>П. О вещах действительно важных. Моральные вызовы XXI века. М., 2019.</w:t>
      </w:r>
    </w:p>
    <w:p w:rsidR="00C44BB0" w:rsidRPr="00E84E1A" w:rsidRDefault="00052342" w:rsidP="00C3777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37770">
        <w:rPr>
          <w:sz w:val="28"/>
          <w:szCs w:val="28"/>
        </w:rPr>
        <w:t>Чудновская</w:t>
      </w:r>
      <w:proofErr w:type="spellEnd"/>
      <w:r w:rsidR="00C37770" w:rsidRPr="00C37770">
        <w:rPr>
          <w:sz w:val="28"/>
          <w:szCs w:val="28"/>
        </w:rPr>
        <w:t> </w:t>
      </w:r>
      <w:r w:rsidRPr="00C37770">
        <w:rPr>
          <w:sz w:val="28"/>
          <w:szCs w:val="28"/>
        </w:rPr>
        <w:t>И.</w:t>
      </w:r>
      <w:r w:rsidR="00C37770" w:rsidRPr="00C37770">
        <w:rPr>
          <w:sz w:val="28"/>
          <w:szCs w:val="28"/>
        </w:rPr>
        <w:t> </w:t>
      </w:r>
      <w:r w:rsidRPr="00C37770">
        <w:rPr>
          <w:sz w:val="28"/>
          <w:szCs w:val="28"/>
        </w:rPr>
        <w:t>Н. Коммуникативная компетентность как личностный ресурс в цифровом информационном пространстве // Коммуни</w:t>
      </w:r>
      <w:r w:rsidR="00C37770" w:rsidRPr="00C37770">
        <w:rPr>
          <w:sz w:val="28"/>
          <w:szCs w:val="28"/>
        </w:rPr>
        <w:t>кативный капитал цифровой эпохи</w:t>
      </w:r>
      <w:r w:rsidRPr="00C37770">
        <w:rPr>
          <w:sz w:val="28"/>
          <w:szCs w:val="28"/>
        </w:rPr>
        <w:t>. М., 2021. С. 137–147.</w:t>
      </w:r>
    </w:p>
    <w:sectPr w:rsidR="00C44BB0" w:rsidRPr="00E84E1A" w:rsidSect="00A230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8ED"/>
    <w:multiLevelType w:val="hybridMultilevel"/>
    <w:tmpl w:val="40D6BA2A"/>
    <w:lvl w:ilvl="0" w:tplc="CFA2F568">
      <w:start w:val="1"/>
      <w:numFmt w:val="decimal"/>
      <w:suff w:val="space"/>
      <w:lvlText w:val="%1."/>
      <w:lvlJc w:val="left"/>
      <w:pPr>
        <w:ind w:left="1100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3D63"/>
    <w:multiLevelType w:val="hybridMultilevel"/>
    <w:tmpl w:val="8F26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42"/>
    <w:rsid w:val="00052342"/>
    <w:rsid w:val="00194894"/>
    <w:rsid w:val="002A06C7"/>
    <w:rsid w:val="006E0F6B"/>
    <w:rsid w:val="00721578"/>
    <w:rsid w:val="00A23055"/>
    <w:rsid w:val="00C37770"/>
    <w:rsid w:val="00E84E1A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3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52342"/>
  </w:style>
  <w:style w:type="character" w:styleId="a4">
    <w:name w:val="Hyperlink"/>
    <w:basedOn w:val="a0"/>
    <w:uiPriority w:val="99"/>
    <w:unhideWhenUsed/>
    <w:rsid w:val="00052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hud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Беленкова</dc:creator>
  <cp:keywords/>
  <dc:description/>
  <cp:lastModifiedBy>Alexander Malyshev</cp:lastModifiedBy>
  <cp:revision>4</cp:revision>
  <dcterms:created xsi:type="dcterms:W3CDTF">2023-06-01T07:07:00Z</dcterms:created>
  <dcterms:modified xsi:type="dcterms:W3CDTF">2023-06-01T22:39:00Z</dcterms:modified>
</cp:coreProperties>
</file>