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DC" w:rsidRPr="00B40C33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B40C33">
        <w:rPr>
          <w:bCs/>
          <w:sz w:val="28"/>
          <w:szCs w:val="28"/>
        </w:rPr>
        <w:t>Юлия Борисовна Балашова</w:t>
      </w:r>
    </w:p>
    <w:p w:rsidR="00893CDC" w:rsidRP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CDC">
        <w:rPr>
          <w:sz w:val="28"/>
          <w:szCs w:val="28"/>
        </w:rPr>
        <w:t>Санкт-Петербургский государственный университет</w:t>
      </w:r>
    </w:p>
    <w:p w:rsidR="00B40C33" w:rsidRDefault="00B40C33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0D0818">
          <w:rPr>
            <w:rStyle w:val="a4"/>
            <w:sz w:val="28"/>
            <w:szCs w:val="28"/>
          </w:rPr>
          <w:t>j.balashova@spbu.ru</w:t>
        </w:r>
      </w:hyperlink>
      <w:r>
        <w:rPr>
          <w:sz w:val="28"/>
          <w:szCs w:val="28"/>
        </w:rPr>
        <w:t xml:space="preserve"> </w:t>
      </w:r>
    </w:p>
    <w:p w:rsidR="00B40C33" w:rsidRDefault="00B40C33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893CDC">
        <w:rPr>
          <w:b/>
          <w:bCs/>
          <w:sz w:val="28"/>
          <w:szCs w:val="28"/>
        </w:rPr>
        <w:t>Литературная периодика студен</w:t>
      </w:r>
      <w:r w:rsidR="00B40C33">
        <w:rPr>
          <w:b/>
          <w:bCs/>
          <w:sz w:val="28"/>
          <w:szCs w:val="28"/>
        </w:rPr>
        <w:t xml:space="preserve">тов и школьников начала ХХ века </w:t>
      </w:r>
      <w:r w:rsidRPr="00893CDC">
        <w:rPr>
          <w:b/>
          <w:bCs/>
          <w:sz w:val="28"/>
          <w:szCs w:val="28"/>
        </w:rPr>
        <w:t xml:space="preserve">в ракурсе </w:t>
      </w:r>
      <w:proofErr w:type="spellStart"/>
      <w:r w:rsidRPr="00893CDC">
        <w:rPr>
          <w:b/>
          <w:bCs/>
          <w:sz w:val="28"/>
          <w:szCs w:val="28"/>
        </w:rPr>
        <w:t>медиаобразования</w:t>
      </w:r>
      <w:proofErr w:type="spellEnd"/>
    </w:p>
    <w:p w:rsidR="00B40C33" w:rsidRDefault="00B40C33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93CDC" w:rsidRP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CDC">
        <w:rPr>
          <w:sz w:val="28"/>
          <w:szCs w:val="28"/>
        </w:rPr>
        <w:t xml:space="preserve">На конкретных примерах рассматривается литературная периодика учащейся молодёжи начала ХХ </w:t>
      </w:r>
      <w:proofErr w:type="gramStart"/>
      <w:r w:rsidRPr="00893CDC">
        <w:rPr>
          <w:sz w:val="28"/>
          <w:szCs w:val="28"/>
        </w:rPr>
        <w:t>в</w:t>
      </w:r>
      <w:proofErr w:type="gramEnd"/>
      <w:r w:rsidRPr="00893CDC">
        <w:rPr>
          <w:sz w:val="28"/>
          <w:szCs w:val="28"/>
        </w:rPr>
        <w:t xml:space="preserve">., связанная со средой учебных заведений (высших и средних). Выделяется </w:t>
      </w:r>
      <w:proofErr w:type="spellStart"/>
      <w:r w:rsidRPr="00893CDC">
        <w:rPr>
          <w:sz w:val="28"/>
          <w:szCs w:val="28"/>
        </w:rPr>
        <w:t>медиаобразовательный</w:t>
      </w:r>
      <w:proofErr w:type="spellEnd"/>
      <w:r w:rsidRPr="00893CDC">
        <w:rPr>
          <w:sz w:val="28"/>
          <w:szCs w:val="28"/>
        </w:rPr>
        <w:t xml:space="preserve"> компонент (в организационно-содержательном и телеологическом аспектах).</w:t>
      </w:r>
    </w:p>
    <w:p w:rsid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CDC">
        <w:rPr>
          <w:sz w:val="28"/>
          <w:szCs w:val="28"/>
        </w:rPr>
        <w:t>Ключевые слова</w:t>
      </w:r>
      <w:r>
        <w:rPr>
          <w:sz w:val="28"/>
          <w:szCs w:val="28"/>
        </w:rPr>
        <w:t>:</w:t>
      </w:r>
      <w:r w:rsidR="00B40C33">
        <w:rPr>
          <w:b/>
          <w:bCs/>
          <w:sz w:val="28"/>
          <w:szCs w:val="28"/>
        </w:rPr>
        <w:t xml:space="preserve"> </w:t>
      </w:r>
      <w:r w:rsidR="00B40C33" w:rsidRPr="00B40C33">
        <w:rPr>
          <w:bCs/>
          <w:sz w:val="28"/>
          <w:szCs w:val="28"/>
        </w:rPr>
        <w:t>л</w:t>
      </w:r>
      <w:r w:rsidRPr="00893CDC">
        <w:rPr>
          <w:sz w:val="28"/>
          <w:szCs w:val="28"/>
        </w:rPr>
        <w:t xml:space="preserve">итературный сборник, журнал, учащаяся молодёжь, </w:t>
      </w:r>
      <w:proofErr w:type="spellStart"/>
      <w:r w:rsidRPr="00893CDC"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>.</w:t>
      </w:r>
    </w:p>
    <w:p w:rsidR="00B40C33" w:rsidRPr="00893CDC" w:rsidRDefault="00B40C33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CDC">
        <w:rPr>
          <w:sz w:val="28"/>
          <w:szCs w:val="28"/>
        </w:rPr>
        <w:t xml:space="preserve">В условиях новейшего </w:t>
      </w:r>
      <w:proofErr w:type="spellStart"/>
      <w:r w:rsidRPr="00893CDC">
        <w:rPr>
          <w:sz w:val="28"/>
          <w:szCs w:val="28"/>
        </w:rPr>
        <w:t>цивилизационного</w:t>
      </w:r>
      <w:proofErr w:type="spellEnd"/>
      <w:r w:rsidRPr="00893CDC">
        <w:rPr>
          <w:sz w:val="28"/>
          <w:szCs w:val="28"/>
        </w:rPr>
        <w:t xml:space="preserve"> кризиса вопросы </w:t>
      </w:r>
      <w:proofErr w:type="spellStart"/>
      <w:r w:rsidRPr="00893CDC">
        <w:rPr>
          <w:sz w:val="28"/>
          <w:szCs w:val="28"/>
        </w:rPr>
        <w:t>медиаобразования</w:t>
      </w:r>
      <w:proofErr w:type="spellEnd"/>
      <w:r w:rsidRPr="00893CDC">
        <w:rPr>
          <w:sz w:val="28"/>
          <w:szCs w:val="28"/>
        </w:rPr>
        <w:t xml:space="preserve"> и </w:t>
      </w:r>
      <w:proofErr w:type="spellStart"/>
      <w:r w:rsidRPr="00893CDC">
        <w:rPr>
          <w:sz w:val="28"/>
          <w:szCs w:val="28"/>
        </w:rPr>
        <w:t>медиаграмотности</w:t>
      </w:r>
      <w:proofErr w:type="spellEnd"/>
      <w:r w:rsidRPr="00893CDC">
        <w:rPr>
          <w:sz w:val="28"/>
          <w:szCs w:val="28"/>
        </w:rPr>
        <w:t xml:space="preserve"> как культурно-образовательная стратегия обретают особую значимость. В этой связи, вне всякого сомнения, ценен исторический опыт </w:t>
      </w:r>
      <w:proofErr w:type="spellStart"/>
      <w:r w:rsidRPr="00893CDC">
        <w:rPr>
          <w:sz w:val="28"/>
          <w:szCs w:val="28"/>
        </w:rPr>
        <w:t>инситуционализированной</w:t>
      </w:r>
      <w:proofErr w:type="spellEnd"/>
      <w:r w:rsidRPr="00893CDC">
        <w:rPr>
          <w:sz w:val="28"/>
          <w:szCs w:val="28"/>
        </w:rPr>
        <w:t xml:space="preserve"> </w:t>
      </w:r>
      <w:proofErr w:type="spellStart"/>
      <w:r w:rsidRPr="00893CDC">
        <w:rPr>
          <w:sz w:val="28"/>
          <w:szCs w:val="28"/>
        </w:rPr>
        <w:t>культурно-досуговой</w:t>
      </w:r>
      <w:proofErr w:type="spellEnd"/>
      <w:r w:rsidRPr="00893CDC">
        <w:rPr>
          <w:sz w:val="28"/>
          <w:szCs w:val="28"/>
        </w:rPr>
        <w:t xml:space="preserve"> деятельности учащихся </w:t>
      </w:r>
      <w:proofErr w:type="spellStart"/>
      <w:r w:rsidRPr="00893CDC">
        <w:rPr>
          <w:sz w:val="28"/>
          <w:szCs w:val="28"/>
        </w:rPr>
        <w:t>среднеучебных</w:t>
      </w:r>
      <w:proofErr w:type="spellEnd"/>
      <w:r w:rsidRPr="00893CDC">
        <w:rPr>
          <w:sz w:val="28"/>
          <w:szCs w:val="28"/>
        </w:rPr>
        <w:t xml:space="preserve"> и высших учебных заведений второй половины XIX – начала ХХ</w:t>
      </w:r>
      <w:r w:rsidR="00B40C33">
        <w:rPr>
          <w:sz w:val="28"/>
          <w:szCs w:val="28"/>
        </w:rPr>
        <w:t> </w:t>
      </w:r>
      <w:r w:rsidRPr="00893CDC">
        <w:rPr>
          <w:sz w:val="28"/>
          <w:szCs w:val="28"/>
        </w:rPr>
        <w:t>вв., связанный с выпуском оригинальной литературной периодики. На отдельных знаковых примерах ученической в широком смысле (школьной, студенческой) периодики «блистательного Петербурга» начала ХХ</w:t>
      </w:r>
      <w:r w:rsidR="00B40C33">
        <w:rPr>
          <w:sz w:val="28"/>
          <w:szCs w:val="28"/>
        </w:rPr>
        <w:t> </w:t>
      </w:r>
      <w:r w:rsidRPr="00893CDC">
        <w:rPr>
          <w:sz w:val="28"/>
          <w:szCs w:val="28"/>
        </w:rPr>
        <w:t xml:space="preserve">в., </w:t>
      </w:r>
      <w:proofErr w:type="spellStart"/>
      <w:r w:rsidRPr="00893CDC">
        <w:rPr>
          <w:sz w:val="28"/>
          <w:szCs w:val="28"/>
        </w:rPr>
        <w:t>аффилированной</w:t>
      </w:r>
      <w:proofErr w:type="spellEnd"/>
      <w:r w:rsidRPr="00893CDC">
        <w:rPr>
          <w:sz w:val="28"/>
          <w:szCs w:val="28"/>
        </w:rPr>
        <w:t xml:space="preserve"> с главным университетом Российской Империи – Императорским Санкт-Петербургским университетом и веду</w:t>
      </w:r>
      <w:r w:rsidR="00B40C33">
        <w:rPr>
          <w:sz w:val="28"/>
          <w:szCs w:val="28"/>
        </w:rPr>
        <w:t xml:space="preserve">щей средней школой страны – </w:t>
      </w:r>
      <w:proofErr w:type="spellStart"/>
      <w:r w:rsidR="00B40C33">
        <w:rPr>
          <w:sz w:val="28"/>
          <w:szCs w:val="28"/>
        </w:rPr>
        <w:t>Тени</w:t>
      </w:r>
      <w:r w:rsidRPr="00893CDC">
        <w:rPr>
          <w:sz w:val="28"/>
          <w:szCs w:val="28"/>
        </w:rPr>
        <w:t>шевским</w:t>
      </w:r>
      <w:proofErr w:type="spellEnd"/>
      <w:r w:rsidRPr="00893CDC">
        <w:rPr>
          <w:sz w:val="28"/>
          <w:szCs w:val="28"/>
        </w:rPr>
        <w:t xml:space="preserve"> училищем, выделим некоторые общие </w:t>
      </w:r>
      <w:proofErr w:type="spellStart"/>
      <w:r w:rsidRPr="00893CDC">
        <w:rPr>
          <w:sz w:val="28"/>
          <w:szCs w:val="28"/>
        </w:rPr>
        <w:t>медиаобразовательные</w:t>
      </w:r>
      <w:proofErr w:type="spellEnd"/>
      <w:r w:rsidRPr="00893CDC">
        <w:rPr>
          <w:sz w:val="28"/>
          <w:szCs w:val="28"/>
        </w:rPr>
        <w:t xml:space="preserve"> свойства изданий обозначенной группы.</w:t>
      </w:r>
    </w:p>
    <w:p w:rsid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CDC">
        <w:rPr>
          <w:sz w:val="28"/>
          <w:szCs w:val="28"/>
        </w:rPr>
        <w:t xml:space="preserve">Первый фактор – организационный. Идущая «снизу», изнутри кружковых сообществ обучающихся, творческая инициатива представляла собой управляемый </w:t>
      </w:r>
      <w:proofErr w:type="spellStart"/>
      <w:r w:rsidRPr="00893CDC">
        <w:rPr>
          <w:sz w:val="28"/>
          <w:szCs w:val="28"/>
        </w:rPr>
        <w:t>внеучебный</w:t>
      </w:r>
      <w:proofErr w:type="spellEnd"/>
      <w:r w:rsidRPr="00893CDC">
        <w:rPr>
          <w:sz w:val="28"/>
          <w:szCs w:val="28"/>
        </w:rPr>
        <w:t xml:space="preserve"> процесс. Со стороны учебного заведения, </w:t>
      </w:r>
      <w:r w:rsidRPr="00893CDC">
        <w:rPr>
          <w:sz w:val="28"/>
          <w:szCs w:val="28"/>
        </w:rPr>
        <w:lastRenderedPageBreak/>
        <w:t>берущего на себя расходы по изданию соответствующей периодики, назначалось ответственное лицо, курирующее выпуск сборника / альманаха (ведущий тип студенческой прессы) или журнала (несколько опережающий количественно в отряде школьной периодики, соответственно, альманашный тип). Из среды учащихся на выборной основе также избирались редакторы (обычно – несколько). Цензуровалась ученическая пресса внутри самих учебных заведений (в период</w:t>
      </w:r>
      <w:proofErr w:type="gramStart"/>
      <w:r w:rsidRPr="00893CDC">
        <w:rPr>
          <w:sz w:val="28"/>
          <w:szCs w:val="28"/>
        </w:rPr>
        <w:t xml:space="preserve"> П</w:t>
      </w:r>
      <w:proofErr w:type="gramEnd"/>
      <w:r w:rsidRPr="00893CDC">
        <w:rPr>
          <w:sz w:val="28"/>
          <w:szCs w:val="28"/>
        </w:rPr>
        <w:t xml:space="preserve">ервой мировой </w:t>
      </w:r>
      <w:r w:rsidR="003B5A61">
        <w:rPr>
          <w:sz w:val="28"/>
          <w:szCs w:val="28"/>
        </w:rPr>
        <w:t xml:space="preserve">войны – </w:t>
      </w:r>
      <w:r w:rsidRPr="00893CDC">
        <w:rPr>
          <w:sz w:val="28"/>
          <w:szCs w:val="28"/>
        </w:rPr>
        <w:t>на общих основаниях</w:t>
      </w:r>
      <w:r w:rsidR="003B5A61">
        <w:rPr>
          <w:sz w:val="28"/>
          <w:szCs w:val="28"/>
        </w:rPr>
        <w:t xml:space="preserve"> </w:t>
      </w:r>
      <w:r w:rsidRPr="00893CDC">
        <w:rPr>
          <w:sz w:val="28"/>
          <w:szCs w:val="28"/>
        </w:rPr>
        <w:t xml:space="preserve">военной цензурой). Таким образом, издания </w:t>
      </w:r>
      <w:r w:rsidR="003B5A61">
        <w:rPr>
          <w:sz w:val="28"/>
          <w:szCs w:val="28"/>
        </w:rPr>
        <w:t>этой</w:t>
      </w:r>
      <w:r w:rsidRPr="00893CDC">
        <w:rPr>
          <w:sz w:val="28"/>
          <w:szCs w:val="28"/>
        </w:rPr>
        <w:t xml:space="preserve"> группы ближе всего </w:t>
      </w:r>
      <w:proofErr w:type="gramStart"/>
      <w:r w:rsidR="003B5A61">
        <w:rPr>
          <w:sz w:val="28"/>
          <w:szCs w:val="28"/>
        </w:rPr>
        <w:t>к</w:t>
      </w:r>
      <w:proofErr w:type="gramEnd"/>
      <w:r w:rsidR="003B5A61">
        <w:rPr>
          <w:sz w:val="28"/>
          <w:szCs w:val="28"/>
        </w:rPr>
        <w:t xml:space="preserve"> </w:t>
      </w:r>
      <w:r w:rsidRPr="00893CDC">
        <w:rPr>
          <w:sz w:val="28"/>
          <w:szCs w:val="28"/>
        </w:rPr>
        <w:t>корпоративным, реализующим принципы педагогики сотворчества.</w:t>
      </w:r>
    </w:p>
    <w:p w:rsid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CDC">
        <w:rPr>
          <w:sz w:val="28"/>
          <w:szCs w:val="28"/>
        </w:rPr>
        <w:t xml:space="preserve">Второй фактор – </w:t>
      </w:r>
      <w:proofErr w:type="spellStart"/>
      <w:r w:rsidRPr="00893CDC">
        <w:rPr>
          <w:sz w:val="28"/>
          <w:szCs w:val="28"/>
        </w:rPr>
        <w:t>целеполагание</w:t>
      </w:r>
      <w:proofErr w:type="spellEnd"/>
      <w:r w:rsidRPr="00893CDC">
        <w:rPr>
          <w:sz w:val="28"/>
          <w:szCs w:val="28"/>
        </w:rPr>
        <w:t xml:space="preserve">. Тесно связанные со средой конкретного учебного заведения, ученические издания </w:t>
      </w:r>
      <w:proofErr w:type="gramStart"/>
      <w:r w:rsidRPr="00893CDC">
        <w:rPr>
          <w:sz w:val="28"/>
          <w:szCs w:val="28"/>
        </w:rPr>
        <w:t>стремились</w:t>
      </w:r>
      <w:proofErr w:type="gramEnd"/>
      <w:r w:rsidRPr="00893CDC">
        <w:rPr>
          <w:sz w:val="28"/>
          <w:szCs w:val="28"/>
        </w:rPr>
        <w:t xml:space="preserve"> тем не менее создать открытую систему. Отсюда – неизменные призывы к налаживанию творческих контактов, </w:t>
      </w:r>
      <w:proofErr w:type="spellStart"/>
      <w:r w:rsidRPr="00893CDC">
        <w:rPr>
          <w:sz w:val="28"/>
          <w:szCs w:val="28"/>
        </w:rPr>
        <w:t>медиакритические</w:t>
      </w:r>
      <w:proofErr w:type="spellEnd"/>
      <w:r w:rsidRPr="00893CDC">
        <w:rPr>
          <w:sz w:val="28"/>
          <w:szCs w:val="28"/>
        </w:rPr>
        <w:t xml:space="preserve"> отклики, пафос товарищества. Так, предисловие к совместному сборнику, содержащему стихи студентов С</w:t>
      </w:r>
      <w:r w:rsidR="003B5A61">
        <w:rPr>
          <w:sz w:val="28"/>
          <w:szCs w:val="28"/>
        </w:rPr>
        <w:t>анкт</w:t>
      </w:r>
      <w:r w:rsidRPr="00893CDC">
        <w:rPr>
          <w:sz w:val="28"/>
          <w:szCs w:val="28"/>
        </w:rPr>
        <w:t>-</w:t>
      </w:r>
      <w:r w:rsidR="003B5A61">
        <w:rPr>
          <w:sz w:val="28"/>
          <w:szCs w:val="28"/>
        </w:rPr>
        <w:t>П</w:t>
      </w:r>
      <w:r w:rsidRPr="00893CDC">
        <w:rPr>
          <w:sz w:val="28"/>
          <w:szCs w:val="28"/>
        </w:rPr>
        <w:t>етербургского университета и рисунки студентов Академии художеств (рисунки цензуровались отдельно) открывается изложением предыстории издания: «В сентябре 1901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 xml:space="preserve">г. небольшой товарищеский кружок студентов </w:t>
      </w:r>
      <w:proofErr w:type="spellStart"/>
      <w:r w:rsidRPr="00893CDC">
        <w:rPr>
          <w:sz w:val="28"/>
          <w:szCs w:val="28"/>
        </w:rPr>
        <w:t>С.-Петербургского</w:t>
      </w:r>
      <w:proofErr w:type="spellEnd"/>
      <w:r w:rsidRPr="00893CDC">
        <w:rPr>
          <w:sz w:val="28"/>
          <w:szCs w:val="28"/>
        </w:rPr>
        <w:t xml:space="preserve"> университета и Академии Художеств задумал издать отдельными сборниками стихотворения членов этого кружка с иллюстрациями к ним других его членов. В то же время многие студенты, посторонние кружку, стали заявлять о своём желании принять участие в сборнике. Вскоре число сотрудников настолько возросло, что характер издания </w:t>
      </w:r>
      <w:proofErr w:type="gramStart"/>
      <w:r w:rsidRPr="00893CDC">
        <w:rPr>
          <w:sz w:val="28"/>
          <w:szCs w:val="28"/>
        </w:rPr>
        <w:t>переменился</w:t>
      </w:r>
      <w:proofErr w:type="gramEnd"/>
      <w:r w:rsidRPr="00893CDC">
        <w:rPr>
          <w:sz w:val="28"/>
          <w:szCs w:val="28"/>
        </w:rPr>
        <w:t xml:space="preserve"> и скромное начинание тесного кружка приобрело значение </w:t>
      </w:r>
      <w:proofErr w:type="spellStart"/>
      <w:r w:rsidRPr="00893CDC">
        <w:rPr>
          <w:sz w:val="28"/>
          <w:szCs w:val="28"/>
        </w:rPr>
        <w:t>общестуденческого</w:t>
      </w:r>
      <w:proofErr w:type="spellEnd"/>
      <w:r w:rsidRPr="00893CDC">
        <w:rPr>
          <w:sz w:val="28"/>
          <w:szCs w:val="28"/>
        </w:rPr>
        <w:t xml:space="preserve"> предприятия» [1:</w:t>
      </w:r>
      <w:r w:rsidR="003B5A61">
        <w:rPr>
          <w:sz w:val="28"/>
          <w:szCs w:val="28"/>
        </w:rPr>
        <w:t> </w:t>
      </w:r>
      <w:proofErr w:type="gramStart"/>
      <w:r w:rsidRPr="00893CDC">
        <w:rPr>
          <w:sz w:val="28"/>
          <w:szCs w:val="28"/>
        </w:rPr>
        <w:t>V].</w:t>
      </w:r>
      <w:proofErr w:type="gramEnd"/>
      <w:r w:rsidRPr="00893CDC">
        <w:rPr>
          <w:sz w:val="28"/>
          <w:szCs w:val="28"/>
        </w:rPr>
        <w:t xml:space="preserve"> Аналогичные социализирующие задачи решали и школьные журналы. Яркий пример – ключевой журнал </w:t>
      </w:r>
      <w:proofErr w:type="spellStart"/>
      <w:r w:rsidRPr="00893CDC">
        <w:rPr>
          <w:sz w:val="28"/>
          <w:szCs w:val="28"/>
        </w:rPr>
        <w:t>Тенишевского</w:t>
      </w:r>
      <w:proofErr w:type="spellEnd"/>
      <w:r w:rsidRPr="00893CDC">
        <w:rPr>
          <w:sz w:val="28"/>
          <w:szCs w:val="28"/>
        </w:rPr>
        <w:t xml:space="preserve"> училища «Юная мысль» (1914–1916. № 1–8): «Все сходятся на том, что недостаёт объединения, что мало товарищества. Только </w:t>
      </w:r>
      <w:proofErr w:type="spellStart"/>
      <w:r w:rsidRPr="00893CDC">
        <w:rPr>
          <w:sz w:val="28"/>
          <w:szCs w:val="28"/>
        </w:rPr>
        <w:t>общеклассный</w:t>
      </w:r>
      <w:proofErr w:type="spellEnd"/>
      <w:r w:rsidRPr="00893CDC">
        <w:rPr>
          <w:sz w:val="28"/>
          <w:szCs w:val="28"/>
        </w:rPr>
        <w:t xml:space="preserve"> литературный журнал является объединителем всех товарищей. Хорошо было бы, если бы “Юная Мысль” имела такое же </w:t>
      </w:r>
      <w:r w:rsidR="003B5A61">
        <w:rPr>
          <w:sz w:val="28"/>
          <w:szCs w:val="28"/>
        </w:rPr>
        <w:t>значение объединителя» [3: 30–</w:t>
      </w:r>
      <w:r w:rsidRPr="00893CDC">
        <w:rPr>
          <w:sz w:val="28"/>
          <w:szCs w:val="28"/>
        </w:rPr>
        <w:t>31].</w:t>
      </w:r>
    </w:p>
    <w:p w:rsid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CDC">
        <w:rPr>
          <w:sz w:val="28"/>
          <w:szCs w:val="28"/>
        </w:rPr>
        <w:lastRenderedPageBreak/>
        <w:t>Третий фактор – содержательный. Формирующееся сознание в особенности склонно к литературному</w:t>
      </w:r>
      <w:r w:rsidR="003B5A61">
        <w:rPr>
          <w:sz w:val="28"/>
          <w:szCs w:val="28"/>
        </w:rPr>
        <w:t xml:space="preserve"> творчеству. Свидетель эпохи О. </w:t>
      </w:r>
      <w:r w:rsidRPr="00893CDC">
        <w:rPr>
          <w:sz w:val="28"/>
          <w:szCs w:val="28"/>
        </w:rPr>
        <w:t>Э.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>Мандельштам писал об этом: «В России юношеское сочинение стихов настолько распространено, что о нём следовало бы говорить как об огромном общественном явлении и изучать его как всякое массовое, хотя бы и бесполезное, но имеющее глубокие культурные и физиологически</w:t>
      </w:r>
      <w:r w:rsidR="003B5A61">
        <w:rPr>
          <w:sz w:val="28"/>
          <w:szCs w:val="28"/>
        </w:rPr>
        <w:t>е причины производство» [2: 336–</w:t>
      </w:r>
      <w:r w:rsidRPr="00893CDC">
        <w:rPr>
          <w:sz w:val="28"/>
          <w:szCs w:val="28"/>
        </w:rPr>
        <w:t xml:space="preserve">342]. </w:t>
      </w:r>
      <w:proofErr w:type="gramStart"/>
      <w:r w:rsidRPr="00893CDC">
        <w:rPr>
          <w:sz w:val="28"/>
          <w:szCs w:val="28"/>
        </w:rPr>
        <w:t>Литературная периодика, инициированная учащейся молодёжью Серебряного века, в полной мере вписана в общий контекст</w:t>
      </w:r>
      <w:r w:rsidR="003B5A61">
        <w:rPr>
          <w:sz w:val="28"/>
          <w:szCs w:val="28"/>
        </w:rPr>
        <w:t xml:space="preserve"> элитарной культуры модерна (не</w:t>
      </w:r>
      <w:r w:rsidRPr="00893CDC">
        <w:rPr>
          <w:sz w:val="28"/>
          <w:szCs w:val="28"/>
        </w:rPr>
        <w:t>д</w:t>
      </w:r>
      <w:r w:rsidR="003B5A61">
        <w:rPr>
          <w:sz w:val="28"/>
          <w:szCs w:val="28"/>
        </w:rPr>
        <w:t>аром</w:t>
      </w:r>
      <w:r w:rsidRPr="00893CDC">
        <w:rPr>
          <w:sz w:val="28"/>
          <w:szCs w:val="28"/>
        </w:rPr>
        <w:t xml:space="preserve"> </w:t>
      </w:r>
      <w:r w:rsidR="003B5A61" w:rsidRPr="00893CDC">
        <w:rPr>
          <w:sz w:val="28"/>
          <w:szCs w:val="28"/>
        </w:rPr>
        <w:t xml:space="preserve">указанный </w:t>
      </w:r>
      <w:r w:rsidR="003B5A61">
        <w:rPr>
          <w:sz w:val="28"/>
          <w:szCs w:val="28"/>
        </w:rPr>
        <w:t xml:space="preserve">студенческий </w:t>
      </w:r>
      <w:r w:rsidR="003B5A61" w:rsidRPr="00893CDC">
        <w:rPr>
          <w:sz w:val="28"/>
          <w:szCs w:val="28"/>
        </w:rPr>
        <w:t xml:space="preserve">сборник </w:t>
      </w:r>
      <w:r w:rsidRPr="00893CDC">
        <w:rPr>
          <w:sz w:val="28"/>
          <w:szCs w:val="28"/>
        </w:rPr>
        <w:t xml:space="preserve">открывали </w:t>
      </w:r>
      <w:r w:rsidR="003B5A61">
        <w:rPr>
          <w:sz w:val="28"/>
          <w:szCs w:val="28"/>
        </w:rPr>
        <w:t>стихи знаменитых универсантов:</w:t>
      </w:r>
      <w:proofErr w:type="gramEnd"/>
      <w:r w:rsidRPr="00893CDC">
        <w:rPr>
          <w:sz w:val="28"/>
          <w:szCs w:val="28"/>
        </w:rPr>
        <w:t xml:space="preserve"> </w:t>
      </w:r>
      <w:proofErr w:type="gramStart"/>
      <w:r w:rsidRPr="00893CDC">
        <w:rPr>
          <w:sz w:val="28"/>
          <w:szCs w:val="28"/>
        </w:rPr>
        <w:t>А.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>А.</w:t>
      </w:r>
      <w:r w:rsidR="003B5A61">
        <w:rPr>
          <w:sz w:val="28"/>
          <w:szCs w:val="28"/>
        </w:rPr>
        <w:t> Блока и В. И. </w:t>
      </w:r>
      <w:r w:rsidRPr="00893CDC">
        <w:rPr>
          <w:sz w:val="28"/>
          <w:szCs w:val="28"/>
        </w:rPr>
        <w:t>Анненского).</w:t>
      </w:r>
      <w:proofErr w:type="gramEnd"/>
    </w:p>
    <w:p w:rsidR="00893CDC" w:rsidRP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893CDC">
        <w:rPr>
          <w:sz w:val="28"/>
          <w:szCs w:val="28"/>
        </w:rPr>
        <w:t>Полифункциональность</w:t>
      </w:r>
      <w:proofErr w:type="spellEnd"/>
      <w:r w:rsidRPr="00893CDC">
        <w:rPr>
          <w:sz w:val="28"/>
          <w:szCs w:val="28"/>
        </w:rPr>
        <w:t xml:space="preserve"> модернист</w:t>
      </w:r>
      <w:r w:rsidR="003B5A61">
        <w:rPr>
          <w:sz w:val="28"/>
          <w:szCs w:val="28"/>
        </w:rPr>
        <w:t>с</w:t>
      </w:r>
      <w:r w:rsidRPr="00893CDC">
        <w:rPr>
          <w:sz w:val="28"/>
          <w:szCs w:val="28"/>
        </w:rPr>
        <w:t>кой культуры позволяет говорить об особой социально-культурной нише, которую занимала литературная журналистика, связанная со средой студентов и школяров</w:t>
      </w:r>
      <w:r w:rsidR="003B5A61">
        <w:rPr>
          <w:sz w:val="28"/>
          <w:szCs w:val="28"/>
        </w:rPr>
        <w:t xml:space="preserve"> и</w:t>
      </w:r>
      <w:r w:rsidRPr="00893CDC">
        <w:rPr>
          <w:sz w:val="28"/>
          <w:szCs w:val="28"/>
        </w:rPr>
        <w:t xml:space="preserve"> обладающая </w:t>
      </w:r>
      <w:proofErr w:type="spellStart"/>
      <w:r w:rsidRPr="00893CDC">
        <w:rPr>
          <w:sz w:val="28"/>
          <w:szCs w:val="28"/>
        </w:rPr>
        <w:t>медиаобразовательным</w:t>
      </w:r>
      <w:proofErr w:type="spellEnd"/>
      <w:r w:rsidRPr="00893CDC">
        <w:rPr>
          <w:sz w:val="28"/>
          <w:szCs w:val="28"/>
        </w:rPr>
        <w:t xml:space="preserve"> эффектом в отношении последних.</w:t>
      </w:r>
      <w:proofErr w:type="gramEnd"/>
    </w:p>
    <w:p w:rsidR="00B40C33" w:rsidRDefault="00B40C33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93CDC" w:rsidRP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CDC">
        <w:rPr>
          <w:sz w:val="28"/>
          <w:szCs w:val="28"/>
        </w:rPr>
        <w:t>Литература</w:t>
      </w:r>
    </w:p>
    <w:p w:rsid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CDC">
        <w:rPr>
          <w:sz w:val="28"/>
          <w:szCs w:val="28"/>
        </w:rPr>
        <w:t>1.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 xml:space="preserve">Литературно-художественный сборник: Стихотворения студентов Императорского </w:t>
      </w:r>
      <w:proofErr w:type="spellStart"/>
      <w:r w:rsidRPr="00893CDC">
        <w:rPr>
          <w:sz w:val="28"/>
          <w:szCs w:val="28"/>
        </w:rPr>
        <w:t>С.-Петербургского</w:t>
      </w:r>
      <w:proofErr w:type="spellEnd"/>
      <w:r w:rsidRPr="00893CDC">
        <w:rPr>
          <w:sz w:val="28"/>
          <w:szCs w:val="28"/>
        </w:rPr>
        <w:t xml:space="preserve"> университета / </w:t>
      </w:r>
      <w:r w:rsidR="003B5A61">
        <w:rPr>
          <w:sz w:val="28"/>
          <w:szCs w:val="28"/>
        </w:rPr>
        <w:t>п</w:t>
      </w:r>
      <w:r w:rsidRPr="00893CDC">
        <w:rPr>
          <w:sz w:val="28"/>
          <w:szCs w:val="28"/>
        </w:rPr>
        <w:t>од ред. Б.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>В.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>Никольского; с иллюстрациями студентов Императорской Академии художеств, под ред. И.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>Е.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>Репина. СПб</w:t>
      </w:r>
      <w:proofErr w:type="gramStart"/>
      <w:r w:rsidRPr="00893CDC">
        <w:rPr>
          <w:sz w:val="28"/>
          <w:szCs w:val="28"/>
        </w:rPr>
        <w:t xml:space="preserve">., </w:t>
      </w:r>
      <w:proofErr w:type="gramEnd"/>
      <w:r w:rsidRPr="00893CDC">
        <w:rPr>
          <w:sz w:val="28"/>
          <w:szCs w:val="28"/>
        </w:rPr>
        <w:t>1903.</w:t>
      </w:r>
    </w:p>
    <w:p w:rsid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CDC">
        <w:rPr>
          <w:sz w:val="28"/>
          <w:szCs w:val="28"/>
        </w:rPr>
        <w:t>2.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>Мандельштам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>О.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>Э. Армия поэтов // Мандельштам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>О.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>Э. Собр. соч. в</w:t>
      </w:r>
      <w:r w:rsidR="003B5A61">
        <w:rPr>
          <w:sz w:val="28"/>
          <w:szCs w:val="28"/>
        </w:rPr>
        <w:t xml:space="preserve"> 4-х томах. Т. 2. Стихотворения. М., 1994.</w:t>
      </w:r>
    </w:p>
    <w:p w:rsidR="004559BB" w:rsidRPr="00893CDC" w:rsidRDefault="00893CDC" w:rsidP="00B40C33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893CDC">
        <w:rPr>
          <w:sz w:val="28"/>
          <w:szCs w:val="28"/>
        </w:rPr>
        <w:t>3.</w:t>
      </w:r>
      <w:r w:rsidR="003B5A61">
        <w:rPr>
          <w:sz w:val="28"/>
          <w:szCs w:val="28"/>
        </w:rPr>
        <w:t> </w:t>
      </w:r>
      <w:r w:rsidRPr="00893CDC">
        <w:rPr>
          <w:sz w:val="28"/>
          <w:szCs w:val="28"/>
        </w:rPr>
        <w:t xml:space="preserve">Юная мысль. 1916. № 7. </w:t>
      </w:r>
    </w:p>
    <w:sectPr w:rsidR="004559BB" w:rsidRPr="00893CDC" w:rsidSect="00E1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8F"/>
    <w:rsid w:val="001867D0"/>
    <w:rsid w:val="00210CBE"/>
    <w:rsid w:val="00333027"/>
    <w:rsid w:val="003B5A61"/>
    <w:rsid w:val="004233D8"/>
    <w:rsid w:val="004559BB"/>
    <w:rsid w:val="00673112"/>
    <w:rsid w:val="00893CDC"/>
    <w:rsid w:val="00B40C33"/>
    <w:rsid w:val="00D4068F"/>
    <w:rsid w:val="00E10512"/>
    <w:rsid w:val="00E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CD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C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balash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3</cp:revision>
  <dcterms:created xsi:type="dcterms:W3CDTF">2023-01-27T17:53:00Z</dcterms:created>
  <dcterms:modified xsi:type="dcterms:W3CDTF">2023-01-30T09:23:00Z</dcterms:modified>
</cp:coreProperties>
</file>