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8A1" w:rsidRPr="007128BA" w:rsidRDefault="007C3120" w:rsidP="007128B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8BA">
        <w:rPr>
          <w:rFonts w:ascii="Times New Roman" w:hAnsi="Times New Roman" w:cs="Times New Roman"/>
          <w:sz w:val="28"/>
          <w:szCs w:val="28"/>
        </w:rPr>
        <w:t>Александр Евгеньевич Цыпкин</w:t>
      </w:r>
    </w:p>
    <w:p w:rsidR="007C3120" w:rsidRPr="007128BA" w:rsidRDefault="007C3120" w:rsidP="007128BA">
      <w:pPr>
        <w:spacing w:line="36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7128B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Издательство </w:t>
      </w:r>
      <w:r w:rsidR="00C50AF9" w:rsidRPr="007128B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«</w:t>
      </w:r>
      <w:r w:rsidRPr="007128B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АСТ</w:t>
      </w:r>
      <w:r w:rsidR="00C50AF9" w:rsidRPr="007128B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» (Москва)</w:t>
      </w:r>
    </w:p>
    <w:p w:rsidR="007C3120" w:rsidRPr="007128BA" w:rsidRDefault="004A473B" w:rsidP="007128B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4" w:tgtFrame="_blank" w:history="1">
        <w:r w:rsidR="007C3120" w:rsidRPr="007128BA">
          <w:rPr>
            <w:rStyle w:val="a3"/>
            <w:rFonts w:ascii="Times New Roman" w:hAnsi="Times New Roman" w:cs="Times New Roman"/>
            <w:color w:val="1155CC"/>
            <w:sz w:val="28"/>
            <w:szCs w:val="28"/>
            <w:shd w:val="clear" w:color="auto" w:fill="FFFFFF"/>
          </w:rPr>
          <w:t>At@skv.ru</w:t>
        </w:r>
      </w:hyperlink>
    </w:p>
    <w:p w:rsidR="007C3120" w:rsidRPr="007128BA" w:rsidRDefault="007C3120" w:rsidP="007128B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3120" w:rsidRPr="007128BA" w:rsidRDefault="007C3120" w:rsidP="007128BA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</w:pPr>
      <w:proofErr w:type="gramStart"/>
      <w:r w:rsidRPr="007128BA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Персональный</w:t>
      </w:r>
      <w:proofErr w:type="gramEnd"/>
      <w:r w:rsidRPr="007128BA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 xml:space="preserve"> брендинг создателей контента: современные тренды</w:t>
      </w:r>
    </w:p>
    <w:p w:rsidR="007C3120" w:rsidRPr="007128BA" w:rsidRDefault="007C3120" w:rsidP="007128BA">
      <w:pPr>
        <w:spacing w:line="36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7C3120" w:rsidRPr="007128BA" w:rsidRDefault="007C3120" w:rsidP="007128B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128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статье рассматривается понятие личного бренда создателя </w:t>
      </w:r>
      <w:proofErr w:type="gramStart"/>
      <w:r w:rsidRPr="007128BA">
        <w:rPr>
          <w:rFonts w:ascii="Times New Roman" w:hAnsi="Times New Roman" w:cs="Times New Roman"/>
          <w:sz w:val="28"/>
          <w:szCs w:val="28"/>
          <w:shd w:val="clear" w:color="auto" w:fill="FFFFFF"/>
        </w:rPr>
        <w:t>контента</w:t>
      </w:r>
      <w:proofErr w:type="gramEnd"/>
      <w:r w:rsidRPr="007128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выявляются современные тренды брендинга в данной сфере. В качестве основных трендов обозначены этическая определенность, аутентичность, использование коротких видео, ориентация на </w:t>
      </w:r>
      <w:proofErr w:type="spellStart"/>
      <w:r w:rsidRPr="007128BA">
        <w:rPr>
          <w:rFonts w:ascii="Times New Roman" w:hAnsi="Times New Roman" w:cs="Times New Roman"/>
          <w:sz w:val="28"/>
          <w:szCs w:val="28"/>
          <w:shd w:val="clear" w:color="auto" w:fill="FFFFFF"/>
        </w:rPr>
        <w:t>микронишевые</w:t>
      </w:r>
      <w:proofErr w:type="spellEnd"/>
      <w:r w:rsidRPr="007128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рынки, </w:t>
      </w:r>
      <w:proofErr w:type="spellStart"/>
      <w:r w:rsidRPr="007128BA">
        <w:rPr>
          <w:rFonts w:ascii="Times New Roman" w:hAnsi="Times New Roman" w:cs="Times New Roman"/>
          <w:sz w:val="28"/>
          <w:szCs w:val="28"/>
          <w:shd w:val="clear" w:color="auto" w:fill="FFFFFF"/>
        </w:rPr>
        <w:t>коллаборации</w:t>
      </w:r>
      <w:proofErr w:type="spellEnd"/>
      <w:r w:rsidRPr="007128BA">
        <w:rPr>
          <w:rFonts w:ascii="Times New Roman" w:hAnsi="Times New Roman" w:cs="Times New Roman"/>
          <w:sz w:val="28"/>
          <w:szCs w:val="28"/>
          <w:shd w:val="clear" w:color="auto" w:fill="FFFFFF"/>
        </w:rPr>
        <w:t>, платная реклама в сетях, подкастинг и интеграция с интеллектом.</w:t>
      </w:r>
    </w:p>
    <w:p w:rsidR="007C3120" w:rsidRPr="007128BA" w:rsidRDefault="007C3120" w:rsidP="007128B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128BA">
        <w:rPr>
          <w:rFonts w:ascii="Times New Roman" w:hAnsi="Times New Roman" w:cs="Times New Roman"/>
          <w:sz w:val="28"/>
          <w:szCs w:val="28"/>
          <w:shd w:val="clear" w:color="auto" w:fill="FFFFFF"/>
        </w:rPr>
        <w:t>Ключевые слова: персональный бренд, персональный брендинг, создатель контента, персональный бренд создателя контента, искусственный интеллект.</w:t>
      </w:r>
    </w:p>
    <w:p w:rsidR="007C3120" w:rsidRPr="007128BA" w:rsidRDefault="007C3120" w:rsidP="007128B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C3120" w:rsidRPr="007128BA" w:rsidRDefault="007C3120" w:rsidP="007128B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28BA">
        <w:rPr>
          <w:rFonts w:ascii="Times New Roman" w:hAnsi="Times New Roman" w:cs="Times New Roman"/>
          <w:sz w:val="28"/>
          <w:szCs w:val="28"/>
          <w:shd w:val="clear" w:color="auto" w:fill="FFFFFF"/>
        </w:rPr>
        <w:t>В широком смысле созда</w:t>
      </w:r>
      <w:r w:rsidR="007128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ние </w:t>
      </w:r>
      <w:proofErr w:type="spellStart"/>
      <w:r w:rsidR="007128BA">
        <w:rPr>
          <w:rFonts w:ascii="Times New Roman" w:hAnsi="Times New Roman" w:cs="Times New Roman"/>
          <w:sz w:val="28"/>
          <w:szCs w:val="28"/>
          <w:shd w:val="clear" w:color="auto" w:fill="FFFFFF"/>
        </w:rPr>
        <w:t>контента</w:t>
      </w:r>
      <w:proofErr w:type="spellEnd"/>
      <w:r w:rsidR="007128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proofErr w:type="spellStart"/>
      <w:r w:rsidR="007128BA">
        <w:rPr>
          <w:rFonts w:ascii="Times New Roman" w:hAnsi="Times New Roman" w:cs="Times New Roman"/>
          <w:sz w:val="28"/>
          <w:szCs w:val="28"/>
          <w:shd w:val="clear" w:color="auto" w:fill="FFFFFF"/>
        </w:rPr>
        <w:t>content</w:t>
      </w:r>
      <w:proofErr w:type="spellEnd"/>
      <w:r w:rsidR="007128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128BA">
        <w:rPr>
          <w:rFonts w:ascii="Times New Roman" w:hAnsi="Times New Roman" w:cs="Times New Roman"/>
          <w:sz w:val="28"/>
          <w:szCs w:val="28"/>
          <w:shd w:val="clear" w:color="auto" w:fill="FFFFFF"/>
        </w:rPr>
        <w:t>creation</w:t>
      </w:r>
      <w:proofErr w:type="spellEnd"/>
      <w:r w:rsidR="007128BA">
        <w:rPr>
          <w:rFonts w:ascii="Times New Roman" w:hAnsi="Times New Roman" w:cs="Times New Roman"/>
          <w:sz w:val="28"/>
          <w:szCs w:val="28"/>
          <w:shd w:val="clear" w:color="auto" w:fill="FFFFFF"/>
        </w:rPr>
        <w:t>) –</w:t>
      </w:r>
      <w:r w:rsidRPr="007128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 процесс производства и запуска в информационной пространство медиаконтента для определенной аудитории, особенно в цифровом контексте.</w:t>
      </w:r>
      <w:proofErr w:type="gramEnd"/>
      <w:r w:rsidRPr="007128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Согласно </w:t>
      </w:r>
      <w:r w:rsidR="007128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словарю </w:t>
      </w:r>
      <w:proofErr w:type="spellStart"/>
      <w:r w:rsidRPr="007128BA">
        <w:rPr>
          <w:rFonts w:ascii="Times New Roman" w:hAnsi="Times New Roman" w:cs="Times New Roman"/>
          <w:sz w:val="28"/>
          <w:szCs w:val="28"/>
          <w:shd w:val="clear" w:color="auto" w:fill="FFFFFF"/>
        </w:rPr>
        <w:t>Merriam-Webster</w:t>
      </w:r>
      <w:proofErr w:type="spellEnd"/>
      <w:r w:rsidRPr="007128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7128BA">
        <w:rPr>
          <w:rFonts w:ascii="Times New Roman" w:hAnsi="Times New Roman" w:cs="Times New Roman"/>
          <w:sz w:val="28"/>
          <w:szCs w:val="28"/>
          <w:shd w:val="clear" w:color="auto" w:fill="FFFFFF"/>
        </w:rPr>
        <w:t>контент</w:t>
      </w:r>
      <w:proofErr w:type="spellEnd"/>
      <w:r w:rsidRPr="007128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относится к «чему-то, что должно быть выражено с помощью какого-либо средства, такого как речь, письмо или любое другое искусство» [1] для самовыражения, распространения, маркетинга и/или публикации. С точки зрени</w:t>
      </w:r>
      <w:r w:rsidR="007128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 маркетинга создание </w:t>
      </w:r>
      <w:proofErr w:type="spellStart"/>
      <w:r w:rsidR="007128BA">
        <w:rPr>
          <w:rFonts w:ascii="Times New Roman" w:hAnsi="Times New Roman" w:cs="Times New Roman"/>
          <w:sz w:val="28"/>
          <w:szCs w:val="28"/>
          <w:shd w:val="clear" w:color="auto" w:fill="FFFFFF"/>
        </w:rPr>
        <w:t>контента</w:t>
      </w:r>
      <w:proofErr w:type="spellEnd"/>
      <w:r w:rsidR="007128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</w:t>
      </w:r>
      <w:r w:rsidRPr="007128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 целенаправленный стратегический процесс создания текста и визуальных эффектов, которые соответствуют основным интересам целевой аудитории и бренда для достижения </w:t>
      </w:r>
      <w:proofErr w:type="gramStart"/>
      <w:r w:rsidRPr="007128BA">
        <w:rPr>
          <w:rFonts w:ascii="Times New Roman" w:hAnsi="Times New Roman" w:cs="Times New Roman"/>
          <w:sz w:val="28"/>
          <w:szCs w:val="28"/>
          <w:shd w:val="clear" w:color="auto" w:fill="FFFFFF"/>
        </w:rPr>
        <w:t>бизнес-целей</w:t>
      </w:r>
      <w:proofErr w:type="gramEnd"/>
      <w:r w:rsidRPr="007128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[2]. Соответственно</w:t>
      </w:r>
      <w:r w:rsidR="007128B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7128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создатель </w:t>
      </w:r>
      <w:proofErr w:type="spellStart"/>
      <w:r w:rsidRPr="007128BA">
        <w:rPr>
          <w:rFonts w:ascii="Times New Roman" w:hAnsi="Times New Roman" w:cs="Times New Roman"/>
          <w:sz w:val="28"/>
          <w:szCs w:val="28"/>
          <w:shd w:val="clear" w:color="auto" w:fill="FFFFFF"/>
        </w:rPr>
        <w:t>контента</w:t>
      </w:r>
      <w:proofErr w:type="spellEnd"/>
      <w:r w:rsidRPr="007128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proofErr w:type="spellStart"/>
      <w:r w:rsidRPr="007128BA">
        <w:rPr>
          <w:rFonts w:ascii="Times New Roman" w:hAnsi="Times New Roman" w:cs="Times New Roman"/>
          <w:sz w:val="28"/>
          <w:szCs w:val="28"/>
          <w:shd w:val="clear" w:color="auto" w:fill="FFFFFF"/>
        </w:rPr>
        <w:t>content</w:t>
      </w:r>
      <w:proofErr w:type="spellEnd"/>
      <w:r w:rsidRPr="007128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128BA">
        <w:rPr>
          <w:rFonts w:ascii="Times New Roman" w:hAnsi="Times New Roman" w:cs="Times New Roman"/>
          <w:sz w:val="28"/>
          <w:szCs w:val="28"/>
          <w:shd w:val="clear" w:color="auto" w:fill="FFFFFF"/>
        </w:rPr>
        <w:t>creator</w:t>
      </w:r>
      <w:proofErr w:type="spellEnd"/>
      <w:r w:rsidRPr="007128BA">
        <w:rPr>
          <w:rFonts w:ascii="Times New Roman" w:hAnsi="Times New Roman" w:cs="Times New Roman"/>
          <w:sz w:val="28"/>
          <w:szCs w:val="28"/>
          <w:shd w:val="clear" w:color="auto" w:fill="FFFFFF"/>
        </w:rPr>
        <w:t>) является субъектом этой деятельности, которая может осуществляться на профессиональной и непрофессиональной основе.</w:t>
      </w:r>
    </w:p>
    <w:p w:rsidR="007C3120" w:rsidRPr="007128BA" w:rsidRDefault="007C3120" w:rsidP="007128B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8B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Персональный брендинг для создателей контента становится все более важным, поскольку Интернет и социальные сети предоставляют любому желающему платформу для создания и распространения контента. Рассмотрим актуальные тренды, которые </w:t>
      </w:r>
      <w:proofErr w:type="spellStart"/>
      <w:r w:rsidRPr="007128BA">
        <w:rPr>
          <w:rFonts w:ascii="Times New Roman" w:hAnsi="Times New Roman" w:cs="Times New Roman"/>
          <w:sz w:val="28"/>
          <w:szCs w:val="28"/>
          <w:shd w:val="clear" w:color="auto" w:fill="FFFFFF"/>
        </w:rPr>
        <w:t>контент-криейторы</w:t>
      </w:r>
      <w:proofErr w:type="spellEnd"/>
      <w:r w:rsidRPr="007128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могут использовать для создания своего личного бренда [</w:t>
      </w:r>
      <w:r w:rsidR="007128BA">
        <w:rPr>
          <w:rFonts w:ascii="Times New Roman" w:hAnsi="Times New Roman" w:cs="Times New Roman"/>
          <w:sz w:val="28"/>
          <w:szCs w:val="28"/>
          <w:shd w:val="clear" w:color="auto" w:fill="FFFFFF"/>
        </w:rPr>
        <w:t>3; 4</w:t>
      </w:r>
      <w:r w:rsidRPr="007128BA">
        <w:rPr>
          <w:rFonts w:ascii="Times New Roman" w:hAnsi="Times New Roman" w:cs="Times New Roman"/>
          <w:sz w:val="28"/>
          <w:szCs w:val="28"/>
          <w:shd w:val="clear" w:color="auto" w:fill="FFFFFF"/>
        </w:rPr>
        <w:t>]. Обобщение существующей литературы и практик позволяет выделить восемь базовых глобальных технологических трендов.</w:t>
      </w:r>
    </w:p>
    <w:p w:rsidR="007C3120" w:rsidRPr="007128BA" w:rsidRDefault="007C3120" w:rsidP="007128B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8BA">
        <w:rPr>
          <w:rFonts w:ascii="Times New Roman" w:hAnsi="Times New Roman" w:cs="Times New Roman"/>
          <w:sz w:val="28"/>
          <w:szCs w:val="28"/>
          <w:shd w:val="clear" w:color="auto" w:fill="FFFFFF"/>
        </w:rPr>
        <w:t>1.</w:t>
      </w:r>
      <w:r w:rsidR="007128B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128BA">
        <w:rPr>
          <w:rFonts w:ascii="Times New Roman" w:hAnsi="Times New Roman" w:cs="Times New Roman"/>
          <w:sz w:val="28"/>
          <w:szCs w:val="28"/>
          <w:shd w:val="clear" w:color="auto" w:fill="FFFFFF"/>
        </w:rPr>
        <w:t>Этическая и нравственная определенность. В мире противостояния ценностей, диктатуры меньшинств или наоборот преследования их же, столкновения субкультур, культуры отмены и всевластия «</w:t>
      </w:r>
      <w:proofErr w:type="spellStart"/>
      <w:r w:rsidRPr="007128BA">
        <w:rPr>
          <w:rFonts w:ascii="Times New Roman" w:hAnsi="Times New Roman" w:cs="Times New Roman"/>
          <w:sz w:val="28"/>
          <w:szCs w:val="28"/>
          <w:shd w:val="clear" w:color="auto" w:fill="FFFFFF"/>
        </w:rPr>
        <w:t>хейта</w:t>
      </w:r>
      <w:proofErr w:type="spellEnd"/>
      <w:r w:rsidRPr="007128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личная этическая позиция создателя контента не может быть размытой, амбивалентной, либо тщательно скрываемой, равно как </w:t>
      </w:r>
      <w:r w:rsidR="007128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отсутствующей. </w:t>
      </w:r>
      <w:proofErr w:type="spellStart"/>
      <w:r w:rsidR="007128BA">
        <w:rPr>
          <w:rFonts w:ascii="Times New Roman" w:hAnsi="Times New Roman" w:cs="Times New Roman"/>
          <w:sz w:val="28"/>
          <w:szCs w:val="28"/>
          <w:shd w:val="clear" w:color="auto" w:fill="FFFFFF"/>
        </w:rPr>
        <w:t>Контент</w:t>
      </w:r>
      <w:r w:rsidRPr="007128BA">
        <w:rPr>
          <w:rFonts w:ascii="Times New Roman" w:hAnsi="Times New Roman" w:cs="Times New Roman"/>
          <w:sz w:val="28"/>
          <w:szCs w:val="28"/>
          <w:shd w:val="clear" w:color="auto" w:fill="FFFFFF"/>
        </w:rPr>
        <w:t>мейкер</w:t>
      </w:r>
      <w:proofErr w:type="spellEnd"/>
      <w:r w:rsidRPr="007128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априори не может быть «хорошим для всех», скрывать или не обозначать свою позицию по «острым, резонансным вопросам», волнующим аудиторию здесь и сейчас. При этом этичность не обязательно должна являться синонимом политкорректности. Более того наличие противоположной позиции для потребителя ценнее, чем отсутствие позиции.</w:t>
      </w:r>
    </w:p>
    <w:p w:rsidR="007C3120" w:rsidRPr="007128BA" w:rsidRDefault="007128BA" w:rsidP="007128B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2. </w:t>
      </w:r>
      <w:r w:rsidR="007C3120" w:rsidRPr="007128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Аутентичность и искренность как маркетинговый инструмент. Создатели контента, которые искренни и </w:t>
      </w:r>
      <w:proofErr w:type="spellStart"/>
      <w:r w:rsidR="007C3120" w:rsidRPr="007128BA">
        <w:rPr>
          <w:rFonts w:ascii="Times New Roman" w:hAnsi="Times New Roman" w:cs="Times New Roman"/>
          <w:sz w:val="28"/>
          <w:szCs w:val="28"/>
          <w:shd w:val="clear" w:color="auto" w:fill="FFFFFF"/>
        </w:rPr>
        <w:t>транспарентны</w:t>
      </w:r>
      <w:proofErr w:type="spellEnd"/>
      <w:r w:rsidR="007C3120" w:rsidRPr="007128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своей </w:t>
      </w:r>
      <w:proofErr w:type="spellStart"/>
      <w:r w:rsidR="007C3120" w:rsidRPr="007128BA">
        <w:rPr>
          <w:rFonts w:ascii="Times New Roman" w:hAnsi="Times New Roman" w:cs="Times New Roman"/>
          <w:sz w:val="28"/>
          <w:szCs w:val="28"/>
          <w:shd w:val="clear" w:color="auto" w:fill="FFFFFF"/>
        </w:rPr>
        <w:t>самопрезентации</w:t>
      </w:r>
      <w:proofErr w:type="spellEnd"/>
      <w:r w:rsidR="007C3120" w:rsidRPr="007128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личных </w:t>
      </w:r>
      <w:proofErr w:type="gramStart"/>
      <w:r w:rsidR="007C3120" w:rsidRPr="007128BA">
        <w:rPr>
          <w:rFonts w:ascii="Times New Roman" w:hAnsi="Times New Roman" w:cs="Times New Roman"/>
          <w:sz w:val="28"/>
          <w:szCs w:val="28"/>
          <w:shd w:val="clear" w:color="auto" w:fill="FFFFFF"/>
        </w:rPr>
        <w:t>взаимодействиях</w:t>
      </w:r>
      <w:proofErr w:type="gramEnd"/>
      <w:r w:rsidR="007C3120" w:rsidRPr="007128BA">
        <w:rPr>
          <w:rFonts w:ascii="Times New Roman" w:hAnsi="Times New Roman" w:cs="Times New Roman"/>
          <w:sz w:val="28"/>
          <w:szCs w:val="28"/>
          <w:shd w:val="clear" w:color="auto" w:fill="FFFFFF"/>
        </w:rPr>
        <w:t>, с большей эффективностью собирают лояльных подписчиков.</w:t>
      </w:r>
    </w:p>
    <w:p w:rsidR="007C3120" w:rsidRPr="007128BA" w:rsidRDefault="007128BA" w:rsidP="007128B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3. </w:t>
      </w:r>
      <w:r w:rsidR="007C3120" w:rsidRPr="007128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Короткое видео, </w:t>
      </w:r>
      <w:proofErr w:type="spellStart"/>
      <w:r w:rsidR="007C3120" w:rsidRPr="007128BA">
        <w:rPr>
          <w:rFonts w:ascii="Times New Roman" w:hAnsi="Times New Roman" w:cs="Times New Roman"/>
          <w:sz w:val="28"/>
          <w:szCs w:val="28"/>
          <w:shd w:val="clear" w:color="auto" w:fill="FFFFFF"/>
        </w:rPr>
        <w:t>Reels</w:t>
      </w:r>
      <w:proofErr w:type="spellEnd"/>
      <w:r w:rsidR="007C3120" w:rsidRPr="007128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7C3120" w:rsidRPr="007128BA">
        <w:rPr>
          <w:rFonts w:ascii="Times New Roman" w:hAnsi="Times New Roman" w:cs="Times New Roman"/>
          <w:sz w:val="28"/>
          <w:szCs w:val="28"/>
          <w:shd w:val="clear" w:color="auto" w:fill="FFFFFF"/>
        </w:rPr>
        <w:t>TikTok</w:t>
      </w:r>
      <w:proofErr w:type="spellEnd"/>
      <w:r w:rsidR="007C3120" w:rsidRPr="007128BA">
        <w:rPr>
          <w:rFonts w:ascii="Times New Roman" w:hAnsi="Times New Roman" w:cs="Times New Roman"/>
          <w:sz w:val="28"/>
          <w:szCs w:val="28"/>
          <w:shd w:val="clear" w:color="auto" w:fill="FFFFFF"/>
        </w:rPr>
        <w:t>: короткие видеоролики становятся все более популярными на платформах социальных сетей. Эти платформы создают вовлекающий видеоконтент, прямо демонстрирующий индивидуальность креативного субъекта и его уникальный взгляд на мир.</w:t>
      </w:r>
    </w:p>
    <w:p w:rsidR="007C3120" w:rsidRPr="007128BA" w:rsidRDefault="007C3120" w:rsidP="007128B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8BA">
        <w:rPr>
          <w:rFonts w:ascii="Times New Roman" w:hAnsi="Times New Roman" w:cs="Times New Roman"/>
          <w:sz w:val="28"/>
          <w:szCs w:val="28"/>
          <w:shd w:val="clear" w:color="auto" w:fill="FFFFFF"/>
        </w:rPr>
        <w:t>4.</w:t>
      </w:r>
      <w:r w:rsidR="000376E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128BA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0376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риентация на </w:t>
      </w:r>
      <w:proofErr w:type="spellStart"/>
      <w:r w:rsidR="000376ED">
        <w:rPr>
          <w:rFonts w:ascii="Times New Roman" w:hAnsi="Times New Roman" w:cs="Times New Roman"/>
          <w:sz w:val="28"/>
          <w:szCs w:val="28"/>
          <w:shd w:val="clear" w:color="auto" w:fill="FFFFFF"/>
        </w:rPr>
        <w:t>микронишевые</w:t>
      </w:r>
      <w:proofErr w:type="spellEnd"/>
      <w:r w:rsidR="000376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рынки.</w:t>
      </w:r>
      <w:r w:rsidRPr="007128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128BA">
        <w:rPr>
          <w:rFonts w:ascii="Times New Roman" w:hAnsi="Times New Roman" w:cs="Times New Roman"/>
          <w:sz w:val="28"/>
          <w:szCs w:val="28"/>
          <w:shd w:val="clear" w:color="auto" w:fill="FFFFFF"/>
        </w:rPr>
        <w:t>Микронишевый</w:t>
      </w:r>
      <w:proofErr w:type="spellEnd"/>
      <w:r w:rsidRPr="007128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128BA">
        <w:rPr>
          <w:rFonts w:ascii="Times New Roman" w:hAnsi="Times New Roman" w:cs="Times New Roman"/>
          <w:sz w:val="28"/>
          <w:szCs w:val="28"/>
          <w:shd w:val="clear" w:color="auto" w:fill="FFFFFF"/>
        </w:rPr>
        <w:t>контент</w:t>
      </w:r>
      <w:proofErr w:type="spellEnd"/>
      <w:r w:rsidRPr="007128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становится все более популярным, поскольку он позволяет его создателю сформировать уникальное пространство в своем поле компетенций. Сосредоточение внимания на конкретной области интересов позволяет </w:t>
      </w:r>
      <w:r w:rsidRPr="007128B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расширить ядро преданных подписчиков и привлечь их к сарафанному маркетингу.</w:t>
      </w:r>
    </w:p>
    <w:p w:rsidR="007C3120" w:rsidRPr="007128BA" w:rsidRDefault="007C3120" w:rsidP="007128B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8BA">
        <w:rPr>
          <w:rFonts w:ascii="Times New Roman" w:hAnsi="Times New Roman" w:cs="Times New Roman"/>
          <w:sz w:val="28"/>
          <w:szCs w:val="28"/>
          <w:shd w:val="clear" w:color="auto" w:fill="FFFFFF"/>
        </w:rPr>
        <w:t>5.</w:t>
      </w:r>
      <w:r w:rsidR="000376E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Pr="007128BA">
        <w:rPr>
          <w:rFonts w:ascii="Times New Roman" w:hAnsi="Times New Roman" w:cs="Times New Roman"/>
          <w:sz w:val="28"/>
          <w:szCs w:val="28"/>
          <w:shd w:val="clear" w:color="auto" w:fill="FFFFFF"/>
        </w:rPr>
        <w:t>Коллаборации</w:t>
      </w:r>
      <w:proofErr w:type="spellEnd"/>
      <w:r w:rsidRPr="007128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широком и узком смыслах</w:t>
      </w:r>
      <w:r w:rsidR="000376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с брендами и другими </w:t>
      </w:r>
      <w:proofErr w:type="spellStart"/>
      <w:r w:rsidR="000376ED">
        <w:rPr>
          <w:rFonts w:ascii="Times New Roman" w:hAnsi="Times New Roman" w:cs="Times New Roman"/>
          <w:sz w:val="28"/>
          <w:szCs w:val="28"/>
          <w:shd w:val="clear" w:color="auto" w:fill="FFFFFF"/>
        </w:rPr>
        <w:t>контент</w:t>
      </w:r>
      <w:r w:rsidRPr="007128BA">
        <w:rPr>
          <w:rFonts w:ascii="Times New Roman" w:hAnsi="Times New Roman" w:cs="Times New Roman"/>
          <w:sz w:val="28"/>
          <w:szCs w:val="28"/>
          <w:shd w:val="clear" w:color="auto" w:fill="FFFFFF"/>
        </w:rPr>
        <w:t>мейкерами</w:t>
      </w:r>
      <w:proofErr w:type="spellEnd"/>
      <w:r w:rsidRPr="007128BA">
        <w:rPr>
          <w:rFonts w:ascii="Times New Roman" w:hAnsi="Times New Roman" w:cs="Times New Roman"/>
          <w:sz w:val="28"/>
          <w:szCs w:val="28"/>
          <w:shd w:val="clear" w:color="auto" w:fill="FFFFFF"/>
        </w:rPr>
        <w:t>. Такого рода коллаборации позволяют привлечь новые аудитории и закрепить лояльность действующих через «перекрестное опыление аудитории» с акцентом на общность интересов и ценностей</w:t>
      </w:r>
      <w:r w:rsidR="000376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376ED" w:rsidRPr="000376ED">
        <w:rPr>
          <w:rFonts w:ascii="Times New Roman" w:hAnsi="Times New Roman" w:cs="Times New Roman"/>
          <w:sz w:val="28"/>
          <w:szCs w:val="28"/>
          <w:shd w:val="clear" w:color="auto" w:fill="FFFFFF"/>
        </w:rPr>
        <w:t>[5]</w:t>
      </w:r>
      <w:r w:rsidRPr="007128B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C3120" w:rsidRPr="007128BA" w:rsidRDefault="000376ED" w:rsidP="007128B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6. </w:t>
      </w:r>
      <w:r w:rsidR="007C3120" w:rsidRPr="007128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Использование платной рекламы в социальных сетях: особенно на первых этапах формирования персонального бренда не нужно сбрасывать со счетов продвигаемые посты, </w:t>
      </w:r>
      <w:proofErr w:type="gramStart"/>
      <w:r w:rsidR="007C3120" w:rsidRPr="007128BA">
        <w:rPr>
          <w:rFonts w:ascii="Times New Roman" w:hAnsi="Times New Roman" w:cs="Times New Roman"/>
          <w:sz w:val="28"/>
          <w:szCs w:val="28"/>
          <w:shd w:val="clear" w:color="auto" w:fill="FFFFFF"/>
        </w:rPr>
        <w:t>спонсируемый</w:t>
      </w:r>
      <w:proofErr w:type="gramEnd"/>
      <w:r w:rsidR="007C3120" w:rsidRPr="007128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контент и маркетинговые кампании с привлечением инфлюенсеров.</w:t>
      </w:r>
    </w:p>
    <w:p w:rsidR="007C3120" w:rsidRPr="007128BA" w:rsidRDefault="007C3120" w:rsidP="007128B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8BA">
        <w:rPr>
          <w:rFonts w:ascii="Times New Roman" w:hAnsi="Times New Roman" w:cs="Times New Roman"/>
          <w:sz w:val="28"/>
          <w:szCs w:val="28"/>
          <w:shd w:val="clear" w:color="auto" w:fill="FFFFFF"/>
        </w:rPr>
        <w:t>7.</w:t>
      </w:r>
      <w:r w:rsidR="000376E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="000376ED">
        <w:rPr>
          <w:rFonts w:ascii="Times New Roman" w:hAnsi="Times New Roman" w:cs="Times New Roman"/>
          <w:sz w:val="28"/>
          <w:szCs w:val="28"/>
          <w:shd w:val="clear" w:color="auto" w:fill="FFFFFF"/>
        </w:rPr>
        <w:t>Подкастинг</w:t>
      </w:r>
      <w:proofErr w:type="spellEnd"/>
      <w:r w:rsidR="000376E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7128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Популярность </w:t>
      </w:r>
      <w:proofErr w:type="spellStart"/>
      <w:r w:rsidRPr="007128BA">
        <w:rPr>
          <w:rFonts w:ascii="Times New Roman" w:hAnsi="Times New Roman" w:cs="Times New Roman"/>
          <w:sz w:val="28"/>
          <w:szCs w:val="28"/>
          <w:shd w:val="clear" w:color="auto" w:fill="FFFFFF"/>
        </w:rPr>
        <w:t>подкастов</w:t>
      </w:r>
      <w:proofErr w:type="spellEnd"/>
      <w:r w:rsidRPr="007128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средства обмена идеями и формирования аудитории продолжает расти. Для создателей контента подкасты – удобный инструмент увеличения социальной капитализации личного бренда через показ своей уникальной точки зрения и предоставление ценных идей и советов слушателям.</w:t>
      </w:r>
    </w:p>
    <w:p w:rsidR="000376ED" w:rsidRDefault="007C3120" w:rsidP="007128B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8BA">
        <w:rPr>
          <w:rFonts w:ascii="Times New Roman" w:hAnsi="Times New Roman" w:cs="Times New Roman"/>
          <w:sz w:val="28"/>
          <w:szCs w:val="28"/>
          <w:shd w:val="clear" w:color="auto" w:fill="FFFFFF"/>
        </w:rPr>
        <w:t>8.</w:t>
      </w:r>
      <w:r w:rsidR="000376E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128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Интеграция с искусственным интеллектом, умная и ответственная </w:t>
      </w:r>
      <w:proofErr w:type="spellStart"/>
      <w:r w:rsidRPr="007128BA">
        <w:rPr>
          <w:rFonts w:ascii="Times New Roman" w:hAnsi="Times New Roman" w:cs="Times New Roman"/>
          <w:sz w:val="28"/>
          <w:szCs w:val="28"/>
          <w:shd w:val="clear" w:color="auto" w:fill="FFFFFF"/>
        </w:rPr>
        <w:t>коллаборация</w:t>
      </w:r>
      <w:proofErr w:type="spellEnd"/>
      <w:r w:rsidRPr="007128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GPT.</w:t>
      </w:r>
    </w:p>
    <w:p w:rsidR="007C3120" w:rsidRPr="007128BA" w:rsidRDefault="007C3120" w:rsidP="007128B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128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целом, создание персонального бренда для создателей </w:t>
      </w:r>
      <w:proofErr w:type="spellStart"/>
      <w:r w:rsidRPr="007128BA">
        <w:rPr>
          <w:rFonts w:ascii="Times New Roman" w:hAnsi="Times New Roman" w:cs="Times New Roman"/>
          <w:sz w:val="28"/>
          <w:szCs w:val="28"/>
          <w:shd w:val="clear" w:color="auto" w:fill="FFFFFF"/>
        </w:rPr>
        <w:t>контента</w:t>
      </w:r>
      <w:proofErr w:type="spellEnd"/>
      <w:r w:rsidRPr="007128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proofErr w:type="spellStart"/>
      <w:r w:rsidRPr="007128BA">
        <w:rPr>
          <w:rFonts w:ascii="Times New Roman" w:hAnsi="Times New Roman" w:cs="Times New Roman"/>
          <w:sz w:val="28"/>
          <w:szCs w:val="28"/>
          <w:shd w:val="clear" w:color="auto" w:fill="FFFFFF"/>
        </w:rPr>
        <w:t>датифицированном</w:t>
      </w:r>
      <w:proofErr w:type="spellEnd"/>
      <w:r w:rsidRPr="007128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мире 2020-х </w:t>
      </w:r>
      <w:r w:rsidR="000376ED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7128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 непрерывный процесс, который </w:t>
      </w:r>
      <w:proofErr w:type="gramStart"/>
      <w:r w:rsidRPr="007128BA">
        <w:rPr>
          <w:rFonts w:ascii="Times New Roman" w:hAnsi="Times New Roman" w:cs="Times New Roman"/>
          <w:sz w:val="28"/>
          <w:szCs w:val="28"/>
          <w:shd w:val="clear" w:color="auto" w:fill="FFFFFF"/>
        </w:rPr>
        <w:t>помимо</w:t>
      </w:r>
      <w:proofErr w:type="gramEnd"/>
      <w:r w:rsidRPr="007128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собственно креативности </w:t>
      </w:r>
      <w:proofErr w:type="gramStart"/>
      <w:r w:rsidRPr="007128BA">
        <w:rPr>
          <w:rFonts w:ascii="Times New Roman" w:hAnsi="Times New Roman" w:cs="Times New Roman"/>
          <w:sz w:val="28"/>
          <w:szCs w:val="28"/>
          <w:shd w:val="clear" w:color="auto" w:fill="FFFFFF"/>
        </w:rPr>
        <w:t>все</w:t>
      </w:r>
      <w:proofErr w:type="gramEnd"/>
      <w:r w:rsidRPr="007128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больше требует цифровой компетентности, этичности, аутентичности, логики и последовательности.</w:t>
      </w:r>
    </w:p>
    <w:p w:rsidR="000376ED" w:rsidRDefault="000376ED" w:rsidP="007128BA">
      <w:pPr>
        <w:spacing w:line="36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7C3120" w:rsidRPr="007128BA" w:rsidRDefault="007C3120" w:rsidP="007128BA">
      <w:pPr>
        <w:spacing w:line="36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</w:pPr>
      <w:r w:rsidRPr="007128B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Литература</w:t>
      </w:r>
    </w:p>
    <w:p w:rsidR="007C3120" w:rsidRPr="000376ED" w:rsidRDefault="000376ED" w:rsidP="007128BA">
      <w:pPr>
        <w:spacing w:line="36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1.</w:t>
      </w:r>
      <w:r w:rsidRPr="000376E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 </w:t>
      </w:r>
      <w:r w:rsidR="007C3120" w:rsidRPr="007128B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Content</w:t>
      </w:r>
      <w:r w:rsidRPr="000376E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 xml:space="preserve"> </w:t>
      </w:r>
      <w:r w:rsidR="007C3120" w:rsidRPr="007128B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//</w:t>
      </w:r>
      <w:r w:rsidRPr="000376E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 xml:space="preserve"> </w:t>
      </w:r>
      <w:r w:rsidR="007C3120" w:rsidRPr="007128B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 xml:space="preserve">Merriam-Webster Dictionary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 xml:space="preserve">URL: </w:t>
      </w:r>
      <w:hyperlink r:id="rId5" w:tgtFrame="_blank" w:history="1">
        <w:r w:rsidR="007C3120" w:rsidRPr="007128BA">
          <w:rPr>
            <w:rStyle w:val="a3"/>
            <w:rFonts w:ascii="Times New Roman" w:hAnsi="Times New Roman" w:cs="Times New Roman"/>
            <w:color w:val="1155CC"/>
            <w:sz w:val="28"/>
            <w:szCs w:val="28"/>
            <w:shd w:val="clear" w:color="auto" w:fill="FFFFFF"/>
            <w:lang w:val="en-US"/>
          </w:rPr>
          <w:t>https://www.merriam-webster.com/dictionary/content</w:t>
        </w:r>
      </w:hyperlink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C3120" w:rsidRPr="000376ED" w:rsidRDefault="007C3120" w:rsidP="007128BA">
      <w:pPr>
        <w:spacing w:line="36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7128B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2.</w:t>
      </w:r>
      <w:r w:rsidR="000376E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 </w:t>
      </w:r>
      <w:r w:rsidRPr="007128B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The Better Guide to Content Creation. Clear Voice. </w:t>
      </w:r>
      <w:r w:rsidR="000376E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 xml:space="preserve">URL: </w:t>
      </w:r>
      <w:hyperlink r:id="rId6" w:anchor=":~:text=Content%20creation%20is%20the%20intentional%2C,your%20business%20and%20industry%20influence" w:tgtFrame="_blank" w:history="1">
        <w:r w:rsidRPr="007128BA">
          <w:rPr>
            <w:rStyle w:val="a3"/>
            <w:rFonts w:ascii="Times New Roman" w:hAnsi="Times New Roman" w:cs="Times New Roman"/>
            <w:color w:val="1155CC"/>
            <w:sz w:val="28"/>
            <w:szCs w:val="28"/>
            <w:shd w:val="clear" w:color="auto" w:fill="FFFFFF"/>
            <w:lang w:val="en-US"/>
          </w:rPr>
          <w:t>https://www.clearvoice.com/resources/content-creation-process/#:~:text=Content%20creation%20is%20the%20intentional%2C,your%20business%20and%20industry%20influence</w:t>
        </w:r>
      </w:hyperlink>
      <w:r w:rsidR="000376E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376ED" w:rsidRPr="007128BA" w:rsidRDefault="000376ED" w:rsidP="000376ED">
      <w:pPr>
        <w:spacing w:line="36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lastRenderedPageBreak/>
        <w:t>3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Arriagada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Pr="007128B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 xml:space="preserve">A. (2021). </w:t>
      </w:r>
      <w:proofErr w:type="gramStart"/>
      <w:r w:rsidRPr="007128B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Content creators and the field of advertising.</w:t>
      </w:r>
      <w:proofErr w:type="gramEnd"/>
      <w:r w:rsidRPr="007128B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 xml:space="preserve"> Creator Culture: An introduction to global social media entertainment, 232</w:t>
      </w:r>
      <w:r w:rsidRPr="000376E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–</w:t>
      </w:r>
      <w:r w:rsidRPr="007128B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249.</w:t>
      </w:r>
    </w:p>
    <w:p w:rsidR="007C3120" w:rsidRPr="007128BA" w:rsidRDefault="000376ED" w:rsidP="007128BA">
      <w:pPr>
        <w:spacing w:line="36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lang w:val="en-US"/>
        </w:rPr>
      </w:pPr>
      <w:r w:rsidRPr="000376E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4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.</w:t>
      </w:r>
      <w:r w:rsidRPr="000376E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 </w:t>
      </w:r>
      <w:r w:rsidR="007C3120" w:rsidRPr="007128B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Brake</w:t>
      </w:r>
      <w:r w:rsidRPr="000376E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 </w:t>
      </w:r>
      <w:r w:rsidR="007C3120" w:rsidRPr="007128B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D</w:t>
      </w:r>
      <w:r w:rsidRPr="000376E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.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 xml:space="preserve"> R. </w:t>
      </w:r>
      <w:r w:rsidRPr="000376E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(2014). </w:t>
      </w:r>
      <w:r w:rsidR="007C3120" w:rsidRPr="007128B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Are we all online content creators no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w? Web 2.0 and digital divides</w:t>
      </w:r>
      <w:r w:rsidRPr="000376E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 xml:space="preserve"> //</w:t>
      </w:r>
      <w:r w:rsidR="007C3120" w:rsidRPr="007128B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 xml:space="preserve"> Journal of Computer-Mediated Communication</w:t>
      </w:r>
      <w:r w:rsidRPr="000376E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,</w:t>
      </w:r>
      <w:r w:rsidR="007C3120" w:rsidRPr="007128B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 xml:space="preserve"> 19.3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: 591</w:t>
      </w:r>
      <w:r w:rsidRPr="000376E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–</w:t>
      </w:r>
      <w:r w:rsidR="007C3120" w:rsidRPr="007128B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609.</w:t>
      </w:r>
    </w:p>
    <w:p w:rsidR="007C3120" w:rsidRPr="007128BA" w:rsidRDefault="000376ED" w:rsidP="007128B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5.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Hennessy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="007C3120" w:rsidRPr="007128B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 xml:space="preserve">B. (2018). Influencer: Building your personal brand in the age of social media. </w:t>
      </w:r>
      <w:proofErr w:type="spellStart"/>
      <w:r w:rsidR="007C3120" w:rsidRPr="007128B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Citadel</w:t>
      </w:r>
      <w:proofErr w:type="spellEnd"/>
      <w:r w:rsidR="007C3120" w:rsidRPr="007128B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7C3120" w:rsidRPr="007128B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Press</w:t>
      </w:r>
      <w:proofErr w:type="spellEnd"/>
      <w:r w:rsidR="007C3120" w:rsidRPr="007128B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</w:p>
    <w:sectPr w:rsidR="007C3120" w:rsidRPr="007128BA" w:rsidSect="004A47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3120"/>
    <w:rsid w:val="000376ED"/>
    <w:rsid w:val="004A473B"/>
    <w:rsid w:val="007128A1"/>
    <w:rsid w:val="007128BA"/>
    <w:rsid w:val="007C3120"/>
    <w:rsid w:val="00C50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7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312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learvoice.com/resources/content-creation-process/" TargetMode="External"/><Relationship Id="rId5" Type="http://schemas.openxmlformats.org/officeDocument/2006/relationships/hyperlink" Target="https://www.merriam-webster.com/dictionary/content" TargetMode="External"/><Relationship Id="rId4" Type="http://schemas.openxmlformats.org/officeDocument/2006/relationships/hyperlink" Target="mailto:At@sk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832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Alexander Malyshev</cp:lastModifiedBy>
  <cp:revision>2</cp:revision>
  <dcterms:created xsi:type="dcterms:W3CDTF">2023-05-28T16:05:00Z</dcterms:created>
  <dcterms:modified xsi:type="dcterms:W3CDTF">2023-06-03T21:53:00Z</dcterms:modified>
</cp:coreProperties>
</file>