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8B">
        <w:rPr>
          <w:rFonts w:ascii="Times New Roman" w:hAnsi="Times New Roman" w:cs="Times New Roman"/>
          <w:sz w:val="28"/>
          <w:szCs w:val="28"/>
        </w:rPr>
        <w:t xml:space="preserve">Александр Денисович </w:t>
      </w:r>
      <w:proofErr w:type="spellStart"/>
      <w:r w:rsidRPr="005D5A8B">
        <w:rPr>
          <w:rFonts w:ascii="Times New Roman" w:hAnsi="Times New Roman" w:cs="Times New Roman"/>
          <w:sz w:val="28"/>
          <w:szCs w:val="28"/>
        </w:rPr>
        <w:t>Когай</w:t>
      </w:r>
      <w:proofErr w:type="spellEnd"/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8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47436" w:rsidRPr="005D5A8B" w:rsidRDefault="005D5A8B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7B38B2">
          <w:rPr>
            <w:rStyle w:val="a3"/>
            <w:rFonts w:ascii="Times New Roman" w:hAnsi="Times New Roman" w:cs="Times New Roman"/>
            <w:sz w:val="28"/>
            <w:szCs w:val="28"/>
          </w:rPr>
          <w:t>st098384@student.spbu.ru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A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Коммуникационная поддержка гостиниц Санкт-Петербурга в период ввода санкций 2022 г.</w:t>
      </w:r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контент-анализа исследуются кризисные коммуникации и </w:t>
      </w:r>
      <w:proofErr w:type="spellStart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>ренейминг</w:t>
      </w:r>
      <w:proofErr w:type="spellEnd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гостиниц Санкт-Петербурга после ввода санкций весной 2022 г. Предлагаются рекомендации об объеме, времени публикации, темах, типах кризисной информации и визуальном оформлении тематических публикаций. Делаются выводы о принципах </w:t>
      </w:r>
      <w:proofErr w:type="spellStart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>ренейминга</w:t>
      </w:r>
      <w:proofErr w:type="spellEnd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отелей ушедших гостиничных сетей.</w:t>
      </w:r>
    </w:p>
    <w:p w:rsidR="00847436" w:rsidRPr="005D5A8B" w:rsidRDefault="00847436" w:rsidP="008D1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гостиницы, Санкт-Петербург, санкции, кризисные коммуникации, </w:t>
      </w:r>
      <w:proofErr w:type="spellStart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>ренейминг</w:t>
      </w:r>
      <w:proofErr w:type="spellEnd"/>
      <w:r w:rsidRPr="005D5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7436" w:rsidRPr="005D5A8B" w:rsidRDefault="00847436" w:rsidP="008D1B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Пандемия COVID-19</w:t>
      </w:r>
      <w:r w:rsidR="005D5A8B" w:rsidRPr="005D5A8B">
        <w:rPr>
          <w:sz w:val="28"/>
          <w:szCs w:val="28"/>
        </w:rPr>
        <w:t xml:space="preserve"> –</w:t>
      </w:r>
      <w:r w:rsidRPr="005D5A8B">
        <w:rPr>
          <w:sz w:val="28"/>
          <w:szCs w:val="28"/>
        </w:rPr>
        <w:t xml:space="preserve"> беспрецедентный кризис для гостиничного бизнеса, который изучался десятками зарубежных и российских ученых, стал не единственным ударом для отрасли. В 2022 г. объем турпотока в Санкт-Петербург все равно уступил 2019 г. на 22% [2], что было вызвано введением санкций.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Исследование базируется на ситуационной теории</w:t>
      </w:r>
      <w:r w:rsidR="005D5A8B">
        <w:rPr>
          <w:sz w:val="28"/>
          <w:szCs w:val="28"/>
        </w:rPr>
        <w:t xml:space="preserve"> кризисных коммуникаций Т.</w:t>
      </w:r>
      <w:r w:rsidR="005D5A8B">
        <w:rPr>
          <w:sz w:val="28"/>
          <w:szCs w:val="28"/>
          <w:lang w:val="en-US"/>
        </w:rPr>
        <w:t> </w:t>
      </w:r>
      <w:proofErr w:type="spellStart"/>
      <w:r w:rsidRPr="005D5A8B">
        <w:rPr>
          <w:sz w:val="28"/>
          <w:szCs w:val="28"/>
        </w:rPr>
        <w:t>Кумбса</w:t>
      </w:r>
      <w:proofErr w:type="spellEnd"/>
      <w:r w:rsidRPr="005D5A8B">
        <w:rPr>
          <w:sz w:val="28"/>
          <w:szCs w:val="28"/>
        </w:rPr>
        <w:t>, в соответствии с которой при минимальной атрибуции ответственности за кризис организациям достаточно транслировать инструктирующую и адаптирующую информацию [4]. Учитываются результаты исследований В.</w:t>
      </w:r>
      <w:r w:rsidR="005D5A8B">
        <w:rPr>
          <w:sz w:val="28"/>
          <w:szCs w:val="28"/>
          <w:lang w:val="en-US"/>
        </w:rPr>
        <w:t> </w:t>
      </w:r>
      <w:proofErr w:type="spellStart"/>
      <w:r w:rsidRPr="005D5A8B">
        <w:rPr>
          <w:sz w:val="28"/>
          <w:szCs w:val="28"/>
        </w:rPr>
        <w:t>Сидду</w:t>
      </w:r>
      <w:proofErr w:type="spellEnd"/>
      <w:r w:rsidRPr="005D5A8B">
        <w:rPr>
          <w:sz w:val="28"/>
          <w:szCs w:val="28"/>
        </w:rPr>
        <w:t>, Б.</w:t>
      </w:r>
      <w:r w:rsidR="005D5A8B">
        <w:rPr>
          <w:sz w:val="28"/>
          <w:szCs w:val="28"/>
          <w:lang w:val="en-US"/>
        </w:rPr>
        <w:t> </w:t>
      </w:r>
      <w:proofErr w:type="spellStart"/>
      <w:r w:rsidRPr="005D5A8B">
        <w:rPr>
          <w:sz w:val="28"/>
          <w:szCs w:val="28"/>
        </w:rPr>
        <w:t>Атасоя</w:t>
      </w:r>
      <w:proofErr w:type="spellEnd"/>
      <w:r w:rsidRPr="005D5A8B">
        <w:rPr>
          <w:sz w:val="28"/>
          <w:szCs w:val="28"/>
        </w:rPr>
        <w:t>, а также предшествующая работа автора о кризисных коммуникациях гостиниц в период COVID-19, которые отражают значимость фокусировки на адаптирующей информации и сообщениях на тему бронирований [1</w:t>
      </w:r>
      <w:r w:rsidR="005D5A8B">
        <w:rPr>
          <w:sz w:val="28"/>
          <w:szCs w:val="28"/>
        </w:rPr>
        <w:t>;</w:t>
      </w:r>
      <w:r w:rsidRPr="005D5A8B">
        <w:rPr>
          <w:sz w:val="28"/>
          <w:szCs w:val="28"/>
        </w:rPr>
        <w:t xml:space="preserve"> 3</w:t>
      </w:r>
      <w:r w:rsidR="005D5A8B">
        <w:rPr>
          <w:sz w:val="28"/>
          <w:szCs w:val="28"/>
        </w:rPr>
        <w:t>;</w:t>
      </w:r>
      <w:r w:rsidRPr="005D5A8B">
        <w:rPr>
          <w:sz w:val="28"/>
          <w:szCs w:val="28"/>
        </w:rPr>
        <w:t xml:space="preserve"> 5].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lastRenderedPageBreak/>
        <w:t xml:space="preserve">Анализируются публикации 155 «пятизвездочных» и «четырехзвездочных» гостиниц (25 и 130 объектов) Санкт-Петербурга. Канал сбора материала – </w:t>
      </w:r>
      <w:r w:rsidR="005D5A8B">
        <w:rPr>
          <w:sz w:val="28"/>
          <w:szCs w:val="28"/>
        </w:rPr>
        <w:t xml:space="preserve">страницы гостиниц в </w:t>
      </w:r>
      <w:proofErr w:type="spellStart"/>
      <w:r w:rsidR="005D5A8B">
        <w:rPr>
          <w:sz w:val="28"/>
          <w:szCs w:val="28"/>
        </w:rPr>
        <w:t>Instagram</w:t>
      </w:r>
      <w:proofErr w:type="spellEnd"/>
      <w:r w:rsidR="005D5A8B">
        <w:rPr>
          <w:sz w:val="28"/>
          <w:szCs w:val="28"/>
        </w:rPr>
        <w:t>*</w:t>
      </w:r>
      <w:r w:rsidR="005D5A8B">
        <w:rPr>
          <w:rStyle w:val="a7"/>
          <w:sz w:val="28"/>
          <w:szCs w:val="28"/>
        </w:rPr>
        <w:footnoteReference w:id="1"/>
      </w:r>
      <w:r w:rsidRPr="005D5A8B">
        <w:rPr>
          <w:sz w:val="28"/>
          <w:szCs w:val="28"/>
        </w:rPr>
        <w:t>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Метод изучения кризисных коммуникаций – контент-анализ 92 публикаций (552 единиц счета) с реакцией на кризисы, связанные с введением санкций, в период с 24 февраля (активизация санкционного давления) по 31 мая (адаптация отрасли к «новой реальности») 2022 г.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Отдельно в рамках сравнительного анализа изучаются 13 гостиниц, осуществивших </w:t>
      </w:r>
      <w:proofErr w:type="spellStart"/>
      <w:r w:rsidRPr="005D5A8B">
        <w:rPr>
          <w:sz w:val="28"/>
          <w:szCs w:val="28"/>
        </w:rPr>
        <w:t>ренейминг</w:t>
      </w:r>
      <w:proofErr w:type="spellEnd"/>
      <w:r w:rsidRPr="005D5A8B">
        <w:rPr>
          <w:sz w:val="28"/>
          <w:szCs w:val="28"/>
        </w:rPr>
        <w:t xml:space="preserve"> с уходом зарубежных гостиничных сетей.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Обработка и анализ результатов контент-анализа позволяет представить следующие выводы и рекомендации. В случае подобных к</w:t>
      </w:r>
      <w:r w:rsidR="00AF6183">
        <w:rPr>
          <w:sz w:val="28"/>
          <w:szCs w:val="28"/>
        </w:rPr>
        <w:t>ризисов достаточно публикации 1–</w:t>
      </w:r>
      <w:r w:rsidRPr="005D5A8B">
        <w:rPr>
          <w:sz w:val="28"/>
          <w:szCs w:val="28"/>
        </w:rPr>
        <w:t>2 материалов с кризисной информацией, которые следует закреплять наверху страницы гостиницы в соцсети.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Рекомендуется комментировать только кризисы, непосредственно касающиеся гостиничного бизнеса (данном </w:t>
      </w:r>
      <w:proofErr w:type="gramStart"/>
      <w:r w:rsidRPr="005D5A8B">
        <w:rPr>
          <w:sz w:val="28"/>
          <w:szCs w:val="28"/>
        </w:rPr>
        <w:t>случае</w:t>
      </w:r>
      <w:proofErr w:type="gramEnd"/>
      <w:r w:rsidRPr="005D5A8B">
        <w:rPr>
          <w:sz w:val="28"/>
          <w:szCs w:val="28"/>
        </w:rPr>
        <w:t xml:space="preserve"> </w:t>
      </w:r>
      <w:r w:rsidR="00AF6183">
        <w:rPr>
          <w:sz w:val="28"/>
          <w:szCs w:val="28"/>
        </w:rPr>
        <w:t xml:space="preserve">– </w:t>
      </w:r>
      <w:r w:rsidRPr="005D5A8B">
        <w:rPr>
          <w:sz w:val="28"/>
          <w:szCs w:val="28"/>
        </w:rPr>
        <w:t>уход Booking.com и блокировк</w:t>
      </w:r>
      <w:r w:rsidR="00AF6183">
        <w:rPr>
          <w:sz w:val="28"/>
          <w:szCs w:val="28"/>
        </w:rPr>
        <w:t>а</w:t>
      </w:r>
      <w:r w:rsidRPr="005D5A8B">
        <w:rPr>
          <w:sz w:val="28"/>
          <w:szCs w:val="28"/>
        </w:rPr>
        <w:t xml:space="preserve"> иностранных </w:t>
      </w:r>
      <w:proofErr w:type="spellStart"/>
      <w:r w:rsidRPr="005D5A8B">
        <w:rPr>
          <w:sz w:val="28"/>
          <w:szCs w:val="28"/>
        </w:rPr>
        <w:t>соцсетей</w:t>
      </w:r>
      <w:proofErr w:type="spellEnd"/>
      <w:r w:rsidRPr="005D5A8B">
        <w:rPr>
          <w:sz w:val="28"/>
          <w:szCs w:val="28"/>
        </w:rPr>
        <w:t>), не позже 2-го дня с момента их тиражирования СМИ. Высказывания на политические темы могут вызывать негативную реакцию у части целевой аудитории и не гарантируют коэффициент вовлеченности (ER) выше средних значений.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Основная тема сообщений после ухода популярных каналов коммуникации – информация об альтернативах, таких как веб-сайт, электронная почта, телефонный звонок и (или) связь в мессенджерах. Упоминания OTA-платформ, призывы к абстрактным «бронированиям напрямую» и переходу в «директ» менее удачны.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Важна адаптирующая информация о продолжении работы гостиницы и сохранности старых бронирований. Отличие пандемий и других кризисов с частично субъективными барьерами заключается в том, что объективные препятствиями к использованию гостиничных услуг больше актуализируют </w:t>
      </w:r>
      <w:r w:rsidRPr="005D5A8B">
        <w:rPr>
          <w:sz w:val="28"/>
          <w:szCs w:val="28"/>
        </w:rPr>
        <w:lastRenderedPageBreak/>
        <w:t>инструктирующую информацию о способах коммуникации посредством новых каналов.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Необычный пример эффективной адаптирующей информации – сообщение о переносе скидок с Booking.com путем создания </w:t>
      </w:r>
      <w:r w:rsidR="008D1B2D">
        <w:rPr>
          <w:sz w:val="28"/>
          <w:szCs w:val="28"/>
        </w:rPr>
        <w:t>сервисом «</w:t>
      </w:r>
      <w:proofErr w:type="spellStart"/>
      <w:r w:rsidR="008D1B2D">
        <w:rPr>
          <w:sz w:val="28"/>
          <w:szCs w:val="28"/>
        </w:rPr>
        <w:t>НашОтель</w:t>
      </w:r>
      <w:proofErr w:type="spellEnd"/>
      <w:r w:rsidRPr="005D5A8B">
        <w:rPr>
          <w:sz w:val="28"/>
          <w:szCs w:val="28"/>
        </w:rPr>
        <w:t xml:space="preserve">» собственной системы </w:t>
      </w:r>
      <w:proofErr w:type="spellStart"/>
      <w:r w:rsidRPr="005D5A8B">
        <w:rPr>
          <w:sz w:val="28"/>
          <w:szCs w:val="28"/>
        </w:rPr>
        <w:t>Genius</w:t>
      </w:r>
      <w:proofErr w:type="spellEnd"/>
      <w:r w:rsidRPr="005D5A8B">
        <w:rPr>
          <w:sz w:val="28"/>
          <w:szCs w:val="28"/>
        </w:rPr>
        <w:t>, отсылающей к программе лояльности ушедшей OTA-платформы.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Текст на месте фотографий воспринимается хуже визуальных материалов. Для более высокого ER рекомендуется использовать типичные для контент-маркетинга иллюстрации, например, фасад здания гостиницы.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Переходя к анализу результатов </w:t>
      </w:r>
      <w:proofErr w:type="spellStart"/>
      <w:r w:rsidRPr="005D5A8B">
        <w:rPr>
          <w:sz w:val="28"/>
          <w:szCs w:val="28"/>
        </w:rPr>
        <w:t>ренейминга</w:t>
      </w:r>
      <w:proofErr w:type="spellEnd"/>
      <w:r w:rsidRPr="005D5A8B">
        <w:rPr>
          <w:sz w:val="28"/>
          <w:szCs w:val="28"/>
        </w:rPr>
        <w:t xml:space="preserve"> гостиниц ушедших сетей, стоит заметить важность сохранения элементов старых наименований. Переориентация на внутренних туристов также делает актуальным русификацию названий. Упоминания старых брендов могут заменяться </w:t>
      </w:r>
      <w:proofErr w:type="spellStart"/>
      <w:r w:rsidRPr="005D5A8B">
        <w:rPr>
          <w:sz w:val="28"/>
          <w:szCs w:val="28"/>
        </w:rPr>
        <w:t>месседжами</w:t>
      </w:r>
      <w:proofErr w:type="spellEnd"/>
      <w:r w:rsidRPr="005D5A8B">
        <w:rPr>
          <w:sz w:val="28"/>
          <w:szCs w:val="28"/>
        </w:rPr>
        <w:t xml:space="preserve"> в рамках </w:t>
      </w:r>
      <w:proofErr w:type="spellStart"/>
      <w:r w:rsidRPr="005D5A8B">
        <w:rPr>
          <w:sz w:val="28"/>
          <w:szCs w:val="28"/>
        </w:rPr>
        <w:t>локативного</w:t>
      </w:r>
      <w:proofErr w:type="spellEnd"/>
      <w:r w:rsidRPr="005D5A8B">
        <w:rPr>
          <w:sz w:val="28"/>
          <w:szCs w:val="28"/>
        </w:rPr>
        <w:t xml:space="preserve"> или </w:t>
      </w:r>
      <w:proofErr w:type="spellStart"/>
      <w:r w:rsidRPr="005D5A8B">
        <w:rPr>
          <w:sz w:val="28"/>
          <w:szCs w:val="28"/>
        </w:rPr>
        <w:t>отобъектного</w:t>
      </w:r>
      <w:proofErr w:type="spellEnd"/>
      <w:r w:rsidRPr="005D5A8B">
        <w:rPr>
          <w:sz w:val="28"/>
          <w:szCs w:val="28"/>
        </w:rPr>
        <w:t xml:space="preserve"> </w:t>
      </w:r>
      <w:proofErr w:type="spellStart"/>
      <w:r w:rsidRPr="005D5A8B">
        <w:rPr>
          <w:sz w:val="28"/>
          <w:szCs w:val="28"/>
        </w:rPr>
        <w:t>ренейминга</w:t>
      </w:r>
      <w:proofErr w:type="spellEnd"/>
      <w:r w:rsidRPr="005D5A8B">
        <w:rPr>
          <w:sz w:val="28"/>
          <w:szCs w:val="28"/>
        </w:rPr>
        <w:t xml:space="preserve"> (упоминание города или ближайших достопримечательностей, позиционирование гостиницы как «гранд отеля», «апарт-отеля», «конференц-центра»).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 xml:space="preserve">Таким образом, следование предложенным рекомендациям способно помочь гостиницам Санкт-Петербурга и других </w:t>
      </w:r>
      <w:proofErr w:type="spellStart"/>
      <w:r w:rsidRPr="005D5A8B">
        <w:rPr>
          <w:sz w:val="28"/>
          <w:szCs w:val="28"/>
        </w:rPr>
        <w:t>дестинаций</w:t>
      </w:r>
      <w:proofErr w:type="spellEnd"/>
      <w:r w:rsidRPr="005D5A8B">
        <w:rPr>
          <w:sz w:val="28"/>
          <w:szCs w:val="28"/>
        </w:rPr>
        <w:t xml:space="preserve"> продолжить привлекать новых потребителей и сохранять лояльность старых при аналогичных кризисах, связанных с санкционным давлением, ограничением привычных каналов коммуникации и уходом гостиничных сетей.</w:t>
      </w:r>
    </w:p>
    <w:p w:rsidR="008D1B2D" w:rsidRDefault="008D1B2D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5A8B">
        <w:rPr>
          <w:sz w:val="28"/>
          <w:szCs w:val="28"/>
        </w:rPr>
        <w:t>Литература</w:t>
      </w:r>
    </w:p>
    <w:p w:rsidR="00847436" w:rsidRPr="005D5A8B" w:rsidRDefault="008D1B2D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847436" w:rsidRPr="005D5A8B">
        <w:rPr>
          <w:sz w:val="28"/>
          <w:szCs w:val="28"/>
        </w:rPr>
        <w:t>Когай</w:t>
      </w:r>
      <w:proofErr w:type="spellEnd"/>
      <w:r>
        <w:rPr>
          <w:sz w:val="28"/>
          <w:szCs w:val="28"/>
        </w:rPr>
        <w:t> </w:t>
      </w:r>
      <w:r w:rsidR="00847436" w:rsidRPr="005D5A8B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847436" w:rsidRPr="005D5A8B">
        <w:rPr>
          <w:sz w:val="28"/>
          <w:szCs w:val="28"/>
        </w:rPr>
        <w:t>Д. Антикризисные коммуникационные стратегии гостиниц в период пандемии COVID-19 // Вест</w:t>
      </w:r>
      <w:r>
        <w:rPr>
          <w:sz w:val="28"/>
          <w:szCs w:val="28"/>
        </w:rPr>
        <w:t>ник науки. 2022. № 1(46). C. 71–</w:t>
      </w:r>
      <w:r w:rsidR="00847436" w:rsidRPr="005D5A8B">
        <w:rPr>
          <w:sz w:val="28"/>
          <w:szCs w:val="28"/>
        </w:rPr>
        <w:t>76.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D5A8B">
        <w:rPr>
          <w:sz w:val="28"/>
          <w:szCs w:val="28"/>
        </w:rPr>
        <w:t>2. Турпоток в Санкт-Петербург по итогам 20</w:t>
      </w:r>
      <w:r w:rsidR="008D1B2D">
        <w:rPr>
          <w:sz w:val="28"/>
          <w:szCs w:val="28"/>
        </w:rPr>
        <w:t xml:space="preserve">22 года превысит 8 </w:t>
      </w:r>
      <w:proofErr w:type="spellStart"/>
      <w:proofErr w:type="gramStart"/>
      <w:r w:rsidR="008D1B2D">
        <w:rPr>
          <w:sz w:val="28"/>
          <w:szCs w:val="28"/>
        </w:rPr>
        <w:t>млн</w:t>
      </w:r>
      <w:proofErr w:type="spellEnd"/>
      <w:proofErr w:type="gramEnd"/>
      <w:r w:rsidR="008D1B2D">
        <w:rPr>
          <w:sz w:val="28"/>
          <w:szCs w:val="28"/>
        </w:rPr>
        <w:t xml:space="preserve"> человек </w:t>
      </w:r>
      <w:r w:rsidRPr="005D5A8B">
        <w:rPr>
          <w:sz w:val="28"/>
          <w:szCs w:val="28"/>
        </w:rPr>
        <w:t xml:space="preserve">// Ассоциация туроператоров. </w:t>
      </w:r>
      <w:r w:rsidRPr="005D5A8B">
        <w:rPr>
          <w:sz w:val="28"/>
          <w:szCs w:val="28"/>
          <w:lang w:val="en-US"/>
        </w:rPr>
        <w:t>URL: </w:t>
      </w:r>
      <w:hyperlink r:id="rId8" w:history="1">
        <w:r w:rsidR="008D1B2D" w:rsidRPr="007B38B2">
          <w:rPr>
            <w:rStyle w:val="a3"/>
            <w:sz w:val="28"/>
            <w:szCs w:val="28"/>
            <w:lang w:val="en-US"/>
          </w:rPr>
          <w:t>https://www.atorus.ru/node/50722</w:t>
        </w:r>
      </w:hyperlink>
      <w:r w:rsidR="008D1B2D" w:rsidRPr="008D1B2D">
        <w:rPr>
          <w:sz w:val="28"/>
          <w:szCs w:val="28"/>
          <w:lang w:val="en-US"/>
        </w:rPr>
        <w:t xml:space="preserve">. </w:t>
      </w:r>
      <w:r w:rsidRPr="005D5A8B">
        <w:rPr>
          <w:sz w:val="28"/>
          <w:szCs w:val="28"/>
          <w:lang w:val="en-US"/>
        </w:rPr>
        <w:t>(</w:t>
      </w:r>
      <w:proofErr w:type="gramStart"/>
      <w:r w:rsidRPr="005D5A8B">
        <w:rPr>
          <w:sz w:val="28"/>
          <w:szCs w:val="28"/>
        </w:rPr>
        <w:t>дата</w:t>
      </w:r>
      <w:proofErr w:type="gramEnd"/>
      <w:r w:rsidRPr="005D5A8B">
        <w:rPr>
          <w:sz w:val="28"/>
          <w:szCs w:val="28"/>
          <w:lang w:val="en-US"/>
        </w:rPr>
        <w:t xml:space="preserve"> </w:t>
      </w:r>
      <w:r w:rsidRPr="005D5A8B">
        <w:rPr>
          <w:sz w:val="28"/>
          <w:szCs w:val="28"/>
        </w:rPr>
        <w:t>обращения</w:t>
      </w:r>
      <w:r w:rsidRPr="005D5A8B">
        <w:rPr>
          <w:sz w:val="28"/>
          <w:szCs w:val="28"/>
          <w:lang w:val="en-US"/>
        </w:rPr>
        <w:t xml:space="preserve"> 10.03.2023).</w:t>
      </w:r>
    </w:p>
    <w:p w:rsidR="00847436" w:rsidRPr="005D5A8B" w:rsidRDefault="008D1B2D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</w:t>
      </w:r>
      <w:r w:rsidRPr="008D1B2D">
        <w:rPr>
          <w:sz w:val="28"/>
          <w:szCs w:val="28"/>
          <w:lang w:val="en-US"/>
        </w:rPr>
        <w:t> </w:t>
      </w:r>
      <w:proofErr w:type="spellStart"/>
      <w:r w:rsidR="00847436" w:rsidRPr="005D5A8B">
        <w:rPr>
          <w:sz w:val="28"/>
          <w:szCs w:val="28"/>
          <w:lang w:val="en-US"/>
        </w:rPr>
        <w:t>Atasoy</w:t>
      </w:r>
      <w:proofErr w:type="spellEnd"/>
      <w:r w:rsidRPr="008D1B2D">
        <w:rPr>
          <w:sz w:val="28"/>
          <w:szCs w:val="28"/>
          <w:lang w:val="en-US"/>
        </w:rPr>
        <w:t> </w:t>
      </w:r>
      <w:r w:rsidR="00847436" w:rsidRPr="005D5A8B">
        <w:rPr>
          <w:sz w:val="28"/>
          <w:szCs w:val="28"/>
          <w:lang w:val="en-US"/>
        </w:rPr>
        <w:t xml:space="preserve">B., </w:t>
      </w:r>
      <w:proofErr w:type="spellStart"/>
      <w:r w:rsidR="00847436" w:rsidRPr="005D5A8B">
        <w:rPr>
          <w:sz w:val="28"/>
          <w:szCs w:val="28"/>
          <w:lang w:val="en-US"/>
        </w:rPr>
        <w:t>Türkay</w:t>
      </w:r>
      <w:proofErr w:type="spellEnd"/>
      <w:r w:rsidRPr="008D1B2D">
        <w:rPr>
          <w:sz w:val="28"/>
          <w:szCs w:val="28"/>
          <w:lang w:val="en-US"/>
        </w:rPr>
        <w:t> </w:t>
      </w:r>
      <w:r w:rsidR="00847436" w:rsidRPr="005D5A8B">
        <w:rPr>
          <w:sz w:val="28"/>
          <w:szCs w:val="28"/>
          <w:lang w:val="en-US"/>
        </w:rPr>
        <w:t xml:space="preserve">O., </w:t>
      </w:r>
      <w:proofErr w:type="spellStart"/>
      <w:r w:rsidR="00847436" w:rsidRPr="005D5A8B">
        <w:rPr>
          <w:sz w:val="28"/>
          <w:szCs w:val="28"/>
          <w:lang w:val="en-US"/>
        </w:rPr>
        <w:t>Şengül</w:t>
      </w:r>
      <w:proofErr w:type="spellEnd"/>
      <w:r w:rsidRPr="008D1B2D">
        <w:rPr>
          <w:sz w:val="28"/>
          <w:szCs w:val="28"/>
          <w:lang w:val="en-US"/>
        </w:rPr>
        <w:t> </w:t>
      </w:r>
      <w:r w:rsidR="00847436" w:rsidRPr="005D5A8B">
        <w:rPr>
          <w:sz w:val="28"/>
          <w:szCs w:val="28"/>
          <w:lang w:val="en-US"/>
        </w:rPr>
        <w:t xml:space="preserve">S. Strategic responses of chain hotels to COVID-19 from a situational crisis communication theory perspective // Journal of Hospitality and Tourism Insights. 2022. № 5. </w:t>
      </w:r>
      <w:proofErr w:type="gramStart"/>
      <w:r w:rsidR="00847436" w:rsidRPr="005D5A8B">
        <w:rPr>
          <w:sz w:val="28"/>
          <w:szCs w:val="28"/>
          <w:lang w:val="en-US"/>
        </w:rPr>
        <w:t>Vol. 5.</w:t>
      </w:r>
      <w:proofErr w:type="gramEnd"/>
      <w:r w:rsidR="00847436" w:rsidRPr="005D5A8B">
        <w:rPr>
          <w:sz w:val="28"/>
          <w:szCs w:val="28"/>
          <w:lang w:val="en-US"/>
        </w:rPr>
        <w:t xml:space="preserve"> Pp. 1118</w:t>
      </w:r>
      <w:r w:rsidRPr="008D1B2D">
        <w:rPr>
          <w:sz w:val="28"/>
          <w:szCs w:val="28"/>
          <w:lang w:val="en-US"/>
        </w:rPr>
        <w:t>–</w:t>
      </w:r>
      <w:r w:rsidR="00847436" w:rsidRPr="005D5A8B">
        <w:rPr>
          <w:sz w:val="28"/>
          <w:szCs w:val="28"/>
          <w:lang w:val="en-US"/>
        </w:rPr>
        <w:t>1136.</w:t>
      </w:r>
    </w:p>
    <w:p w:rsidR="00847436" w:rsidRPr="005D5A8B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D5A8B">
        <w:rPr>
          <w:sz w:val="28"/>
          <w:szCs w:val="28"/>
          <w:lang w:val="en-US"/>
        </w:rPr>
        <w:t>4.</w:t>
      </w:r>
      <w:r w:rsidR="008D1B2D" w:rsidRPr="008D1B2D">
        <w:rPr>
          <w:sz w:val="28"/>
          <w:szCs w:val="28"/>
          <w:lang w:val="en-US"/>
        </w:rPr>
        <w:t> </w:t>
      </w:r>
      <w:r w:rsidRPr="005D5A8B">
        <w:rPr>
          <w:sz w:val="28"/>
          <w:szCs w:val="28"/>
          <w:lang w:val="en-US"/>
        </w:rPr>
        <w:t>Coombs</w:t>
      </w:r>
      <w:r w:rsidR="008D1B2D" w:rsidRPr="008D1B2D">
        <w:rPr>
          <w:sz w:val="28"/>
          <w:szCs w:val="28"/>
          <w:lang w:val="en-US"/>
        </w:rPr>
        <w:t> </w:t>
      </w:r>
      <w:r w:rsidRPr="005D5A8B">
        <w:rPr>
          <w:sz w:val="28"/>
          <w:szCs w:val="28"/>
          <w:lang w:val="en-US"/>
        </w:rPr>
        <w:t>W.</w:t>
      </w:r>
      <w:r w:rsidR="008D1B2D" w:rsidRPr="008D1B2D">
        <w:rPr>
          <w:sz w:val="28"/>
          <w:szCs w:val="28"/>
          <w:lang w:val="en-US"/>
        </w:rPr>
        <w:t> </w:t>
      </w:r>
      <w:r w:rsidRPr="005D5A8B">
        <w:rPr>
          <w:sz w:val="28"/>
          <w:szCs w:val="28"/>
          <w:lang w:val="en-US"/>
        </w:rPr>
        <w:t>T. Protecting Organization Reputations During a Crisis: The Development and Application of Situational Crisis Communication Theory // Corporate Reputation Review. 2007. Vol. 10 (3). Pp. 163</w:t>
      </w:r>
      <w:r w:rsidR="008D1B2D" w:rsidRPr="008D1B2D">
        <w:rPr>
          <w:sz w:val="28"/>
          <w:szCs w:val="28"/>
          <w:lang w:val="en-US"/>
        </w:rPr>
        <w:t>–</w:t>
      </w:r>
      <w:r w:rsidRPr="005D5A8B">
        <w:rPr>
          <w:sz w:val="28"/>
          <w:szCs w:val="28"/>
          <w:lang w:val="en-US"/>
        </w:rPr>
        <w:t>176.</w:t>
      </w:r>
    </w:p>
    <w:p w:rsidR="00847436" w:rsidRPr="008D1B2D" w:rsidRDefault="00847436" w:rsidP="008D1B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D5A8B">
        <w:rPr>
          <w:sz w:val="28"/>
          <w:szCs w:val="28"/>
          <w:lang w:val="en-US"/>
        </w:rPr>
        <w:t>5.</w:t>
      </w:r>
      <w:r w:rsidR="008D1B2D" w:rsidRPr="008D1B2D">
        <w:rPr>
          <w:sz w:val="28"/>
          <w:szCs w:val="28"/>
          <w:lang w:val="en-US"/>
        </w:rPr>
        <w:t> </w:t>
      </w:r>
      <w:proofErr w:type="spellStart"/>
      <w:r w:rsidRPr="005D5A8B">
        <w:rPr>
          <w:sz w:val="28"/>
          <w:szCs w:val="28"/>
          <w:lang w:val="en-US"/>
        </w:rPr>
        <w:t>Siddoo</w:t>
      </w:r>
      <w:proofErr w:type="spellEnd"/>
      <w:r w:rsidR="008D1B2D" w:rsidRPr="008D1B2D">
        <w:rPr>
          <w:sz w:val="28"/>
          <w:szCs w:val="28"/>
          <w:lang w:val="en-US"/>
        </w:rPr>
        <w:t> </w:t>
      </w:r>
      <w:r w:rsidRPr="005D5A8B">
        <w:rPr>
          <w:sz w:val="28"/>
          <w:szCs w:val="28"/>
          <w:lang w:val="en-US"/>
        </w:rPr>
        <w:t xml:space="preserve">V. An analysis of crisis communication by major hotels in Thailand using dark sites during the COVID-19 pandemic // 13th International Conference on Information Technology and Electrical Engineering. 2021. </w:t>
      </w:r>
      <w:r w:rsidRPr="008D1B2D">
        <w:rPr>
          <w:sz w:val="28"/>
          <w:szCs w:val="28"/>
          <w:lang w:val="en-US"/>
        </w:rPr>
        <w:t>Pp. 92</w:t>
      </w:r>
      <w:r w:rsidR="008D1B2D">
        <w:rPr>
          <w:sz w:val="28"/>
          <w:szCs w:val="28"/>
        </w:rPr>
        <w:t>–</w:t>
      </w:r>
      <w:r w:rsidRPr="008D1B2D">
        <w:rPr>
          <w:sz w:val="28"/>
          <w:szCs w:val="28"/>
          <w:lang w:val="en-US"/>
        </w:rPr>
        <w:t>97.</w:t>
      </w:r>
    </w:p>
    <w:sectPr w:rsidR="00847436" w:rsidRPr="008D1B2D" w:rsidSect="003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10" w:rsidRDefault="00801D10" w:rsidP="005D5A8B">
      <w:r>
        <w:separator/>
      </w:r>
    </w:p>
  </w:endnote>
  <w:endnote w:type="continuationSeparator" w:id="0">
    <w:p w:rsidR="00801D10" w:rsidRDefault="00801D10" w:rsidP="005D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10" w:rsidRDefault="00801D10" w:rsidP="005D5A8B">
      <w:r>
        <w:separator/>
      </w:r>
    </w:p>
  </w:footnote>
  <w:footnote w:type="continuationSeparator" w:id="0">
    <w:p w:rsidR="00801D10" w:rsidRDefault="00801D10" w:rsidP="005D5A8B">
      <w:r>
        <w:continuationSeparator/>
      </w:r>
    </w:p>
  </w:footnote>
  <w:footnote w:id="1">
    <w:p w:rsidR="005D5A8B" w:rsidRPr="005D5A8B" w:rsidRDefault="005D5A8B" w:rsidP="005D5A8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A8B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5D5A8B">
        <w:rPr>
          <w:rFonts w:ascii="Times New Roman" w:hAnsi="Times New Roman" w:cs="Times New Roman"/>
          <w:sz w:val="24"/>
          <w:szCs w:val="24"/>
        </w:rPr>
        <w:t>Организация признана экстремистской по решению суда, деятельность органи</w:t>
      </w:r>
      <w:r>
        <w:rPr>
          <w:rFonts w:ascii="Times New Roman" w:hAnsi="Times New Roman" w:cs="Times New Roman"/>
          <w:sz w:val="24"/>
          <w:szCs w:val="24"/>
        </w:rPr>
        <w:t>зации запрещена на территории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36"/>
    <w:rsid w:val="003D7BA0"/>
    <w:rsid w:val="005D5A8B"/>
    <w:rsid w:val="00801D10"/>
    <w:rsid w:val="00847436"/>
    <w:rsid w:val="008D1B2D"/>
    <w:rsid w:val="00AF6183"/>
    <w:rsid w:val="00D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43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474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im">
    <w:name w:val="im"/>
    <w:basedOn w:val="a0"/>
    <w:rsid w:val="00847436"/>
  </w:style>
  <w:style w:type="paragraph" w:styleId="a5">
    <w:name w:val="footnote text"/>
    <w:basedOn w:val="a"/>
    <w:link w:val="a6"/>
    <w:uiPriority w:val="99"/>
    <w:semiHidden/>
    <w:unhideWhenUsed/>
    <w:rsid w:val="005D5A8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5A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rus.ru/node/507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098384@student.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DDFE-4EB6-487C-877F-A2661B68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2023-04-04T09:53:00Z</dcterms:created>
  <dcterms:modified xsi:type="dcterms:W3CDTF">2023-04-10T07:21:00Z</dcterms:modified>
</cp:coreProperties>
</file>