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7D3" w:rsidRPr="00A41D63" w:rsidRDefault="00A41D63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 xml:space="preserve">Анна Андреевна </w:t>
      </w:r>
      <w:proofErr w:type="spellStart"/>
      <w:r w:rsidR="003504C8" w:rsidRPr="00A41D63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</w:p>
    <w:p w:rsidR="00E467D3" w:rsidRPr="00A41D63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467D3" w:rsidRPr="00A41D63" w:rsidRDefault="004D005B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41D63" w:rsidRPr="00A41D63">
          <w:rPr>
            <w:rStyle w:val="af1"/>
            <w:rFonts w:ascii="Times New Roman" w:hAnsi="Times New Roman" w:cs="Times New Roman"/>
            <w:sz w:val="28"/>
            <w:szCs w:val="28"/>
          </w:rPr>
          <w:t>anna2206korotaeva@gmail.com</w:t>
        </w:r>
      </w:hyperlink>
      <w:r w:rsidR="00A41D63" w:rsidRPr="00A4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D3" w:rsidRPr="00A41D63" w:rsidRDefault="00E467D3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D3" w:rsidRPr="00A41D63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D63">
        <w:rPr>
          <w:rFonts w:ascii="Times New Roman" w:hAnsi="Times New Roman" w:cs="Times New Roman"/>
          <w:b/>
          <w:sz w:val="28"/>
          <w:szCs w:val="28"/>
        </w:rPr>
        <w:t xml:space="preserve">Русскоязычная редакция </w:t>
      </w:r>
      <w:proofErr w:type="spellStart"/>
      <w:r w:rsidRPr="00A41D63">
        <w:rPr>
          <w:rFonts w:ascii="Times New Roman" w:hAnsi="Times New Roman" w:cs="Times New Roman"/>
          <w:b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b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b/>
          <w:sz w:val="28"/>
          <w:szCs w:val="28"/>
        </w:rPr>
        <w:t>: темы, жанры, аудитория</w:t>
      </w:r>
    </w:p>
    <w:p w:rsidR="00E467D3" w:rsidRPr="00A41D63" w:rsidRDefault="00E467D3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A41D63" w:rsidRDefault="00A41D63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 xml:space="preserve">В преддверии подписания договора о стратегическом партнерстве Москвы и Тегерана СМИ ближневосточного региона стали играть значительную роль в установлении новых межкультурных коммуникаций. Исследование посвящено работе русскоязычного отдела иранского портала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: темам, жанрам, персоналиям данного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и его аудитории.</w:t>
      </w:r>
    </w:p>
    <w:p w:rsidR="00E467D3" w:rsidRPr="00A41D63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 xml:space="preserve">Ключевые слова: Иран,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>, СМИ</w:t>
      </w:r>
      <w:r w:rsidR="00A41D63" w:rsidRPr="00A41D63">
        <w:rPr>
          <w:rFonts w:ascii="Times New Roman" w:hAnsi="Times New Roman" w:cs="Times New Roman"/>
          <w:sz w:val="28"/>
          <w:szCs w:val="28"/>
        </w:rPr>
        <w:t>.</w:t>
      </w:r>
    </w:p>
    <w:p w:rsidR="00E467D3" w:rsidRPr="00A41D63" w:rsidRDefault="00E467D3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D3" w:rsidRPr="00A41D63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 xml:space="preserve">Иранское информационное агентство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="0042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5B6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4205B6">
        <w:rPr>
          <w:rFonts w:ascii="Times New Roman" w:hAnsi="Times New Roman" w:cs="Times New Roman"/>
          <w:sz w:val="28"/>
          <w:szCs w:val="28"/>
        </w:rPr>
        <w:t xml:space="preserve"> было открыто 5 июля 2016 </w:t>
      </w:r>
      <w:r w:rsidRPr="00A41D63">
        <w:rPr>
          <w:rFonts w:ascii="Times New Roman" w:hAnsi="Times New Roman" w:cs="Times New Roman"/>
          <w:sz w:val="28"/>
          <w:szCs w:val="28"/>
        </w:rPr>
        <w:t>г</w:t>
      </w:r>
      <w:r w:rsidR="004205B6">
        <w:rPr>
          <w:rFonts w:ascii="Times New Roman" w:hAnsi="Times New Roman" w:cs="Times New Roman"/>
          <w:sz w:val="28"/>
          <w:szCs w:val="28"/>
        </w:rPr>
        <w:t>.</w:t>
      </w:r>
      <w:r w:rsidRPr="00A41D63">
        <w:rPr>
          <w:rFonts w:ascii="Times New Roman" w:hAnsi="Times New Roman" w:cs="Times New Roman"/>
          <w:sz w:val="28"/>
          <w:szCs w:val="28"/>
        </w:rPr>
        <w:t xml:space="preserve"> в качестве международного филиала государственного телерадиовещания Исламской </w:t>
      </w:r>
      <w:r w:rsidR="0063592B">
        <w:rPr>
          <w:rFonts w:ascii="Times New Roman" w:hAnsi="Times New Roman" w:cs="Times New Roman"/>
          <w:sz w:val="28"/>
          <w:szCs w:val="28"/>
        </w:rPr>
        <w:t xml:space="preserve">Республики Иран – </w:t>
      </w:r>
      <w:proofErr w:type="spellStart"/>
      <w:r w:rsidR="006359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92B">
        <w:rPr>
          <w:rFonts w:ascii="Times New Roman" w:hAnsi="Times New Roman" w:cs="Times New Roman"/>
          <w:sz w:val="28"/>
          <w:szCs w:val="28"/>
        </w:rPr>
        <w:t>Islamic</w:t>
      </w:r>
      <w:proofErr w:type="spellEnd"/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92B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9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92B">
        <w:rPr>
          <w:rFonts w:ascii="Times New Roman" w:hAnsi="Times New Roman" w:cs="Times New Roman"/>
          <w:sz w:val="28"/>
          <w:szCs w:val="28"/>
        </w:rPr>
        <w:t>Iran</w:t>
      </w:r>
      <w:proofErr w:type="spellEnd"/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r w:rsidRPr="00A41D63">
        <w:rPr>
          <w:rFonts w:ascii="Times New Roman" w:hAnsi="Times New Roman" w:cs="Times New Roman"/>
          <w:sz w:val="28"/>
          <w:szCs w:val="28"/>
        </w:rPr>
        <w:t xml:space="preserve">(IRIB). Согласно интервью президента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Islamic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Iran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Абдолали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Али-Аскари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, функции вещателя заключаются в сдерживании западной информационной агрессии: «Исламский Иран сталкивается с обширной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войной, и IRIB находится на передовой» [1].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должно было повлиять на исход этого «сражения». Создав сеть из </w:t>
      </w:r>
      <w:proofErr w:type="gramStart"/>
      <w:r w:rsidRPr="00A41D6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A41D63">
        <w:rPr>
          <w:rFonts w:ascii="Times New Roman" w:hAnsi="Times New Roman" w:cs="Times New Roman"/>
          <w:sz w:val="28"/>
          <w:szCs w:val="28"/>
        </w:rPr>
        <w:t xml:space="preserve">- и радиоканалов на 27 языках,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постепенно расширял зону влияния Ирана, выходя за пределы Персидского залива.</w:t>
      </w:r>
    </w:p>
    <w:p w:rsidR="00E467D3" w:rsidRPr="00A41D63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 xml:space="preserve">Русскоязычная версия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в первую очередь ориентирована на диаспору. Ежедневно редакция выходит в эфир </w:t>
      </w:r>
      <w:r w:rsidR="00B56889" w:rsidRPr="00A41D63">
        <w:rPr>
          <w:rFonts w:ascii="Times New Roman" w:hAnsi="Times New Roman" w:cs="Times New Roman"/>
          <w:sz w:val="28"/>
          <w:szCs w:val="28"/>
        </w:rPr>
        <w:t>в</w:t>
      </w:r>
      <w:r w:rsidR="00B56889">
        <w:rPr>
          <w:rFonts w:ascii="Times New Roman" w:hAnsi="Times New Roman" w:cs="Times New Roman"/>
          <w:sz w:val="28"/>
          <w:szCs w:val="28"/>
        </w:rPr>
        <w:t xml:space="preserve"> </w:t>
      </w:r>
      <w:r w:rsidR="00B56889" w:rsidRPr="00A41D63">
        <w:rPr>
          <w:rFonts w:ascii="Times New Roman" w:hAnsi="Times New Roman" w:cs="Times New Roman"/>
          <w:sz w:val="28"/>
          <w:szCs w:val="28"/>
        </w:rPr>
        <w:t xml:space="preserve">15:30 по тегеранскому времени </w:t>
      </w:r>
      <w:r w:rsidRPr="00A41D63">
        <w:rPr>
          <w:rFonts w:ascii="Times New Roman" w:hAnsi="Times New Roman" w:cs="Times New Roman"/>
          <w:sz w:val="28"/>
          <w:szCs w:val="28"/>
        </w:rPr>
        <w:t xml:space="preserve">с информационным выпуском, который транслируется на </w:t>
      </w:r>
      <w:proofErr w:type="spellStart"/>
      <w:proofErr w:type="gramStart"/>
      <w:r w:rsidRPr="00A41D63">
        <w:rPr>
          <w:rFonts w:ascii="Times New Roman" w:hAnsi="Times New Roman" w:cs="Times New Roman"/>
          <w:sz w:val="28"/>
          <w:szCs w:val="28"/>
        </w:rPr>
        <w:t>интернет-платформе</w:t>
      </w:r>
      <w:proofErr w:type="spellEnd"/>
      <w:proofErr w:type="gramEnd"/>
      <w:r w:rsidRPr="00A41D63">
        <w:rPr>
          <w:rFonts w:ascii="Times New Roman" w:hAnsi="Times New Roman" w:cs="Times New Roman"/>
          <w:sz w:val="28"/>
          <w:szCs w:val="28"/>
        </w:rPr>
        <w:t xml:space="preserve">. Помимо жестких и мягких новостей, в верстку добавляются переводы на русский язык репортажей или интервью англоязычного отдела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, а также сводки в формате карточек и аналитика (рубрика «10 минут»). Материалы </w:t>
      </w:r>
      <w:r w:rsidR="00B56889" w:rsidRPr="00A41D63">
        <w:rPr>
          <w:rFonts w:ascii="Times New Roman" w:hAnsi="Times New Roman" w:cs="Times New Roman"/>
          <w:sz w:val="28"/>
          <w:szCs w:val="28"/>
        </w:rPr>
        <w:t xml:space="preserve">посвящены </w:t>
      </w:r>
      <w:r w:rsidRPr="00A41D63">
        <w:rPr>
          <w:rFonts w:ascii="Times New Roman" w:hAnsi="Times New Roman" w:cs="Times New Roman"/>
          <w:sz w:val="28"/>
          <w:szCs w:val="28"/>
        </w:rPr>
        <w:t xml:space="preserve">преимущественно геополитическим </w:t>
      </w:r>
      <w:r w:rsidRPr="00A41D63">
        <w:rPr>
          <w:rFonts w:ascii="Times New Roman" w:hAnsi="Times New Roman" w:cs="Times New Roman"/>
          <w:sz w:val="28"/>
          <w:szCs w:val="28"/>
        </w:rPr>
        <w:lastRenderedPageBreak/>
        <w:t>вопросам. Так, главными темами апреля 2023 г</w:t>
      </w:r>
      <w:r w:rsidR="00B56889">
        <w:rPr>
          <w:rFonts w:ascii="Times New Roman" w:hAnsi="Times New Roman" w:cs="Times New Roman"/>
          <w:sz w:val="28"/>
          <w:szCs w:val="28"/>
        </w:rPr>
        <w:t>.</w:t>
      </w:r>
      <w:r w:rsidRPr="00A41D63">
        <w:rPr>
          <w:rFonts w:ascii="Times New Roman" w:hAnsi="Times New Roman" w:cs="Times New Roman"/>
          <w:sz w:val="28"/>
          <w:szCs w:val="28"/>
        </w:rPr>
        <w:t xml:space="preserve"> стали: специальная военная операция на Украине, восстановление отношений Ирана и Саудовской Аравии, кризис в Судане. Ключевые фигуры месяца: аятолла Али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Хаменеи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, президент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Эбрахим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Раиси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и министр иностранных дел России Сергей Лавров.</w:t>
      </w:r>
    </w:p>
    <w:p w:rsidR="00E467D3" w:rsidRPr="00A41D63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>Три раза в неделю, после вы</w:t>
      </w:r>
      <w:r w:rsidR="00B56889">
        <w:rPr>
          <w:rFonts w:ascii="Times New Roman" w:hAnsi="Times New Roman" w:cs="Times New Roman"/>
          <w:sz w:val="28"/>
          <w:szCs w:val="28"/>
        </w:rPr>
        <w:t>пуска новостей, начинается 15-</w:t>
      </w:r>
      <w:r w:rsidRPr="00A41D63">
        <w:rPr>
          <w:rFonts w:ascii="Times New Roman" w:hAnsi="Times New Roman" w:cs="Times New Roman"/>
          <w:sz w:val="28"/>
          <w:szCs w:val="28"/>
        </w:rPr>
        <w:t xml:space="preserve">минутный развлекательный персонифицированный блок. «Следуй за мной в Иран» – рубрика Татьяны Голами о малоизвестных достопримечательностях Исламской Республики Иран (ИРИ). В силу того, что она основывается на диалоговой импровизации, в эфире нередко возникают проблемы: ведущие плохо ориентируются в структуре сценария, запинаются, допускают морфологические и логические ошибки, что может быть обусловлено языковым барьером. Однако французская служба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TV, где есть аналогичная рубрика, отказалась от формата “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>”, изначально выбрав иной подход к подаче материала – закадровый голос.</w:t>
      </w:r>
    </w:p>
    <w:p w:rsidR="00E467D3" w:rsidRPr="00B56889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89">
        <w:rPr>
          <w:rFonts w:ascii="Times New Roman" w:hAnsi="Times New Roman" w:cs="Times New Roman"/>
          <w:sz w:val="28"/>
          <w:szCs w:val="28"/>
        </w:rPr>
        <w:t xml:space="preserve">Второй блок – «Социальные сети» – считается более успешным, на </w:t>
      </w:r>
      <w:proofErr w:type="spellStart"/>
      <w:r w:rsidRPr="00B56889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B56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889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B56889">
        <w:rPr>
          <w:rFonts w:ascii="Times New Roman" w:hAnsi="Times New Roman" w:cs="Times New Roman"/>
          <w:sz w:val="28"/>
          <w:szCs w:val="28"/>
        </w:rPr>
        <w:t xml:space="preserve"> он выходит чаще. Программа представляет собой обзор комментариев пользователей о значимых событиях последних дней, которые зачитываются телеведущими. Подборка материалов подается в саркастической манере. Чаще критикуется иностранное присутствие в регионе, при этом используются такие обороты, как «некоторые американские лидеры и представители действительно </w:t>
      </w:r>
      <w:proofErr w:type="spellStart"/>
      <w:r w:rsidRPr="00B56889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Pr="00B56889">
        <w:rPr>
          <w:rFonts w:ascii="Times New Roman" w:hAnsi="Times New Roman" w:cs="Times New Roman"/>
          <w:sz w:val="28"/>
          <w:szCs w:val="28"/>
        </w:rPr>
        <w:t xml:space="preserve">», «весь мир не доверяет Америке», «глупые американские чиновники» (выпуск </w:t>
      </w:r>
      <w:r w:rsidR="00B56889">
        <w:rPr>
          <w:rFonts w:ascii="Times New Roman" w:hAnsi="Times New Roman" w:cs="Times New Roman"/>
          <w:sz w:val="28"/>
          <w:szCs w:val="28"/>
        </w:rPr>
        <w:t xml:space="preserve">от </w:t>
      </w:r>
      <w:r w:rsidRPr="00B56889">
        <w:rPr>
          <w:rFonts w:ascii="Times New Roman" w:hAnsi="Times New Roman" w:cs="Times New Roman"/>
          <w:sz w:val="28"/>
          <w:szCs w:val="28"/>
        </w:rPr>
        <w:t>26 марта 2023 г.).</w:t>
      </w:r>
    </w:p>
    <w:p w:rsidR="00E467D3" w:rsidRPr="00A41D63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 xml:space="preserve">Идеологически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можно отнести к крылу умеренных консерваторов. Каждый вещательный день начинается с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басмала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«во имя Аллаха Милостивого и Милосердного», фразы из сур Корана. На телеведущих надеты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хиджабы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>: после исламской революции 1979 г</w:t>
      </w:r>
      <w:r w:rsidR="00B56889">
        <w:rPr>
          <w:rFonts w:ascii="Times New Roman" w:hAnsi="Times New Roman" w:cs="Times New Roman"/>
          <w:sz w:val="28"/>
          <w:szCs w:val="28"/>
        </w:rPr>
        <w:t>.</w:t>
      </w:r>
      <w:r w:rsidRPr="00A41D63">
        <w:rPr>
          <w:rFonts w:ascii="Times New Roman" w:hAnsi="Times New Roman" w:cs="Times New Roman"/>
          <w:sz w:val="28"/>
          <w:szCs w:val="28"/>
        </w:rPr>
        <w:t xml:space="preserve"> платок стал обязательным головным убором для женщин. При этом речь идет о прогрессивном телеканале. На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обсуждаются </w:t>
      </w:r>
      <w:proofErr w:type="gramStart"/>
      <w:r w:rsidRPr="00A41D63">
        <w:rPr>
          <w:rFonts w:ascii="Times New Roman" w:hAnsi="Times New Roman" w:cs="Times New Roman"/>
          <w:sz w:val="28"/>
          <w:szCs w:val="28"/>
        </w:rPr>
        <w:t>реформы</w:t>
      </w:r>
      <w:proofErr w:type="gramEnd"/>
      <w:r w:rsidRPr="00A41D63">
        <w:rPr>
          <w:rFonts w:ascii="Times New Roman" w:hAnsi="Times New Roman" w:cs="Times New Roman"/>
          <w:sz w:val="28"/>
          <w:szCs w:val="28"/>
        </w:rPr>
        <w:t xml:space="preserve"> и количество упоминаний светских лиц доминирует над религиозными. </w:t>
      </w:r>
      <w:r w:rsidRPr="00A41D63">
        <w:rPr>
          <w:rFonts w:ascii="Times New Roman" w:hAnsi="Times New Roman" w:cs="Times New Roman"/>
          <w:sz w:val="28"/>
          <w:szCs w:val="28"/>
        </w:rPr>
        <w:lastRenderedPageBreak/>
        <w:t xml:space="preserve">Именно благодаря такой сбалансированной программной политике русскоязычный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, согласно метрикам, наиболее востребован у зрителей от 25 до 34 лет (33%). В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распределен</w:t>
      </w:r>
      <w:proofErr w:type="gramStart"/>
      <w:r w:rsidRPr="00A41D6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1D63">
        <w:rPr>
          <w:rFonts w:ascii="Times New Roman" w:hAnsi="Times New Roman" w:cs="Times New Roman"/>
          <w:sz w:val="28"/>
          <w:szCs w:val="28"/>
        </w:rPr>
        <w:t>дитории</w:t>
      </w:r>
      <w:r w:rsidR="004205B6">
        <w:rPr>
          <w:rFonts w:ascii="Times New Roman" w:hAnsi="Times New Roman" w:cs="Times New Roman"/>
          <w:sz w:val="28"/>
          <w:szCs w:val="28"/>
        </w:rPr>
        <w:t xml:space="preserve"> </w:t>
      </w:r>
      <w:r w:rsidRPr="00A41D63">
        <w:rPr>
          <w:rFonts w:ascii="Times New Roman" w:hAnsi="Times New Roman" w:cs="Times New Roman"/>
          <w:sz w:val="28"/>
          <w:szCs w:val="28"/>
        </w:rPr>
        <w:t>преобладают мужчины (65%), что объяснимо политико-экономическим наполнением программ.</w:t>
      </w:r>
    </w:p>
    <w:p w:rsidR="00E467D3" w:rsidRPr="00A41D63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63">
        <w:rPr>
          <w:rFonts w:ascii="Times New Roman" w:hAnsi="Times New Roman" w:cs="Times New Roman"/>
          <w:sz w:val="28"/>
          <w:szCs w:val="28"/>
        </w:rPr>
        <w:t xml:space="preserve">Обобщая вышесказанное, вновь подчеркнем, что в </w:t>
      </w:r>
      <w:proofErr w:type="spellStart"/>
      <w:r w:rsidRPr="00A41D63">
        <w:rPr>
          <w:rFonts w:ascii="Times New Roman" w:hAnsi="Times New Roman" w:cs="Times New Roman"/>
          <w:sz w:val="28"/>
          <w:szCs w:val="28"/>
        </w:rPr>
        <w:t>медиаповестке</w:t>
      </w:r>
      <w:proofErr w:type="spellEnd"/>
      <w:r w:rsidRPr="00A41D63">
        <w:rPr>
          <w:rFonts w:ascii="Times New Roman" w:hAnsi="Times New Roman" w:cs="Times New Roman"/>
          <w:sz w:val="28"/>
          <w:szCs w:val="28"/>
        </w:rPr>
        <w:t xml:space="preserve"> русской службы доминируют региональные новости: пристальное внимание уделяется Израилю. Развлекательные рубрики ориентированы на локальные события, которые актуальны именно для диаспоры. В силу того, что русскоязычное население ИРИ малочисленно</w:t>
      </w:r>
      <w:r w:rsidR="00804EA7">
        <w:rPr>
          <w:rFonts w:ascii="Times New Roman" w:hAnsi="Times New Roman" w:cs="Times New Roman"/>
          <w:sz w:val="28"/>
          <w:szCs w:val="28"/>
        </w:rPr>
        <w:t>, сайт ежемесячно посещает от 1000 до 1</w:t>
      </w:r>
      <w:r w:rsidRPr="00A41D63">
        <w:rPr>
          <w:rFonts w:ascii="Times New Roman" w:hAnsi="Times New Roman" w:cs="Times New Roman"/>
          <w:sz w:val="28"/>
          <w:szCs w:val="28"/>
        </w:rPr>
        <w:t>500 пользователей. Особенность телеканала – яркий антиамериканизм, установление собственных этических норм в этнических вопросах.</w:t>
      </w:r>
    </w:p>
    <w:p w:rsidR="00E467D3" w:rsidRPr="00A41D63" w:rsidRDefault="00E467D3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D3" w:rsidRPr="00B56889" w:rsidRDefault="00B56889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467D3" w:rsidRPr="00094BB7" w:rsidRDefault="003504C8" w:rsidP="00A41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D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56889" w:rsidRPr="00B5688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A41D63">
        <w:rPr>
          <w:rFonts w:ascii="Times New Roman" w:hAnsi="Times New Roman" w:cs="Times New Roman"/>
          <w:sz w:val="28"/>
          <w:szCs w:val="28"/>
          <w:lang w:val="en-US"/>
        </w:rPr>
        <w:t>Iran launches ‘Pars Today’ news outlet</w:t>
      </w:r>
      <w:r w:rsidR="00B56889" w:rsidRPr="00B568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568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4BB7" w:rsidRPr="00094BB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41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anchor="selection-1065.0-1065.38" w:history="1">
        <w:r w:rsidR="00B56889" w:rsidRPr="001E0F5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https://archive.is/uNi0r#selection-1065.0-1065.38</w:t>
        </w:r>
      </w:hyperlink>
      <w:r w:rsidR="00B56889" w:rsidRPr="00B568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6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467D3" w:rsidRPr="00094BB7" w:rsidSect="00B56889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7A" w:rsidRDefault="0024137A" w:rsidP="00E467D3">
      <w:pPr>
        <w:spacing w:line="240" w:lineRule="auto"/>
      </w:pPr>
      <w:r>
        <w:separator/>
      </w:r>
    </w:p>
  </w:endnote>
  <w:endnote w:type="continuationSeparator" w:id="0">
    <w:p w:rsidR="0024137A" w:rsidRDefault="0024137A" w:rsidP="00E46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3" w:rsidRDefault="00E467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3" w:rsidRDefault="00E467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7A" w:rsidRDefault="0024137A" w:rsidP="00E467D3">
      <w:pPr>
        <w:spacing w:line="240" w:lineRule="auto"/>
      </w:pPr>
      <w:r>
        <w:separator/>
      </w:r>
    </w:p>
  </w:footnote>
  <w:footnote w:type="continuationSeparator" w:id="0">
    <w:p w:rsidR="0024137A" w:rsidRDefault="0024137A" w:rsidP="00E467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3" w:rsidRDefault="00E467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3" w:rsidRDefault="00E467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D3"/>
    <w:rsid w:val="00094BB7"/>
    <w:rsid w:val="0024137A"/>
    <w:rsid w:val="003504C8"/>
    <w:rsid w:val="004205B6"/>
    <w:rsid w:val="004D005B"/>
    <w:rsid w:val="0063592B"/>
    <w:rsid w:val="00804EA7"/>
    <w:rsid w:val="00A41D63"/>
    <w:rsid w:val="00B56889"/>
    <w:rsid w:val="00E4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7D3"/>
  </w:style>
  <w:style w:type="paragraph" w:styleId="1">
    <w:name w:val="heading 1"/>
    <w:basedOn w:val="a"/>
    <w:next w:val="a"/>
    <w:rsid w:val="00E467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467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467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467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467D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467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67D3"/>
  </w:style>
  <w:style w:type="table" w:customStyle="1" w:styleId="TableNormal">
    <w:name w:val="Table Normal"/>
    <w:rsid w:val="00E467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67D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E467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E467D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52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6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52F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2F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2F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2F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2F6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6725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725C"/>
  </w:style>
  <w:style w:type="paragraph" w:styleId="ae">
    <w:name w:val="footer"/>
    <w:basedOn w:val="a"/>
    <w:link w:val="af"/>
    <w:uiPriority w:val="99"/>
    <w:unhideWhenUsed/>
    <w:rsid w:val="0076725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725C"/>
  </w:style>
  <w:style w:type="paragraph" w:styleId="af0">
    <w:name w:val="Revision"/>
    <w:hidden/>
    <w:uiPriority w:val="99"/>
    <w:semiHidden/>
    <w:rsid w:val="0076725C"/>
    <w:pPr>
      <w:spacing w:line="240" w:lineRule="auto"/>
    </w:pPr>
  </w:style>
  <w:style w:type="character" w:styleId="af1">
    <w:name w:val="Hyperlink"/>
    <w:basedOn w:val="a0"/>
    <w:uiPriority w:val="99"/>
    <w:unhideWhenUsed/>
    <w:rsid w:val="00A41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s/uNi0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2206korotae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PDSFqv1r9+yQ9aGJNgGKU8P/g==">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5</cp:revision>
  <dcterms:created xsi:type="dcterms:W3CDTF">2023-05-19T20:01:00Z</dcterms:created>
  <dcterms:modified xsi:type="dcterms:W3CDTF">2023-05-25T16:27:00Z</dcterms:modified>
</cp:coreProperties>
</file>