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75" w:rsidRPr="00465477" w:rsidRDefault="00421BAB" w:rsidP="0046547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5477">
        <w:rPr>
          <w:sz w:val="28"/>
          <w:szCs w:val="28"/>
        </w:rPr>
        <w:t xml:space="preserve">Елена Владимировна </w:t>
      </w:r>
      <w:proofErr w:type="spellStart"/>
      <w:r w:rsidRPr="00465477">
        <w:rPr>
          <w:sz w:val="28"/>
          <w:szCs w:val="28"/>
        </w:rPr>
        <w:t>Стецко</w:t>
      </w:r>
      <w:proofErr w:type="spellEnd"/>
    </w:p>
    <w:p w:rsidR="005B3375" w:rsidRDefault="00421BAB" w:rsidP="0046547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65477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902BB3" w:rsidRDefault="00902BB3" w:rsidP="00902BB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Университет ИТМО (Санкт-Петербург)</w:t>
      </w:r>
    </w:p>
    <w:p w:rsidR="005B3375" w:rsidRPr="00465477" w:rsidRDefault="00F50FCD" w:rsidP="00465477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>
        <w:r w:rsidR="00421BAB" w:rsidRPr="00465477">
          <w:rPr>
            <w:rStyle w:val="a3"/>
            <w:sz w:val="28"/>
            <w:szCs w:val="28"/>
          </w:rPr>
          <w:t>Ali1814@yandex.ru</w:t>
        </w:r>
      </w:hyperlink>
      <w:r w:rsidR="00421BAB" w:rsidRPr="00465477">
        <w:rPr>
          <w:rStyle w:val="a3"/>
          <w:sz w:val="28"/>
          <w:szCs w:val="28"/>
        </w:rPr>
        <w:t xml:space="preserve"> </w:t>
      </w:r>
    </w:p>
    <w:p w:rsidR="005B3375" w:rsidRPr="00465477" w:rsidRDefault="005B3375" w:rsidP="00465477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5B3375" w:rsidRPr="00465477" w:rsidRDefault="00421BAB" w:rsidP="00465477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65477">
        <w:rPr>
          <w:rFonts w:eastAsia="Calibri"/>
          <w:b/>
          <w:sz w:val="28"/>
          <w:szCs w:val="28"/>
          <w:lang w:eastAsia="en-US"/>
        </w:rPr>
        <w:t xml:space="preserve">Коммуникационный капитал в структуре социального капитала: анализ подходов </w:t>
      </w:r>
    </w:p>
    <w:p w:rsidR="00902BB3" w:rsidRDefault="00902BB3" w:rsidP="00902BB3">
      <w:pPr>
        <w:pStyle w:val="a8"/>
        <w:spacing w:beforeAutospacing="0" w:after="0" w:afterAutospacing="0" w:line="360" w:lineRule="auto"/>
        <w:ind w:firstLine="709"/>
        <w:jc w:val="both"/>
      </w:pPr>
      <w:r>
        <w:t xml:space="preserve">Исследование выполнено за счет гранта Российского научного фонда и Санкт-Петербургского научного фонда </w:t>
      </w:r>
      <w:r w:rsidRPr="00752879">
        <w:t>№ 23-18-20079</w:t>
      </w:r>
      <w:r>
        <w:t xml:space="preserve">. </w:t>
      </w:r>
      <w:hyperlink r:id="rId5" w:history="1">
        <w:r w:rsidRPr="00366C14">
          <w:rPr>
            <w:rStyle w:val="a3"/>
          </w:rPr>
          <w:t>https://rscf.ru/project/23-18-20079/</w:t>
        </w:r>
      </w:hyperlink>
      <w:r>
        <w:t xml:space="preserve">. </w:t>
      </w:r>
    </w:p>
    <w:p w:rsidR="005B3375" w:rsidRPr="00465477" w:rsidRDefault="005B3375" w:rsidP="0046547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3375" w:rsidRPr="000342FA" w:rsidRDefault="00421BAB" w:rsidP="0046547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2FA">
        <w:rPr>
          <w:sz w:val="28"/>
          <w:szCs w:val="28"/>
        </w:rPr>
        <w:t>Рассматриваются определения коммуникационного и коммуникативного капитала и их применение в исследованиях общества. Предлагается определение коммуникационного капитала через его роль в системе социального капитала, а также отмечается дискуссионный характер оценки коммуникационного капитала.</w:t>
      </w:r>
    </w:p>
    <w:p w:rsidR="005B3375" w:rsidRPr="000342FA" w:rsidRDefault="00421BAB" w:rsidP="0046547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2FA">
        <w:rPr>
          <w:bCs/>
          <w:sz w:val="28"/>
          <w:szCs w:val="28"/>
        </w:rPr>
        <w:t>Ключевые слова: коммуникационный капитал, коммуникативный капитал, коммуникация.</w:t>
      </w:r>
    </w:p>
    <w:p w:rsidR="005B3375" w:rsidRPr="000342FA" w:rsidRDefault="005B3375" w:rsidP="0046547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3375" w:rsidRPr="000342FA" w:rsidRDefault="00421BAB" w:rsidP="0046547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2FA">
        <w:rPr>
          <w:sz w:val="28"/>
          <w:szCs w:val="28"/>
        </w:rPr>
        <w:t>В современной научной литературе встречается два концепта, обозначающих коммуникационные взаимодействия как капитал: «коммуникационный капитал» и «коммуникативный капитал». Понятие «коммуникационного капитала» берёт своё начало в экономических теориях и теориях менеджмента организаций. Так Е.</w:t>
      </w:r>
      <w:r w:rsidR="000342FA">
        <w:rPr>
          <w:sz w:val="28"/>
          <w:szCs w:val="28"/>
        </w:rPr>
        <w:t> И. </w:t>
      </w:r>
      <w:proofErr w:type="spellStart"/>
      <w:r w:rsidRPr="000342FA">
        <w:rPr>
          <w:sz w:val="28"/>
          <w:szCs w:val="28"/>
        </w:rPr>
        <w:t>Кривокора</w:t>
      </w:r>
      <w:proofErr w:type="spellEnd"/>
      <w:r w:rsidRPr="000342FA">
        <w:rPr>
          <w:sz w:val="28"/>
          <w:szCs w:val="28"/>
        </w:rPr>
        <w:t xml:space="preserve"> дает следующее определени</w:t>
      </w:r>
      <w:r w:rsidR="000342FA">
        <w:rPr>
          <w:sz w:val="28"/>
          <w:szCs w:val="28"/>
        </w:rPr>
        <w:t>е коммуникационному капиталу: «</w:t>
      </w:r>
      <w:r w:rsidRPr="000342FA">
        <w:rPr>
          <w:sz w:val="28"/>
          <w:szCs w:val="28"/>
        </w:rPr>
        <w:t>коммуникационный капитал представляет собой часть рыночной стоимости о</w:t>
      </w:r>
      <w:r w:rsidR="000342FA">
        <w:rPr>
          <w:sz w:val="28"/>
          <w:szCs w:val="28"/>
        </w:rPr>
        <w:t>рганизационной системы, которая</w:t>
      </w:r>
      <w:r w:rsidRPr="000342FA">
        <w:rPr>
          <w:sz w:val="28"/>
          <w:szCs w:val="28"/>
        </w:rPr>
        <w:t>…</w:t>
      </w:r>
      <w:r w:rsidR="000342FA">
        <w:rPr>
          <w:sz w:val="28"/>
          <w:szCs w:val="28"/>
        </w:rPr>
        <w:t xml:space="preserve"> </w:t>
      </w:r>
      <w:r w:rsidRPr="000342FA">
        <w:rPr>
          <w:sz w:val="28"/>
          <w:szCs w:val="28"/>
        </w:rPr>
        <w:t>определяется безупречным реноме, полезными деловыми связями, эффективным управлением коммуникациями» [</w:t>
      </w:r>
      <w:r>
        <w:rPr>
          <w:sz w:val="28"/>
          <w:szCs w:val="28"/>
        </w:rPr>
        <w:t>2: 31</w:t>
      </w:r>
      <w:r w:rsidRPr="000342FA">
        <w:rPr>
          <w:sz w:val="28"/>
          <w:szCs w:val="28"/>
        </w:rPr>
        <w:t>].</w:t>
      </w:r>
    </w:p>
    <w:p w:rsidR="005B3375" w:rsidRPr="00465477" w:rsidRDefault="00421BAB" w:rsidP="0046547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2FA">
        <w:rPr>
          <w:sz w:val="28"/>
          <w:szCs w:val="28"/>
        </w:rPr>
        <w:t>Понятие «коммуникативного капитала» более широко, поскольку оно выходит за рамки только экономической теории и</w:t>
      </w:r>
      <w:r w:rsidRPr="00465477">
        <w:rPr>
          <w:sz w:val="28"/>
          <w:szCs w:val="28"/>
        </w:rPr>
        <w:t xml:space="preserve"> теории менеджмента и охватывает критическую теорию </w:t>
      </w:r>
      <w:proofErr w:type="spellStart"/>
      <w:r w:rsidRPr="00465477">
        <w:rPr>
          <w:sz w:val="28"/>
          <w:szCs w:val="28"/>
        </w:rPr>
        <w:t>медиа</w:t>
      </w:r>
      <w:proofErr w:type="spellEnd"/>
      <w:r w:rsidRPr="00465477">
        <w:rPr>
          <w:sz w:val="28"/>
          <w:szCs w:val="28"/>
        </w:rPr>
        <w:t xml:space="preserve">, экономику внимания и социологию. </w:t>
      </w:r>
      <w:r w:rsidRPr="00465477">
        <w:rPr>
          <w:sz w:val="28"/>
          <w:szCs w:val="28"/>
        </w:rPr>
        <w:lastRenderedPageBreak/>
        <w:t xml:space="preserve">Понятие «коммуникативного капитала» возникло в результате критического осмысления концепции коммуникативного капитализма </w:t>
      </w:r>
      <w:proofErr w:type="spellStart"/>
      <w:r w:rsidRPr="00465477">
        <w:rPr>
          <w:sz w:val="28"/>
          <w:szCs w:val="28"/>
        </w:rPr>
        <w:t>Джоди</w:t>
      </w:r>
      <w:proofErr w:type="spellEnd"/>
      <w:r w:rsidRPr="00465477">
        <w:rPr>
          <w:sz w:val="28"/>
          <w:szCs w:val="28"/>
        </w:rPr>
        <w:t xml:space="preserve"> Дин. Его определение представлено В.</w:t>
      </w:r>
      <w:r w:rsidR="000342FA">
        <w:rPr>
          <w:sz w:val="28"/>
          <w:szCs w:val="28"/>
        </w:rPr>
        <w:t> </w:t>
      </w:r>
      <w:r w:rsidRPr="00465477">
        <w:rPr>
          <w:sz w:val="28"/>
          <w:szCs w:val="28"/>
        </w:rPr>
        <w:t>В.</w:t>
      </w:r>
      <w:r w:rsidR="000342FA">
        <w:rPr>
          <w:sz w:val="28"/>
          <w:szCs w:val="28"/>
        </w:rPr>
        <w:t> </w:t>
      </w:r>
      <w:proofErr w:type="spellStart"/>
      <w:r w:rsidRPr="00465477">
        <w:rPr>
          <w:sz w:val="28"/>
          <w:szCs w:val="28"/>
        </w:rPr>
        <w:t>Декаловым</w:t>
      </w:r>
      <w:proofErr w:type="spellEnd"/>
      <w:r w:rsidRPr="00465477">
        <w:rPr>
          <w:sz w:val="28"/>
          <w:szCs w:val="28"/>
        </w:rPr>
        <w:t xml:space="preserve">: «Коммуникативный капитал </w:t>
      </w:r>
      <w:r w:rsidR="000342FA">
        <w:rPr>
          <w:sz w:val="28"/>
          <w:szCs w:val="28"/>
        </w:rPr>
        <w:t>–</w:t>
      </w:r>
      <w:r w:rsidRPr="00465477">
        <w:rPr>
          <w:sz w:val="28"/>
          <w:szCs w:val="28"/>
        </w:rPr>
        <w:t xml:space="preserve"> это стоимость, возрастающая в процессе: 1)</w:t>
      </w:r>
      <w:r w:rsidR="000342FA">
        <w:rPr>
          <w:sz w:val="28"/>
          <w:szCs w:val="28"/>
        </w:rPr>
        <w:t> </w:t>
      </w:r>
      <w:r w:rsidRPr="00465477">
        <w:rPr>
          <w:sz w:val="28"/>
          <w:szCs w:val="28"/>
        </w:rPr>
        <w:t>выстраивания экономических отношений с пользователями, чье внимание было удержано на участке сети; 2)</w:t>
      </w:r>
      <w:r w:rsidR="000342FA">
        <w:rPr>
          <w:sz w:val="28"/>
          <w:szCs w:val="28"/>
        </w:rPr>
        <w:t> </w:t>
      </w:r>
      <w:r w:rsidRPr="00465477">
        <w:rPr>
          <w:sz w:val="28"/>
          <w:szCs w:val="28"/>
        </w:rPr>
        <w:t xml:space="preserve">отчуждения коммуникативного продукта этих пользователей и его реализации третьим лицам. Иными словами, коммуникативный капитал </w:t>
      </w:r>
      <w:r w:rsidR="000342FA">
        <w:rPr>
          <w:sz w:val="28"/>
          <w:szCs w:val="28"/>
        </w:rPr>
        <w:t>–</w:t>
      </w:r>
      <w:r w:rsidRPr="00465477">
        <w:rPr>
          <w:sz w:val="28"/>
          <w:szCs w:val="28"/>
        </w:rPr>
        <w:t xml:space="preserve"> так же, как и капиталы социальный и культурный, </w:t>
      </w:r>
      <w:r w:rsidR="000342FA">
        <w:rPr>
          <w:sz w:val="28"/>
          <w:szCs w:val="28"/>
        </w:rPr>
        <w:t>–</w:t>
      </w:r>
      <w:r w:rsidRPr="00465477">
        <w:rPr>
          <w:sz w:val="28"/>
          <w:szCs w:val="28"/>
        </w:rPr>
        <w:t xml:space="preserve"> это превращенная форма экономического капитала» [</w:t>
      </w:r>
      <w:r>
        <w:rPr>
          <w:sz w:val="28"/>
          <w:szCs w:val="28"/>
        </w:rPr>
        <w:t>1: 402</w:t>
      </w:r>
      <w:r w:rsidRPr="00465477">
        <w:rPr>
          <w:sz w:val="28"/>
          <w:szCs w:val="28"/>
        </w:rPr>
        <w:t>].</w:t>
      </w:r>
    </w:p>
    <w:p w:rsidR="005B3375" w:rsidRPr="00465477" w:rsidRDefault="00421BAB" w:rsidP="0046547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5477">
        <w:rPr>
          <w:sz w:val="28"/>
          <w:szCs w:val="28"/>
        </w:rPr>
        <w:t>Нам представляется, что необ</w:t>
      </w:r>
      <w:r w:rsidR="00413643">
        <w:rPr>
          <w:sz w:val="28"/>
          <w:szCs w:val="28"/>
        </w:rPr>
        <w:t>ходимо использовать оба термина, но</w:t>
      </w:r>
      <w:r w:rsidRPr="00465477">
        <w:rPr>
          <w:sz w:val="28"/>
          <w:szCs w:val="28"/>
        </w:rPr>
        <w:t xml:space="preserve"> с учетом того, какой аспект оценки процесса коммуникации мы собираемся анализировать: только аспект коммуникационной гибкости и мобильнос</w:t>
      </w:r>
      <w:r w:rsidR="00413643">
        <w:rPr>
          <w:sz w:val="28"/>
          <w:szCs w:val="28"/>
        </w:rPr>
        <w:t>ти, и управления коммуникациями</w:t>
      </w:r>
      <w:r w:rsidRPr="00465477">
        <w:rPr>
          <w:sz w:val="28"/>
          <w:szCs w:val="28"/>
        </w:rPr>
        <w:t xml:space="preserve"> </w:t>
      </w:r>
      <w:proofErr w:type="gramStart"/>
      <w:r w:rsidRPr="00465477">
        <w:rPr>
          <w:sz w:val="28"/>
          <w:szCs w:val="28"/>
        </w:rPr>
        <w:t>либо</w:t>
      </w:r>
      <w:proofErr w:type="gramEnd"/>
      <w:r w:rsidRPr="00465477">
        <w:rPr>
          <w:sz w:val="28"/>
          <w:szCs w:val="28"/>
        </w:rPr>
        <w:t xml:space="preserve"> же в целом оценить прибыль от процесса коммуникации, коммуникационного продукта и способов его реализации. В первом </w:t>
      </w:r>
      <w:proofErr w:type="gramStart"/>
      <w:r w:rsidRPr="00465477">
        <w:rPr>
          <w:sz w:val="28"/>
          <w:szCs w:val="28"/>
        </w:rPr>
        <w:t>случае</w:t>
      </w:r>
      <w:proofErr w:type="gramEnd"/>
      <w:r w:rsidRPr="00465477">
        <w:rPr>
          <w:sz w:val="28"/>
          <w:szCs w:val="28"/>
        </w:rPr>
        <w:t xml:space="preserve"> возможно использовать термин </w:t>
      </w:r>
      <w:r w:rsidR="00413643">
        <w:rPr>
          <w:sz w:val="28"/>
          <w:szCs w:val="28"/>
        </w:rPr>
        <w:t>«</w:t>
      </w:r>
      <w:r w:rsidRPr="00465477">
        <w:rPr>
          <w:sz w:val="28"/>
          <w:szCs w:val="28"/>
        </w:rPr>
        <w:t>коммуникационный капитал</w:t>
      </w:r>
      <w:r w:rsidR="00413643">
        <w:rPr>
          <w:sz w:val="28"/>
          <w:szCs w:val="28"/>
        </w:rPr>
        <w:t>»,</w:t>
      </w:r>
      <w:r w:rsidRPr="00465477">
        <w:rPr>
          <w:sz w:val="28"/>
          <w:szCs w:val="28"/>
        </w:rPr>
        <w:t xml:space="preserve"> во втором – </w:t>
      </w:r>
      <w:r w:rsidR="00413643">
        <w:rPr>
          <w:sz w:val="28"/>
          <w:szCs w:val="28"/>
        </w:rPr>
        <w:t>«</w:t>
      </w:r>
      <w:r w:rsidRPr="00465477">
        <w:rPr>
          <w:sz w:val="28"/>
          <w:szCs w:val="28"/>
        </w:rPr>
        <w:t>коммуникативный капитал</w:t>
      </w:r>
      <w:r w:rsidR="00413643">
        <w:rPr>
          <w:sz w:val="28"/>
          <w:szCs w:val="28"/>
        </w:rPr>
        <w:t>»</w:t>
      </w:r>
      <w:r w:rsidRPr="00465477">
        <w:rPr>
          <w:sz w:val="28"/>
          <w:szCs w:val="28"/>
        </w:rPr>
        <w:t>.</w:t>
      </w:r>
    </w:p>
    <w:p w:rsidR="005B3375" w:rsidRPr="00465477" w:rsidRDefault="00421BAB" w:rsidP="0046547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5477">
        <w:rPr>
          <w:sz w:val="28"/>
          <w:szCs w:val="28"/>
        </w:rPr>
        <w:t>Как можно оценить коммуникационный капитал, исследуя другие формы капитала? Например, при исследовании капитала социального? Для этого надо исходить из основных подходов к определению социального капитала. Если сопоставить классические определения социального капитала, данные П.</w:t>
      </w:r>
      <w:r w:rsidR="00413643">
        <w:rPr>
          <w:sz w:val="28"/>
          <w:szCs w:val="28"/>
        </w:rPr>
        <w:t> </w:t>
      </w:r>
      <w:proofErr w:type="spellStart"/>
      <w:r w:rsidRPr="00465477">
        <w:rPr>
          <w:sz w:val="28"/>
          <w:szCs w:val="28"/>
        </w:rPr>
        <w:t>Бурдье</w:t>
      </w:r>
      <w:proofErr w:type="spellEnd"/>
      <w:r w:rsidRPr="00465477">
        <w:rPr>
          <w:sz w:val="28"/>
          <w:szCs w:val="28"/>
        </w:rPr>
        <w:t>, Ф.</w:t>
      </w:r>
      <w:r w:rsidR="00413643">
        <w:rPr>
          <w:sz w:val="28"/>
          <w:szCs w:val="28"/>
        </w:rPr>
        <w:t> </w:t>
      </w:r>
      <w:proofErr w:type="spellStart"/>
      <w:r w:rsidRPr="00465477">
        <w:rPr>
          <w:sz w:val="28"/>
          <w:szCs w:val="28"/>
        </w:rPr>
        <w:t>Фукуямой</w:t>
      </w:r>
      <w:proofErr w:type="spellEnd"/>
      <w:r w:rsidRPr="00465477">
        <w:rPr>
          <w:sz w:val="28"/>
          <w:szCs w:val="28"/>
        </w:rPr>
        <w:t>, Дж.</w:t>
      </w:r>
      <w:r w:rsidR="00413643">
        <w:rPr>
          <w:sz w:val="28"/>
          <w:szCs w:val="28"/>
        </w:rPr>
        <w:t> </w:t>
      </w:r>
      <w:proofErr w:type="spellStart"/>
      <w:r w:rsidRPr="00465477">
        <w:rPr>
          <w:sz w:val="28"/>
          <w:szCs w:val="28"/>
        </w:rPr>
        <w:t>Коулманом</w:t>
      </w:r>
      <w:proofErr w:type="spellEnd"/>
      <w:r w:rsidRPr="00465477">
        <w:rPr>
          <w:sz w:val="28"/>
          <w:szCs w:val="28"/>
        </w:rPr>
        <w:t>, Р.</w:t>
      </w:r>
      <w:r w:rsidR="00413643">
        <w:rPr>
          <w:sz w:val="28"/>
          <w:szCs w:val="28"/>
        </w:rPr>
        <w:t> </w:t>
      </w:r>
      <w:proofErr w:type="spellStart"/>
      <w:r w:rsidRPr="00465477">
        <w:rPr>
          <w:sz w:val="28"/>
          <w:szCs w:val="28"/>
        </w:rPr>
        <w:t>Патнэмом</w:t>
      </w:r>
      <w:proofErr w:type="spellEnd"/>
      <w:r w:rsidRPr="00465477">
        <w:rPr>
          <w:sz w:val="28"/>
          <w:szCs w:val="28"/>
        </w:rPr>
        <w:t>, то можно выделить общие его составляющие: социальные связи в группе и ресурсы группы; доверие как необходимый элемент эффективного взаимодействия, ведущий к сокращению транзакционны</w:t>
      </w:r>
      <w:r w:rsidR="00413643">
        <w:rPr>
          <w:sz w:val="28"/>
          <w:szCs w:val="28"/>
        </w:rPr>
        <w:t>х издержек; социальные сети. Р. </w:t>
      </w:r>
      <w:proofErr w:type="spellStart"/>
      <w:r w:rsidRPr="00465477">
        <w:rPr>
          <w:sz w:val="28"/>
          <w:szCs w:val="28"/>
        </w:rPr>
        <w:t>Патнэм</w:t>
      </w:r>
      <w:proofErr w:type="spellEnd"/>
      <w:r w:rsidRPr="00465477">
        <w:rPr>
          <w:sz w:val="28"/>
          <w:szCs w:val="28"/>
        </w:rPr>
        <w:t xml:space="preserve"> предложил измерять социальный капитал с помощью таких индикаторов, как интенсивность и сила контактов, членство в общественных объединениях, электоральная активность, удовлетворенность взаимоотношениями, соблюдение норм взаимности, чувство безопасности, доверие к соседям и социальным институтам [3</w:t>
      </w:r>
      <w:r>
        <w:rPr>
          <w:sz w:val="28"/>
          <w:szCs w:val="28"/>
        </w:rPr>
        <w:t>: 207–212</w:t>
      </w:r>
      <w:r w:rsidRPr="00465477">
        <w:rPr>
          <w:sz w:val="28"/>
          <w:szCs w:val="28"/>
        </w:rPr>
        <w:t>].</w:t>
      </w:r>
    </w:p>
    <w:p w:rsidR="005B3375" w:rsidRPr="00465477" w:rsidRDefault="00421BAB" w:rsidP="0046547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5477">
        <w:rPr>
          <w:sz w:val="28"/>
          <w:szCs w:val="28"/>
        </w:rPr>
        <w:lastRenderedPageBreak/>
        <w:t>Можно предложить критерий, позволяющий определить коммуникационный капитал через его роль в системе социального капитал</w:t>
      </w:r>
      <w:r>
        <w:rPr>
          <w:sz w:val="28"/>
          <w:szCs w:val="28"/>
        </w:rPr>
        <w:t>а</w:t>
      </w:r>
      <w:r w:rsidRPr="00465477">
        <w:rPr>
          <w:sz w:val="28"/>
          <w:szCs w:val="28"/>
        </w:rPr>
        <w:t>. Этот критерий – выгода тех институтов и социальных субъектов, которые создают, поддерживают и направляют социальные взаимодействия. К этим институтами и субъектам относятся организации гражданского общества; местные органы самоуправления, институты государственной власти. Выгода выражается в возрастании доверия и возможности ненасильственного управления с широкими функциями самоуправления. Исходя из этого</w:t>
      </w:r>
      <w:r>
        <w:rPr>
          <w:sz w:val="28"/>
          <w:szCs w:val="28"/>
        </w:rPr>
        <w:t>,</w:t>
      </w:r>
      <w:r w:rsidRPr="00465477">
        <w:rPr>
          <w:sz w:val="28"/>
          <w:szCs w:val="28"/>
        </w:rPr>
        <w:t xml:space="preserve"> коммуникационный капитал может быть определён как уровень готовности к конструктивному взаимодействию в горизонта</w:t>
      </w:r>
      <w:r>
        <w:rPr>
          <w:sz w:val="28"/>
          <w:szCs w:val="28"/>
        </w:rPr>
        <w:t>льном и вертикальном измерении, г</w:t>
      </w:r>
      <w:r w:rsidRPr="00465477">
        <w:rPr>
          <w:sz w:val="28"/>
          <w:szCs w:val="28"/>
        </w:rPr>
        <w:t xml:space="preserve">де горизонтальное измерение – это взаимодействие </w:t>
      </w:r>
      <w:proofErr w:type="spellStart"/>
      <w:r w:rsidRPr="00465477">
        <w:rPr>
          <w:sz w:val="28"/>
          <w:szCs w:val="28"/>
        </w:rPr>
        <w:t>акторов</w:t>
      </w:r>
      <w:proofErr w:type="spellEnd"/>
      <w:r w:rsidRPr="00465477">
        <w:rPr>
          <w:sz w:val="28"/>
          <w:szCs w:val="28"/>
        </w:rPr>
        <w:t xml:space="preserve"> внутри группы или между группами одного уровня (например, </w:t>
      </w:r>
      <w:r>
        <w:rPr>
          <w:sz w:val="28"/>
          <w:szCs w:val="28"/>
        </w:rPr>
        <w:t>НПО); а вертикальное измерение –</w:t>
      </w:r>
      <w:r w:rsidRPr="00465477">
        <w:rPr>
          <w:sz w:val="28"/>
          <w:szCs w:val="28"/>
        </w:rPr>
        <w:t xml:space="preserve"> это взаимодействие между социальными группами и институтами власти.</w:t>
      </w:r>
    </w:p>
    <w:p w:rsidR="005B3375" w:rsidRPr="00465477" w:rsidRDefault="00421BAB" w:rsidP="0046547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5477">
        <w:rPr>
          <w:sz w:val="28"/>
          <w:szCs w:val="28"/>
        </w:rPr>
        <w:t>Оценка уровня готовности к взаимодействию – вопрос дискуссионный. Можно рассмотреть количество обращений гр</w:t>
      </w:r>
      <w:r>
        <w:rPr>
          <w:sz w:val="28"/>
          <w:szCs w:val="28"/>
        </w:rPr>
        <w:t xml:space="preserve">аждан к сетевым ресурсам групп </w:t>
      </w:r>
      <w:r w:rsidRPr="00465477">
        <w:rPr>
          <w:sz w:val="28"/>
          <w:szCs w:val="28"/>
        </w:rPr>
        <w:t>и исследование потенциала группового ресурса при взаимодействии с институтами власти (количество откликов и принятых решений).</w:t>
      </w:r>
    </w:p>
    <w:p w:rsidR="005B3375" w:rsidRPr="00465477" w:rsidRDefault="005B3375" w:rsidP="0046547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B3375" w:rsidRPr="00465477" w:rsidRDefault="00421BAB" w:rsidP="0046547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5477">
        <w:rPr>
          <w:sz w:val="28"/>
          <w:szCs w:val="28"/>
        </w:rPr>
        <w:t>Литература</w:t>
      </w:r>
    </w:p>
    <w:p w:rsidR="00421BAB" w:rsidRPr="00465477" w:rsidRDefault="00421BAB" w:rsidP="00421BAB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54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465477">
        <w:rPr>
          <w:sz w:val="28"/>
          <w:szCs w:val="28"/>
        </w:rPr>
        <w:t>Декалов</w:t>
      </w:r>
      <w:proofErr w:type="spellEnd"/>
      <w:r>
        <w:rPr>
          <w:sz w:val="28"/>
          <w:szCs w:val="28"/>
        </w:rPr>
        <w:t> </w:t>
      </w:r>
      <w:r w:rsidRPr="00465477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465477">
        <w:rPr>
          <w:sz w:val="28"/>
          <w:szCs w:val="28"/>
        </w:rPr>
        <w:t>В. Коммуникативный капитал: концептуализация понятия // Вестник Санкт-Петербургского университета. Социология. 2017. Т.10</w:t>
      </w:r>
      <w:r>
        <w:rPr>
          <w:sz w:val="28"/>
          <w:szCs w:val="28"/>
        </w:rPr>
        <w:t>.</w:t>
      </w:r>
      <w:r w:rsidRPr="00465477">
        <w:rPr>
          <w:sz w:val="28"/>
          <w:szCs w:val="28"/>
        </w:rPr>
        <w:t xml:space="preserve"> </w:t>
      </w:r>
      <w:proofErr w:type="spellStart"/>
      <w:r w:rsidRPr="00465477">
        <w:rPr>
          <w:sz w:val="28"/>
          <w:szCs w:val="28"/>
        </w:rPr>
        <w:t>Вып</w:t>
      </w:r>
      <w:proofErr w:type="spellEnd"/>
      <w:r w:rsidRPr="004654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65477">
        <w:rPr>
          <w:sz w:val="28"/>
          <w:szCs w:val="28"/>
        </w:rPr>
        <w:t xml:space="preserve">4. С. </w:t>
      </w:r>
      <w:r>
        <w:rPr>
          <w:sz w:val="28"/>
          <w:szCs w:val="28"/>
        </w:rPr>
        <w:t>397–409</w:t>
      </w:r>
      <w:r w:rsidRPr="00465477">
        <w:rPr>
          <w:sz w:val="28"/>
          <w:szCs w:val="28"/>
        </w:rPr>
        <w:t>.</w:t>
      </w:r>
    </w:p>
    <w:p w:rsidR="005B3375" w:rsidRPr="00465477" w:rsidRDefault="00421BAB" w:rsidP="0046547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4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465477">
        <w:rPr>
          <w:sz w:val="28"/>
          <w:szCs w:val="28"/>
        </w:rPr>
        <w:t>Кривокора</w:t>
      </w:r>
      <w:proofErr w:type="spellEnd"/>
      <w:r>
        <w:rPr>
          <w:sz w:val="28"/>
          <w:szCs w:val="28"/>
        </w:rPr>
        <w:t> </w:t>
      </w:r>
      <w:r w:rsidRPr="00465477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Pr="00465477">
        <w:rPr>
          <w:sz w:val="28"/>
          <w:szCs w:val="28"/>
        </w:rPr>
        <w:t>И. Коммуникационный капитал организации как антикризисный инструмент развития // Экономика и управление. 2009. №</w:t>
      </w:r>
      <w:r>
        <w:rPr>
          <w:sz w:val="28"/>
          <w:szCs w:val="28"/>
        </w:rPr>
        <w:t> </w:t>
      </w:r>
      <w:r w:rsidRPr="00465477">
        <w:rPr>
          <w:sz w:val="28"/>
          <w:szCs w:val="28"/>
        </w:rPr>
        <w:t xml:space="preserve">10 (48). </w:t>
      </w:r>
      <w:r>
        <w:rPr>
          <w:sz w:val="28"/>
          <w:szCs w:val="28"/>
        </w:rPr>
        <w:t>С. 30–35.</w:t>
      </w:r>
    </w:p>
    <w:p w:rsidR="005B3375" w:rsidRPr="00465477" w:rsidRDefault="00421BAB" w:rsidP="0046547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Pr="00465477">
        <w:rPr>
          <w:sz w:val="28"/>
          <w:szCs w:val="28"/>
        </w:rPr>
        <w:t>Патнэм</w:t>
      </w:r>
      <w:proofErr w:type="spellEnd"/>
      <w:r>
        <w:rPr>
          <w:sz w:val="28"/>
          <w:szCs w:val="28"/>
        </w:rPr>
        <w:t> </w:t>
      </w:r>
      <w:r w:rsidRPr="00465477">
        <w:rPr>
          <w:sz w:val="28"/>
          <w:szCs w:val="28"/>
        </w:rPr>
        <w:t>Р.</w:t>
      </w:r>
      <w:r>
        <w:rPr>
          <w:sz w:val="28"/>
          <w:szCs w:val="28"/>
        </w:rPr>
        <w:t xml:space="preserve"> Чтобы демократия сработала. М., 1996.</w:t>
      </w:r>
    </w:p>
    <w:sectPr w:rsidR="005B3375" w:rsidRPr="00465477" w:rsidSect="005B337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B3375"/>
    <w:rsid w:val="000342FA"/>
    <w:rsid w:val="00413643"/>
    <w:rsid w:val="00421BAB"/>
    <w:rsid w:val="00465477"/>
    <w:rsid w:val="005B3375"/>
    <w:rsid w:val="00902BB3"/>
    <w:rsid w:val="00F5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5B33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B3375"/>
    <w:pPr>
      <w:spacing w:after="140"/>
    </w:pPr>
  </w:style>
  <w:style w:type="paragraph" w:styleId="a6">
    <w:name w:val="List"/>
    <w:basedOn w:val="a5"/>
    <w:rsid w:val="005B3375"/>
    <w:rPr>
      <w:rFonts w:cs="Arial"/>
    </w:rPr>
  </w:style>
  <w:style w:type="paragraph" w:customStyle="1" w:styleId="Caption">
    <w:name w:val="Caption"/>
    <w:basedOn w:val="a"/>
    <w:qFormat/>
    <w:rsid w:val="005B33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B3375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cf.ru/project/23-18-20079/" TargetMode="External"/><Relationship Id="rId4" Type="http://schemas.openxmlformats.org/officeDocument/2006/relationships/hyperlink" Target="mailto:Ali18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 Malyshev</cp:lastModifiedBy>
  <cp:revision>6</cp:revision>
  <cp:lastPrinted>2019-11-19T15:51:00Z</cp:lastPrinted>
  <dcterms:created xsi:type="dcterms:W3CDTF">2023-01-11T12:19:00Z</dcterms:created>
  <dcterms:modified xsi:type="dcterms:W3CDTF">2023-06-27T08:39:00Z</dcterms:modified>
  <dc:language>ru-RU</dc:language>
</cp:coreProperties>
</file>