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12" w:rsidRPr="000E1218" w:rsidRDefault="00432996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E1218">
        <w:rPr>
          <w:sz w:val="28"/>
          <w:szCs w:val="28"/>
        </w:rPr>
        <w:t>Диловар</w:t>
      </w:r>
      <w:proofErr w:type="spellEnd"/>
      <w:r w:rsidRPr="000E1218">
        <w:rPr>
          <w:sz w:val="28"/>
          <w:szCs w:val="28"/>
        </w:rPr>
        <w:t xml:space="preserve"> </w:t>
      </w:r>
      <w:proofErr w:type="spellStart"/>
      <w:r w:rsidRPr="000E1218">
        <w:rPr>
          <w:sz w:val="28"/>
          <w:szCs w:val="28"/>
        </w:rPr>
        <w:t>Мирзомуддинович</w:t>
      </w:r>
      <w:proofErr w:type="spellEnd"/>
      <w:r w:rsidRPr="000E1218">
        <w:rPr>
          <w:sz w:val="28"/>
          <w:szCs w:val="28"/>
        </w:rPr>
        <w:t xml:space="preserve"> </w:t>
      </w:r>
      <w:proofErr w:type="spellStart"/>
      <w:r w:rsidRPr="000E1218">
        <w:rPr>
          <w:sz w:val="28"/>
          <w:szCs w:val="28"/>
        </w:rPr>
        <w:t>Салимов</w:t>
      </w:r>
      <w:proofErr w:type="spellEnd"/>
    </w:p>
    <w:p w:rsidR="00573812" w:rsidRPr="000E1218" w:rsidRDefault="00432996" w:rsidP="000E121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E1218">
        <w:rPr>
          <w:rFonts w:cs="Times New Roman"/>
          <w:sz w:val="28"/>
          <w:szCs w:val="28"/>
        </w:rPr>
        <w:t>Северный (Арктический) федеральный университет им</w:t>
      </w:r>
      <w:r w:rsidR="000E1218">
        <w:rPr>
          <w:rFonts w:cs="Times New Roman"/>
          <w:sz w:val="28"/>
          <w:szCs w:val="28"/>
        </w:rPr>
        <w:t>. </w:t>
      </w:r>
      <w:r w:rsidRPr="000E1218">
        <w:rPr>
          <w:rFonts w:cs="Times New Roman"/>
          <w:sz w:val="28"/>
          <w:szCs w:val="28"/>
        </w:rPr>
        <w:t>М.</w:t>
      </w:r>
      <w:r w:rsidR="000E1218">
        <w:rPr>
          <w:rFonts w:cs="Times New Roman"/>
          <w:sz w:val="28"/>
          <w:szCs w:val="28"/>
        </w:rPr>
        <w:t> </w:t>
      </w:r>
      <w:r w:rsidRPr="000E1218">
        <w:rPr>
          <w:rFonts w:cs="Times New Roman"/>
          <w:sz w:val="28"/>
          <w:szCs w:val="28"/>
        </w:rPr>
        <w:t>В.</w:t>
      </w:r>
      <w:r w:rsidR="000E1218">
        <w:rPr>
          <w:rFonts w:cs="Times New Roman"/>
          <w:sz w:val="28"/>
          <w:szCs w:val="28"/>
        </w:rPr>
        <w:t> </w:t>
      </w:r>
      <w:r w:rsidRPr="000E1218">
        <w:rPr>
          <w:rFonts w:cs="Times New Roman"/>
          <w:sz w:val="28"/>
          <w:szCs w:val="28"/>
        </w:rPr>
        <w:t>Ломоносова (Архангельск)</w:t>
      </w:r>
    </w:p>
    <w:p w:rsidR="00573812" w:rsidRPr="000E1218" w:rsidRDefault="00573812" w:rsidP="000E1218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>
        <w:r w:rsidR="00432996" w:rsidRPr="000E1218">
          <w:rPr>
            <w:rStyle w:val="a3"/>
            <w:rFonts w:cs="Times New Roman"/>
            <w:sz w:val="28"/>
            <w:szCs w:val="28"/>
          </w:rPr>
          <w:t>dilov.salim@mail.ru</w:t>
        </w:r>
      </w:hyperlink>
      <w:r w:rsidR="00432996" w:rsidRPr="000E1218">
        <w:rPr>
          <w:rFonts w:cs="Times New Roman"/>
          <w:sz w:val="28"/>
          <w:szCs w:val="28"/>
        </w:rPr>
        <w:t xml:space="preserve"> </w:t>
      </w:r>
    </w:p>
    <w:p w:rsidR="00573812" w:rsidRPr="000E1218" w:rsidRDefault="00573812" w:rsidP="000E1218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573812" w:rsidRPr="000E1218" w:rsidRDefault="00432996" w:rsidP="000E1218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E1218">
        <w:rPr>
          <w:rFonts w:eastAsia="Calibri"/>
          <w:b/>
          <w:sz w:val="28"/>
          <w:szCs w:val="28"/>
          <w:lang w:eastAsia="en-US"/>
        </w:rPr>
        <w:t xml:space="preserve">Среднеазиатские сетевые СМИ в условиях глобальной турбулентности: от </w:t>
      </w:r>
      <w:r w:rsidRPr="000E1218">
        <w:rPr>
          <w:rFonts w:eastAsia="Calibri"/>
          <w:b/>
          <w:sz w:val="28"/>
          <w:szCs w:val="28"/>
          <w:lang w:eastAsia="en-US"/>
        </w:rPr>
        <w:t>партнёрства до государственного урегулирования</w:t>
      </w:r>
    </w:p>
    <w:p w:rsidR="00573812" w:rsidRPr="000E1218" w:rsidRDefault="00573812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3812" w:rsidRPr="000E1218" w:rsidRDefault="00432996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218">
        <w:rPr>
          <w:sz w:val="28"/>
          <w:szCs w:val="28"/>
        </w:rPr>
        <w:t>Рассматривается положение сетевых СМИ в условиях политической нестабильности среднеазиатских стран и формирование на этой территории нового империализма. Выявляется динамика развития национальных государств и</w:t>
      </w:r>
      <w:r w:rsidRPr="000E1218">
        <w:rPr>
          <w:sz w:val="28"/>
          <w:szCs w:val="28"/>
        </w:rPr>
        <w:t xml:space="preserve"> их устойчивость, предлагающая наличие механизмов информационного воздействия власти на общество и модели политического позиционирования СМИ в условиях противостояния как между политическими силами внутри этих стран, так и между участниками нового империал</w:t>
      </w:r>
      <w:r w:rsidRPr="000E1218">
        <w:rPr>
          <w:sz w:val="28"/>
          <w:szCs w:val="28"/>
        </w:rPr>
        <w:t>изма в регионе</w:t>
      </w:r>
      <w:r w:rsidRPr="000E1218">
        <w:rPr>
          <w:sz w:val="28"/>
          <w:szCs w:val="28"/>
        </w:rPr>
        <w:t>.</w:t>
      </w:r>
    </w:p>
    <w:p w:rsidR="00573812" w:rsidRPr="000E1218" w:rsidRDefault="00432996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218">
        <w:rPr>
          <w:bCs/>
          <w:sz w:val="28"/>
          <w:szCs w:val="28"/>
        </w:rPr>
        <w:t xml:space="preserve">Ключевые слова: </w:t>
      </w:r>
      <w:r w:rsidRPr="000E1218">
        <w:rPr>
          <w:bCs/>
          <w:sz w:val="28"/>
          <w:szCs w:val="28"/>
        </w:rPr>
        <w:t>сетевые СМИ, политическая турбулентность, политический режим, глобализация, Средняя Азия</w:t>
      </w:r>
      <w:r w:rsidRPr="000E1218">
        <w:rPr>
          <w:sz w:val="28"/>
          <w:szCs w:val="28"/>
        </w:rPr>
        <w:t>.</w:t>
      </w:r>
    </w:p>
    <w:p w:rsidR="00573812" w:rsidRPr="000E1218" w:rsidRDefault="00573812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3812" w:rsidRPr="000E1218" w:rsidRDefault="00432996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218">
        <w:rPr>
          <w:sz w:val="28"/>
          <w:szCs w:val="28"/>
        </w:rPr>
        <w:t xml:space="preserve">Глобальный мир, в котором мы живем, вступает в фазу, не имеющую </w:t>
      </w:r>
      <w:r w:rsidRPr="000E1218">
        <w:rPr>
          <w:sz w:val="28"/>
          <w:szCs w:val="28"/>
        </w:rPr>
        <w:t>предварительно установленных правил или границ, что во многом обусловлено наличием напряжённости между его субъектами и неопределённости результатов их действий. Данное явление, обозначающееся понятием политической турбулентности, во многом задается как но</w:t>
      </w:r>
      <w:r w:rsidRPr="000E1218">
        <w:rPr>
          <w:sz w:val="28"/>
          <w:szCs w:val="28"/>
        </w:rPr>
        <w:t xml:space="preserve">вейшими тенденциями в политической, социальной, экономической сферах, так и деятельностью </w:t>
      </w:r>
      <w:proofErr w:type="spellStart"/>
      <w:r w:rsidRPr="000E1218">
        <w:rPr>
          <w:sz w:val="28"/>
          <w:szCs w:val="28"/>
        </w:rPr>
        <w:t>акторов</w:t>
      </w:r>
      <w:proofErr w:type="spellEnd"/>
      <w:r w:rsidRPr="000E1218">
        <w:rPr>
          <w:sz w:val="28"/>
          <w:szCs w:val="28"/>
        </w:rPr>
        <w:t xml:space="preserve"> мировой политики</w:t>
      </w:r>
      <w:r w:rsidR="000E45B3">
        <w:rPr>
          <w:sz w:val="28"/>
          <w:szCs w:val="28"/>
        </w:rPr>
        <w:t xml:space="preserve"> </w:t>
      </w:r>
      <w:r w:rsidRPr="000E1218">
        <w:rPr>
          <w:sz w:val="28"/>
          <w:szCs w:val="28"/>
        </w:rPr>
        <w:t>[1:</w:t>
      </w:r>
      <w:r w:rsidR="000E45B3">
        <w:rPr>
          <w:sz w:val="28"/>
          <w:szCs w:val="28"/>
        </w:rPr>
        <w:t> </w:t>
      </w:r>
      <w:r w:rsidRPr="000E1218">
        <w:rPr>
          <w:sz w:val="28"/>
          <w:szCs w:val="28"/>
        </w:rPr>
        <w:t>6]. Однако</w:t>
      </w:r>
      <w:r w:rsidRPr="000E1218">
        <w:rPr>
          <w:sz w:val="28"/>
          <w:szCs w:val="28"/>
        </w:rPr>
        <w:t xml:space="preserve"> турбулентность – это</w:t>
      </w:r>
      <w:r w:rsidR="000E1218" w:rsidRPr="000E1218">
        <w:rPr>
          <w:sz w:val="28"/>
          <w:szCs w:val="28"/>
        </w:rPr>
        <w:t xml:space="preserve"> </w:t>
      </w:r>
      <w:r w:rsidRPr="000E1218">
        <w:rPr>
          <w:sz w:val="28"/>
          <w:szCs w:val="28"/>
        </w:rPr>
        <w:t>не только реальный, но и дискурсивный феномен, поскольку в условиях онлайновой коммуникации и сохраняющих</w:t>
      </w:r>
      <w:r w:rsidRPr="000E1218">
        <w:rPr>
          <w:sz w:val="28"/>
          <w:szCs w:val="28"/>
        </w:rPr>
        <w:t xml:space="preserve">ся особенностей восприятия человеком кризисных явлений </w:t>
      </w:r>
      <w:proofErr w:type="spellStart"/>
      <w:r w:rsidRPr="000E1218">
        <w:rPr>
          <w:sz w:val="28"/>
          <w:szCs w:val="28"/>
        </w:rPr>
        <w:t>дискурс</w:t>
      </w:r>
      <w:proofErr w:type="spellEnd"/>
      <w:r w:rsidRPr="000E1218">
        <w:rPr>
          <w:sz w:val="28"/>
          <w:szCs w:val="28"/>
        </w:rPr>
        <w:t xml:space="preserve"> и метафора </w:t>
      </w:r>
      <w:r w:rsidRPr="000E1218">
        <w:rPr>
          <w:sz w:val="28"/>
          <w:szCs w:val="28"/>
        </w:rPr>
        <w:lastRenderedPageBreak/>
        <w:t xml:space="preserve">турбулентности начинают играть существенную роль, оказывая влияние </w:t>
      </w:r>
      <w:r w:rsidR="000E45B3">
        <w:rPr>
          <w:sz w:val="28"/>
          <w:szCs w:val="28"/>
        </w:rPr>
        <w:t>на лиц, принимающих решения [2: </w:t>
      </w:r>
      <w:r w:rsidRPr="000E1218">
        <w:rPr>
          <w:sz w:val="28"/>
          <w:szCs w:val="28"/>
        </w:rPr>
        <w:t xml:space="preserve">16]. </w:t>
      </w:r>
    </w:p>
    <w:p w:rsidR="00573812" w:rsidRPr="000E1218" w:rsidRDefault="00432996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218">
        <w:rPr>
          <w:sz w:val="28"/>
          <w:szCs w:val="28"/>
        </w:rPr>
        <w:t>Примеры происходящих событий в среднеазиатских странах демонстрируют, что под</w:t>
      </w:r>
      <w:r w:rsidRPr="000E1218">
        <w:rPr>
          <w:sz w:val="28"/>
          <w:szCs w:val="28"/>
        </w:rPr>
        <w:t>обные неопределенности зачастую имеют как политические, так и экономические мотивы, что проявляется, в том числе, и в политико-идеологическом противостоянии участников нового империализма в регионе.</w:t>
      </w:r>
      <w:r w:rsidR="000E1218" w:rsidRPr="000E1218">
        <w:rPr>
          <w:sz w:val="28"/>
          <w:szCs w:val="28"/>
        </w:rPr>
        <w:t xml:space="preserve"> </w:t>
      </w:r>
      <w:r w:rsidRPr="000E1218">
        <w:rPr>
          <w:sz w:val="28"/>
          <w:szCs w:val="28"/>
        </w:rPr>
        <w:t>Вектор развития среднеазиатских стран является показател</w:t>
      </w:r>
      <w:r w:rsidRPr="000E1218">
        <w:rPr>
          <w:sz w:val="28"/>
          <w:szCs w:val="28"/>
        </w:rPr>
        <w:t>ем того факта, что идея глобализации – это лишь идеологическое прикрытие субъектов нового империализма. Политико-идеологическое противостояние субъектов этого империализма делает судьбу региона непредсказуемой. Подобное противостояние стало началом возникн</w:t>
      </w:r>
      <w:r w:rsidRPr="000E1218">
        <w:rPr>
          <w:sz w:val="28"/>
          <w:szCs w:val="28"/>
        </w:rPr>
        <w:t>овения новой формы империализма XXI</w:t>
      </w:r>
      <w:r w:rsidR="000E45B3">
        <w:rPr>
          <w:sz w:val="28"/>
          <w:szCs w:val="28"/>
        </w:rPr>
        <w:t> </w:t>
      </w:r>
      <w:r w:rsidRPr="000E1218">
        <w:rPr>
          <w:sz w:val="28"/>
          <w:szCs w:val="28"/>
        </w:rPr>
        <w:t>в</w:t>
      </w:r>
      <w:r w:rsidR="000E45B3">
        <w:rPr>
          <w:sz w:val="28"/>
          <w:szCs w:val="28"/>
        </w:rPr>
        <w:t>.</w:t>
      </w:r>
      <w:r w:rsidRPr="000E1218">
        <w:rPr>
          <w:sz w:val="28"/>
          <w:szCs w:val="28"/>
        </w:rPr>
        <w:t xml:space="preserve"> – «трастовой империи», проявляющейся в сохранении статуса геополитических игроков с учетом экономических и политических беспорядков в регионе. Особенность трастовой империи заключается в том, что её субъекты, пом</w:t>
      </w:r>
      <w:r w:rsidRPr="000E1218">
        <w:rPr>
          <w:sz w:val="28"/>
          <w:szCs w:val="28"/>
        </w:rPr>
        <w:t xml:space="preserve">имо экономических, политических и религиозных факторов, главный акцент делают на онлайновые средства воздействия. </w:t>
      </w:r>
    </w:p>
    <w:p w:rsidR="00573812" w:rsidRPr="000E1218" w:rsidRDefault="00432996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218">
        <w:rPr>
          <w:sz w:val="28"/>
          <w:szCs w:val="28"/>
        </w:rPr>
        <w:t xml:space="preserve">В этом отношении у национальных государств не остается выбора, кроме как применять любые благоприятные условия для сохранения устойчивости в </w:t>
      </w:r>
      <w:r w:rsidRPr="000E1218">
        <w:rPr>
          <w:sz w:val="28"/>
          <w:szCs w:val="28"/>
        </w:rPr>
        <w:t>условиях политической турбулентности. Данное обстоятельство значительно актуализирует вопрос о разработке такой модели функционирования сетевых СМИ, которая обеспечила бы легитимацию действий национальных государств.</w:t>
      </w:r>
    </w:p>
    <w:p w:rsidR="00573812" w:rsidRPr="000E1218" w:rsidRDefault="00432996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Pr="000E1218">
        <w:rPr>
          <w:sz w:val="28"/>
          <w:szCs w:val="28"/>
        </w:rPr>
        <w:t xml:space="preserve"> функционирование сетевых </w:t>
      </w:r>
      <w:r w:rsidRPr="000E1218">
        <w:rPr>
          <w:sz w:val="28"/>
          <w:szCs w:val="28"/>
        </w:rPr>
        <w:t xml:space="preserve">СМИ в регионе приобретает двойственный характер. </w:t>
      </w:r>
      <w:proofErr w:type="gramStart"/>
      <w:r w:rsidRPr="000E1218">
        <w:rPr>
          <w:sz w:val="28"/>
          <w:szCs w:val="28"/>
        </w:rPr>
        <w:t xml:space="preserve">С одной стороны, можно наблюдать наличие </w:t>
      </w:r>
      <w:r>
        <w:rPr>
          <w:sz w:val="28"/>
          <w:szCs w:val="28"/>
        </w:rPr>
        <w:t>идеологического взаимодействия/</w:t>
      </w:r>
      <w:r w:rsidRPr="000E1218">
        <w:rPr>
          <w:sz w:val="28"/>
          <w:szCs w:val="28"/>
        </w:rPr>
        <w:t xml:space="preserve">партнёрства власти и сетевых СМИ, которое следует воспринимать как идеологическое объединение, основанное на публичном </w:t>
      </w:r>
      <w:proofErr w:type="spellStart"/>
      <w:r w:rsidRPr="000E1218">
        <w:rPr>
          <w:sz w:val="28"/>
          <w:szCs w:val="28"/>
        </w:rPr>
        <w:t>дискурсе</w:t>
      </w:r>
      <w:proofErr w:type="spellEnd"/>
      <w:r w:rsidRPr="000E1218">
        <w:rPr>
          <w:sz w:val="28"/>
          <w:szCs w:val="28"/>
        </w:rPr>
        <w:t xml:space="preserve"> опреде</w:t>
      </w:r>
      <w:r w:rsidRPr="000E1218">
        <w:rPr>
          <w:sz w:val="28"/>
          <w:szCs w:val="28"/>
        </w:rPr>
        <w:t>ленно значимых для общества вопросов в целях нахождения пути их решений, ориентированных на стабилизацию общественно-политической жизни и сохранение их целостности.</w:t>
      </w:r>
      <w:proofErr w:type="gramEnd"/>
      <w:r w:rsidRPr="000E1218">
        <w:rPr>
          <w:sz w:val="28"/>
          <w:szCs w:val="28"/>
        </w:rPr>
        <w:t xml:space="preserve"> При этом следует учитывать и то, что функционирование сетевых СМИ определяется </w:t>
      </w:r>
      <w:r w:rsidRPr="000E1218">
        <w:rPr>
          <w:sz w:val="28"/>
          <w:szCs w:val="28"/>
        </w:rPr>
        <w:lastRenderedPageBreak/>
        <w:t>законодатель</w:t>
      </w:r>
      <w:r w:rsidRPr="000E1218">
        <w:rPr>
          <w:sz w:val="28"/>
          <w:szCs w:val="28"/>
        </w:rPr>
        <w:t xml:space="preserve">ством этих стран, что, наряду с традиционными СМИ, увеличивает вероятность их попадания в сферу влияния системы цензуры и контроля. </w:t>
      </w:r>
    </w:p>
    <w:p w:rsidR="00573812" w:rsidRPr="000E1218" w:rsidRDefault="00432996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218">
        <w:rPr>
          <w:sz w:val="28"/>
          <w:szCs w:val="28"/>
        </w:rPr>
        <w:t xml:space="preserve">С другой стороны, сетевые СМИ выступают своего рода механизмом идеологического воздействия и легитимации действий властей. </w:t>
      </w:r>
      <w:r w:rsidRPr="000E1218">
        <w:rPr>
          <w:sz w:val="28"/>
          <w:szCs w:val="28"/>
        </w:rPr>
        <w:t>Наличие такой гибридной модели обусловлено тем, что в услов</w:t>
      </w:r>
      <w:r>
        <w:rPr>
          <w:sz w:val="28"/>
          <w:szCs w:val="28"/>
        </w:rPr>
        <w:t>иях политической нестабильности</w:t>
      </w:r>
      <w:r w:rsidRPr="000E1218">
        <w:rPr>
          <w:sz w:val="28"/>
          <w:szCs w:val="28"/>
        </w:rPr>
        <w:t xml:space="preserve"> важным фактором для среднеазиатских стран становится обоснованность политики режима, чья устойчивость предлагает наличие механизмов информационного воздействия влас</w:t>
      </w:r>
      <w:r w:rsidRPr="000E1218">
        <w:rPr>
          <w:sz w:val="28"/>
          <w:szCs w:val="28"/>
        </w:rPr>
        <w:t>ти на общество и модели политического позиционирования СМИ. В результате политический режим национальных госуда</w:t>
      </w:r>
      <w:proofErr w:type="gramStart"/>
      <w:r w:rsidRPr="000E1218">
        <w:rPr>
          <w:sz w:val="28"/>
          <w:szCs w:val="28"/>
        </w:rPr>
        <w:t>рств пр</w:t>
      </w:r>
      <w:proofErr w:type="gramEnd"/>
      <w:r w:rsidRPr="000E1218">
        <w:rPr>
          <w:sz w:val="28"/>
          <w:szCs w:val="28"/>
        </w:rPr>
        <w:t xml:space="preserve">отиворечит стратегии нового империализма, но, вместе с тем, </w:t>
      </w:r>
      <w:proofErr w:type="spellStart"/>
      <w:r w:rsidRPr="000E1218">
        <w:rPr>
          <w:sz w:val="28"/>
          <w:szCs w:val="28"/>
        </w:rPr>
        <w:t>подпитывается</w:t>
      </w:r>
      <w:proofErr w:type="spellEnd"/>
      <w:r w:rsidRPr="000E1218">
        <w:rPr>
          <w:sz w:val="28"/>
          <w:szCs w:val="28"/>
        </w:rPr>
        <w:t xml:space="preserve"> внутренними тенденциями сохранения базовых ценностей, что проявл</w:t>
      </w:r>
      <w:r w:rsidRPr="000E1218">
        <w:rPr>
          <w:sz w:val="28"/>
          <w:szCs w:val="28"/>
        </w:rPr>
        <w:t>яется в отсутствии целостности единого информационного пространства</w:t>
      </w:r>
      <w:r>
        <w:rPr>
          <w:sz w:val="28"/>
          <w:szCs w:val="28"/>
        </w:rPr>
        <w:t xml:space="preserve"> [</w:t>
      </w:r>
      <w:r w:rsidRPr="000E1218">
        <w:rPr>
          <w:sz w:val="28"/>
          <w:szCs w:val="28"/>
        </w:rPr>
        <w:t>3:</w:t>
      </w:r>
      <w:r>
        <w:rPr>
          <w:sz w:val="28"/>
          <w:szCs w:val="28"/>
        </w:rPr>
        <w:t> </w:t>
      </w:r>
      <w:r w:rsidRPr="000E1218">
        <w:rPr>
          <w:sz w:val="28"/>
          <w:szCs w:val="28"/>
        </w:rPr>
        <w:t xml:space="preserve">184]. </w:t>
      </w:r>
    </w:p>
    <w:p w:rsidR="00573812" w:rsidRPr="000E1218" w:rsidRDefault="00432996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218">
        <w:rPr>
          <w:sz w:val="28"/>
          <w:szCs w:val="28"/>
        </w:rPr>
        <w:t xml:space="preserve">Таким образом, </w:t>
      </w:r>
      <w:bookmarkStart w:id="0" w:name="_GoBack_Копия_1"/>
      <w:bookmarkEnd w:id="0"/>
      <w:r w:rsidRPr="000E1218">
        <w:rPr>
          <w:sz w:val="28"/>
          <w:szCs w:val="28"/>
        </w:rPr>
        <w:t xml:space="preserve">политическая динамика среднеазиатских стран во многом определяется организацией массовых </w:t>
      </w:r>
      <w:proofErr w:type="spellStart"/>
      <w:r w:rsidRPr="000E1218">
        <w:rPr>
          <w:sz w:val="28"/>
          <w:szCs w:val="28"/>
        </w:rPr>
        <w:t>медиапотоков</w:t>
      </w:r>
      <w:proofErr w:type="spellEnd"/>
      <w:r w:rsidRPr="000E1218">
        <w:rPr>
          <w:sz w:val="28"/>
          <w:szCs w:val="28"/>
        </w:rPr>
        <w:t>, которые являются не только ключевым инструментом поддержани</w:t>
      </w:r>
      <w:r w:rsidRPr="000E1218">
        <w:rPr>
          <w:sz w:val="28"/>
          <w:szCs w:val="28"/>
        </w:rPr>
        <w:t>я легитимного общественного порядка, но и определяют возможности и характер мобилизации/демобилизации населения в целях поддержки политических проектов и власти, и оппозиции. Предлагаемые методы решения этих задач демонстрируют различное сочетание демократ</w:t>
      </w:r>
      <w:r w:rsidRPr="000E1218">
        <w:rPr>
          <w:sz w:val="28"/>
          <w:szCs w:val="28"/>
        </w:rPr>
        <w:t xml:space="preserve">ических принципов и механизмов императивной координации, толкающих эти государства к стилистике намеренного и ненамеренного авторитаризма. </w:t>
      </w:r>
    </w:p>
    <w:p w:rsidR="00573812" w:rsidRPr="000E1218" w:rsidRDefault="00573812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573812" w:rsidRPr="000E1218" w:rsidRDefault="00432996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218">
        <w:rPr>
          <w:sz w:val="28"/>
          <w:szCs w:val="28"/>
        </w:rPr>
        <w:t>Литература</w:t>
      </w:r>
    </w:p>
    <w:p w:rsidR="00573812" w:rsidRPr="000E1218" w:rsidRDefault="00432996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21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E1218">
        <w:rPr>
          <w:color w:val="000000" w:themeColor="text1"/>
          <w:sz w:val="28"/>
          <w:szCs w:val="28"/>
        </w:rPr>
        <w:t>Баранов</w:t>
      </w:r>
      <w:r>
        <w:rPr>
          <w:color w:val="000000" w:themeColor="text1"/>
          <w:sz w:val="28"/>
          <w:szCs w:val="28"/>
        </w:rPr>
        <w:t> </w:t>
      </w:r>
      <w:r w:rsidRPr="000E1218">
        <w:rPr>
          <w:color w:val="000000" w:themeColor="text1"/>
          <w:sz w:val="28"/>
          <w:szCs w:val="28"/>
        </w:rPr>
        <w:t>Н.</w:t>
      </w:r>
      <w:r>
        <w:rPr>
          <w:color w:val="000000" w:themeColor="text1"/>
          <w:sz w:val="28"/>
          <w:szCs w:val="28"/>
        </w:rPr>
        <w:t> </w:t>
      </w:r>
      <w:r w:rsidRPr="000E1218">
        <w:rPr>
          <w:color w:val="000000" w:themeColor="text1"/>
          <w:sz w:val="28"/>
          <w:szCs w:val="28"/>
        </w:rPr>
        <w:t xml:space="preserve">А. Турбулентность – характерный признак современной мировой политики // </w:t>
      </w:r>
      <w:r w:rsidRPr="000E1218">
        <w:rPr>
          <w:color w:val="000000" w:themeColor="text1"/>
          <w:sz w:val="28"/>
          <w:szCs w:val="28"/>
        </w:rPr>
        <w:t>Обозреватель</w:t>
      </w:r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Observer</w:t>
      </w:r>
      <w:proofErr w:type="spellEnd"/>
      <w:r>
        <w:rPr>
          <w:color w:val="000000" w:themeColor="text1"/>
          <w:sz w:val="28"/>
          <w:szCs w:val="28"/>
        </w:rPr>
        <w:t>. 2018. № 2. С. 6–</w:t>
      </w:r>
      <w:r w:rsidRPr="000E1218">
        <w:rPr>
          <w:color w:val="000000" w:themeColor="text1"/>
          <w:sz w:val="28"/>
          <w:szCs w:val="28"/>
        </w:rPr>
        <w:t>16.</w:t>
      </w:r>
    </w:p>
    <w:p w:rsidR="00573812" w:rsidRPr="000E1218" w:rsidRDefault="00432996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218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 </w:t>
      </w:r>
      <w:proofErr w:type="spellStart"/>
      <w:r w:rsidRPr="000E1218">
        <w:rPr>
          <w:color w:val="000000" w:themeColor="text1"/>
          <w:sz w:val="28"/>
          <w:szCs w:val="28"/>
        </w:rPr>
        <w:t>Популях</w:t>
      </w:r>
      <w:proofErr w:type="spellEnd"/>
      <w:r>
        <w:rPr>
          <w:color w:val="000000" w:themeColor="text1"/>
          <w:sz w:val="28"/>
          <w:szCs w:val="28"/>
        </w:rPr>
        <w:t> </w:t>
      </w:r>
      <w:r w:rsidRPr="000E1218">
        <w:rPr>
          <w:color w:val="000000" w:themeColor="text1"/>
          <w:sz w:val="28"/>
          <w:szCs w:val="28"/>
        </w:rPr>
        <w:t>Д.</w:t>
      </w:r>
      <w:r>
        <w:rPr>
          <w:color w:val="000000" w:themeColor="text1"/>
          <w:sz w:val="28"/>
          <w:szCs w:val="28"/>
        </w:rPr>
        <w:t> </w:t>
      </w:r>
      <w:r w:rsidRPr="000E1218">
        <w:rPr>
          <w:color w:val="000000" w:themeColor="text1"/>
          <w:sz w:val="28"/>
          <w:szCs w:val="28"/>
        </w:rPr>
        <w:t xml:space="preserve">С. Турбулентность в современной мировой политике: </w:t>
      </w:r>
      <w:proofErr w:type="spellStart"/>
      <w:r w:rsidRPr="000E1218">
        <w:rPr>
          <w:color w:val="000000" w:themeColor="text1"/>
          <w:sz w:val="28"/>
          <w:szCs w:val="28"/>
        </w:rPr>
        <w:t>дискурсы</w:t>
      </w:r>
      <w:proofErr w:type="spellEnd"/>
      <w:r w:rsidRPr="000E1218">
        <w:rPr>
          <w:color w:val="000000" w:themeColor="text1"/>
          <w:sz w:val="28"/>
          <w:szCs w:val="28"/>
        </w:rPr>
        <w:t xml:space="preserve"> и практика: </w:t>
      </w:r>
      <w:proofErr w:type="spellStart"/>
      <w:r w:rsidRPr="000E1218">
        <w:rPr>
          <w:color w:val="000000" w:themeColor="text1"/>
          <w:sz w:val="28"/>
          <w:szCs w:val="28"/>
        </w:rPr>
        <w:t>автореф</w:t>
      </w:r>
      <w:proofErr w:type="spellEnd"/>
      <w:r w:rsidRPr="000E1218">
        <w:rPr>
          <w:color w:val="000000" w:themeColor="text1"/>
          <w:sz w:val="28"/>
          <w:szCs w:val="28"/>
        </w:rPr>
        <w:t xml:space="preserve">. </w:t>
      </w:r>
      <w:proofErr w:type="spellStart"/>
      <w:r w:rsidRPr="000E1218">
        <w:rPr>
          <w:color w:val="000000" w:themeColor="text1"/>
          <w:sz w:val="28"/>
          <w:szCs w:val="28"/>
        </w:rPr>
        <w:t>дис</w:t>
      </w:r>
      <w:proofErr w:type="spellEnd"/>
      <w:r w:rsidRPr="000E1218">
        <w:rPr>
          <w:color w:val="000000" w:themeColor="text1"/>
          <w:sz w:val="28"/>
          <w:szCs w:val="28"/>
        </w:rPr>
        <w:t>. ... канд. полит</w:t>
      </w:r>
      <w:proofErr w:type="gramStart"/>
      <w:r w:rsidRPr="000E1218">
        <w:rPr>
          <w:color w:val="000000" w:themeColor="text1"/>
          <w:sz w:val="28"/>
          <w:szCs w:val="28"/>
        </w:rPr>
        <w:t>.</w:t>
      </w:r>
      <w:proofErr w:type="gramEnd"/>
      <w:r w:rsidRPr="000E1218">
        <w:rPr>
          <w:color w:val="000000" w:themeColor="text1"/>
          <w:sz w:val="28"/>
          <w:szCs w:val="28"/>
        </w:rPr>
        <w:t xml:space="preserve"> </w:t>
      </w:r>
      <w:proofErr w:type="gramStart"/>
      <w:r w:rsidRPr="000E1218">
        <w:rPr>
          <w:color w:val="000000" w:themeColor="text1"/>
          <w:sz w:val="28"/>
          <w:szCs w:val="28"/>
        </w:rPr>
        <w:t>н</w:t>
      </w:r>
      <w:proofErr w:type="gramEnd"/>
      <w:r w:rsidRPr="000E1218">
        <w:rPr>
          <w:color w:val="000000" w:themeColor="text1"/>
          <w:sz w:val="28"/>
          <w:szCs w:val="28"/>
        </w:rPr>
        <w:t>аук. М., 2016.</w:t>
      </w:r>
    </w:p>
    <w:p w:rsidR="00573812" w:rsidRPr="000E1218" w:rsidRDefault="00432996" w:rsidP="000E1218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218">
        <w:rPr>
          <w:color w:val="000000" w:themeColor="text1"/>
          <w:sz w:val="28"/>
          <w:szCs w:val="28"/>
        </w:rPr>
        <w:lastRenderedPageBreak/>
        <w:t>3.</w:t>
      </w:r>
      <w:r>
        <w:rPr>
          <w:color w:val="000000" w:themeColor="text1"/>
          <w:sz w:val="28"/>
          <w:szCs w:val="28"/>
        </w:rPr>
        <w:t> </w:t>
      </w:r>
      <w:proofErr w:type="spellStart"/>
      <w:r w:rsidRPr="000E1218">
        <w:rPr>
          <w:color w:val="000000" w:themeColor="text1"/>
          <w:sz w:val="28"/>
          <w:szCs w:val="28"/>
        </w:rPr>
        <w:t>Салимов</w:t>
      </w:r>
      <w:proofErr w:type="spellEnd"/>
      <w:r>
        <w:rPr>
          <w:color w:val="000000" w:themeColor="text1"/>
          <w:sz w:val="28"/>
          <w:szCs w:val="28"/>
        </w:rPr>
        <w:t> </w:t>
      </w:r>
      <w:r w:rsidRPr="000E1218">
        <w:rPr>
          <w:color w:val="000000" w:themeColor="text1"/>
          <w:sz w:val="28"/>
          <w:szCs w:val="28"/>
        </w:rPr>
        <w:t>Д.</w:t>
      </w:r>
      <w:r>
        <w:rPr>
          <w:color w:val="000000" w:themeColor="text1"/>
          <w:sz w:val="28"/>
          <w:szCs w:val="28"/>
        </w:rPr>
        <w:t> </w:t>
      </w:r>
      <w:r w:rsidRPr="000E1218">
        <w:rPr>
          <w:color w:val="000000" w:themeColor="text1"/>
          <w:sz w:val="28"/>
          <w:szCs w:val="28"/>
        </w:rPr>
        <w:t xml:space="preserve">М. СМИ и политика: Таджикистан в поисках согласия. </w:t>
      </w:r>
      <w:r w:rsidRPr="000E1218">
        <w:rPr>
          <w:bCs/>
          <w:color w:val="000000" w:themeColor="text1"/>
          <w:sz w:val="28"/>
          <w:szCs w:val="28"/>
        </w:rPr>
        <w:t>СПб</w:t>
      </w:r>
      <w:proofErr w:type="gramStart"/>
      <w:r w:rsidRPr="000E1218">
        <w:rPr>
          <w:bCs/>
          <w:color w:val="000000" w:themeColor="text1"/>
          <w:sz w:val="28"/>
          <w:szCs w:val="28"/>
        </w:rPr>
        <w:t>.,</w:t>
      </w:r>
      <w:r w:rsidRPr="000E1218">
        <w:rPr>
          <w:color w:val="000000" w:themeColor="text1"/>
          <w:sz w:val="28"/>
          <w:szCs w:val="28"/>
        </w:rPr>
        <w:t xml:space="preserve"> </w:t>
      </w:r>
      <w:proofErr w:type="gramEnd"/>
      <w:r w:rsidRPr="000E1218">
        <w:rPr>
          <w:color w:val="000000" w:themeColor="text1"/>
          <w:sz w:val="28"/>
          <w:szCs w:val="28"/>
        </w:rPr>
        <w:t>2023.</w:t>
      </w:r>
    </w:p>
    <w:sectPr w:rsidR="00573812" w:rsidRPr="000E1218" w:rsidSect="0057381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3812"/>
    <w:rsid w:val="000E1218"/>
    <w:rsid w:val="000E45B3"/>
    <w:rsid w:val="00432996"/>
    <w:rsid w:val="00573812"/>
    <w:rsid w:val="009E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5738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73812"/>
    <w:pPr>
      <w:spacing w:after="140"/>
    </w:pPr>
  </w:style>
  <w:style w:type="paragraph" w:styleId="a6">
    <w:name w:val="List"/>
    <w:basedOn w:val="a5"/>
    <w:rsid w:val="00573812"/>
    <w:rPr>
      <w:rFonts w:cs="Arial"/>
    </w:rPr>
  </w:style>
  <w:style w:type="paragraph" w:customStyle="1" w:styleId="Caption">
    <w:name w:val="Caption"/>
    <w:basedOn w:val="a"/>
    <w:qFormat/>
    <w:rsid w:val="005738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73812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573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lov.sal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 Malyshev</cp:lastModifiedBy>
  <cp:revision>6</cp:revision>
  <cp:lastPrinted>2019-11-19T15:51:00Z</cp:lastPrinted>
  <dcterms:created xsi:type="dcterms:W3CDTF">2023-01-11T12:19:00Z</dcterms:created>
  <dcterms:modified xsi:type="dcterms:W3CDTF">2023-05-21T16:20:00Z</dcterms:modified>
  <dc:language>ru-RU</dc:language>
</cp:coreProperties>
</file>