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F22799">
      <w:r>
        <w:t xml:space="preserve">Екатерина Владимировна </w:t>
      </w:r>
      <w:r w:rsidR="005A2596">
        <w:t xml:space="preserve">Пивкина </w:t>
      </w:r>
    </w:p>
    <w:p w:rsidR="005A2596" w:rsidRDefault="005A2596">
      <w:r>
        <w:t>Санкт-Петербургский государственный университет</w:t>
      </w:r>
    </w:p>
    <w:p w:rsidR="005A2596" w:rsidRDefault="00CD4007">
      <w:hyperlink r:id="rId8" w:history="1">
        <w:r w:rsidR="005A2596" w:rsidRPr="00E703FA">
          <w:rPr>
            <w:rStyle w:val="a3"/>
          </w:rPr>
          <w:t>st084845@student.spbu.ru</w:t>
        </w:r>
      </w:hyperlink>
    </w:p>
    <w:p w:rsidR="005A2596" w:rsidRDefault="005A2596"/>
    <w:p w:rsidR="005A2596" w:rsidRDefault="005A2596">
      <w:pPr>
        <w:rPr>
          <w:b/>
          <w:bCs/>
        </w:rPr>
      </w:pPr>
      <w:r w:rsidRPr="00C758E8">
        <w:rPr>
          <w:b/>
          <w:bCs/>
        </w:rPr>
        <w:t xml:space="preserve">«Специальная военная операция» глазами </w:t>
      </w:r>
      <w:r w:rsidRPr="00C758E8">
        <w:rPr>
          <w:b/>
          <w:bCs/>
          <w:lang w:val="en-US"/>
        </w:rPr>
        <w:t>TikTok</w:t>
      </w:r>
      <w:r w:rsidR="00C758E8" w:rsidRPr="00C758E8">
        <w:rPr>
          <w:b/>
          <w:bCs/>
        </w:rPr>
        <w:t xml:space="preserve">: манипуляции </w:t>
      </w:r>
      <w:proofErr w:type="spellStart"/>
      <w:r w:rsidR="00C758E8" w:rsidRPr="00C758E8">
        <w:rPr>
          <w:b/>
          <w:bCs/>
        </w:rPr>
        <w:t>блогеров</w:t>
      </w:r>
      <w:proofErr w:type="spellEnd"/>
    </w:p>
    <w:p w:rsidR="00D17F7D" w:rsidRPr="00C758E8" w:rsidRDefault="00D17F7D">
      <w:pPr>
        <w:rPr>
          <w:b/>
          <w:bCs/>
        </w:rPr>
      </w:pPr>
    </w:p>
    <w:p w:rsidR="005A2596" w:rsidRPr="00C758E8" w:rsidRDefault="00B350F6">
      <w:r>
        <w:t xml:space="preserve">Цель исследования – определить характер и проблемы публикуемого </w:t>
      </w:r>
      <w:r w:rsidR="006A3530">
        <w:t xml:space="preserve">в </w:t>
      </w:r>
      <w:r w:rsidR="006A3530" w:rsidRPr="006A3530">
        <w:t xml:space="preserve">TikTok </w:t>
      </w:r>
      <w:r>
        <w:t>контента на тему «специальной операции»</w:t>
      </w:r>
      <w:r w:rsidR="006A3530">
        <w:t xml:space="preserve"> после введённых платформой ограничений</w:t>
      </w:r>
      <w:r>
        <w:t>. Выявленные манипулятивные приёмы</w:t>
      </w:r>
      <w:r w:rsidR="006A3530">
        <w:t xml:space="preserve"> </w:t>
      </w:r>
      <w:r>
        <w:t xml:space="preserve">вынуждают настороженно относится к </w:t>
      </w:r>
      <w:proofErr w:type="gramStart"/>
      <w:r w:rsidR="006A3530" w:rsidRPr="006A3530">
        <w:t>TikTok</w:t>
      </w:r>
      <w:r w:rsidR="006A3530">
        <w:t>-</w:t>
      </w:r>
      <w:r>
        <w:t>материалам</w:t>
      </w:r>
      <w:proofErr w:type="gramEnd"/>
      <w:r>
        <w:t xml:space="preserve"> и ставят вопрос о </w:t>
      </w:r>
      <w:r w:rsidR="006A3530">
        <w:t>неоднородности блогосферы.</w:t>
      </w:r>
    </w:p>
    <w:p w:rsidR="005A2596" w:rsidRDefault="005A2596">
      <w:r>
        <w:t xml:space="preserve">Ключевые слова: специальная операция, </w:t>
      </w:r>
      <w:proofErr w:type="spellStart"/>
      <w:r>
        <w:t>блогосфера</w:t>
      </w:r>
      <w:proofErr w:type="spellEnd"/>
      <w:r>
        <w:t xml:space="preserve">, </w:t>
      </w:r>
      <w:proofErr w:type="spellStart"/>
      <w:r w:rsidRPr="005A2596">
        <w:t>TikTok</w:t>
      </w:r>
      <w:proofErr w:type="spellEnd"/>
      <w:r w:rsidR="008F77FF">
        <w:t>, манипуляции</w:t>
      </w:r>
      <w:r w:rsidR="00B350F6">
        <w:t>.</w:t>
      </w:r>
    </w:p>
    <w:p w:rsidR="00C758E8" w:rsidRDefault="00C758E8"/>
    <w:p w:rsidR="00C758E8" w:rsidRDefault="006A3530" w:rsidP="006A3530">
      <w:r w:rsidRPr="006A3530">
        <w:t>Работа платформы TikTok</w:t>
      </w:r>
      <w:r>
        <w:t xml:space="preserve"> была</w:t>
      </w:r>
      <w:r w:rsidRPr="006A3530">
        <w:t xml:space="preserve"> частично ограничена в России с 6 марта 2022</w:t>
      </w:r>
      <w:r w:rsidR="00344246">
        <w:t> </w:t>
      </w:r>
      <w:r w:rsidRPr="006A3530">
        <w:t>г</w:t>
      </w:r>
      <w:r w:rsidR="00344246">
        <w:t>.</w:t>
      </w:r>
      <w:r>
        <w:t xml:space="preserve"> </w:t>
      </w:r>
      <w:r w:rsidRPr="006A3530">
        <w:t>[</w:t>
      </w:r>
      <w:r w:rsidR="00344246">
        <w:t>4</w:t>
      </w:r>
      <w:r w:rsidRPr="006A3530">
        <w:t>]</w:t>
      </w:r>
      <w:r>
        <w:t xml:space="preserve"> – пользователям нашей страны нельзя публиковать новые видео и вести трансляции, а также ограничен просмотр иностранного контента. Несмотря на это,</w:t>
      </w:r>
      <w:r w:rsidRPr="006A3530">
        <w:t xml:space="preserve"> блогеры и СМИ продолжали размещать </w:t>
      </w:r>
      <w:r>
        <w:t xml:space="preserve">видеосюжеты </w:t>
      </w:r>
      <w:proofErr w:type="gramStart"/>
      <w:r>
        <w:t>в</w:t>
      </w:r>
      <w:proofErr w:type="gramEnd"/>
      <w:r>
        <w:t xml:space="preserve"> свои </w:t>
      </w:r>
      <w:proofErr w:type="spellStart"/>
      <w:r>
        <w:t>аккаунты</w:t>
      </w:r>
      <w:proofErr w:type="spellEnd"/>
      <w:r>
        <w:t xml:space="preserve"> </w:t>
      </w:r>
      <w:r w:rsidRPr="006A3530">
        <w:t>[</w:t>
      </w:r>
      <w:r w:rsidR="00344246">
        <w:t>3</w:t>
      </w:r>
      <w:r w:rsidRPr="006A3530">
        <w:t>].</w:t>
      </w:r>
      <w:r>
        <w:t xml:space="preserve"> </w:t>
      </w:r>
      <w:r w:rsidR="004861A7">
        <w:t xml:space="preserve">Автор исследования заметил, что после предпринятых </w:t>
      </w:r>
      <w:r w:rsidR="004861A7" w:rsidRPr="004861A7">
        <w:t>TikTok</w:t>
      </w:r>
      <w:r w:rsidR="004861A7">
        <w:t xml:space="preserve"> действий в связи с законом о «фейковых новостях», видеоподборка в ленте приложения перестала отображать сюжеты, в которых выражено несогласие «специальной операции». В связи с этим 17 марта была сформирована эмпирическая база исследования – 50 видео, набравших больше всего лайков </w:t>
      </w:r>
      <w:r w:rsidR="008F77FF">
        <w:t xml:space="preserve">по ключевому слову «спецоперация» </w:t>
      </w:r>
      <w:r w:rsidR="004861A7">
        <w:t>– для изучения характера публикуемого контента.</w:t>
      </w:r>
      <w:r w:rsidR="00F04C8C">
        <w:t xml:space="preserve"> Позже 8 видео были заблокированы, а также один материал оказался на чеченском </w:t>
      </w:r>
      <w:r w:rsidR="00344246">
        <w:t xml:space="preserve">языке, так что исследованию </w:t>
      </w:r>
      <w:proofErr w:type="gramStart"/>
      <w:r w:rsidR="00344246">
        <w:t>был</w:t>
      </w:r>
      <w:proofErr w:type="gramEnd"/>
      <w:r w:rsidR="00F04C8C">
        <w:t xml:space="preserve"> подвергнут 41 материал.</w:t>
      </w:r>
    </w:p>
    <w:p w:rsidR="008B3E0D" w:rsidRDefault="00F04C8C" w:rsidP="008B3E0D">
      <w:r>
        <w:t>Проведённый контен</w:t>
      </w:r>
      <w:proofErr w:type="gramStart"/>
      <w:r>
        <w:t>т-</w:t>
      </w:r>
      <w:proofErr w:type="gramEnd"/>
      <w:r>
        <w:t xml:space="preserve"> и дискурс-анализ показал, что среди наиболее популярных видео не оказалось ни одного, которое </w:t>
      </w:r>
      <w:r w:rsidR="00344246">
        <w:t xml:space="preserve">осуждало </w:t>
      </w:r>
      <w:r>
        <w:t xml:space="preserve">бы действия на </w:t>
      </w:r>
      <w:r>
        <w:lastRenderedPageBreak/>
        <w:t xml:space="preserve">Украине или выражало </w:t>
      </w:r>
      <w:r w:rsidR="00344246">
        <w:t xml:space="preserve">бы </w:t>
      </w:r>
      <w:r>
        <w:t xml:space="preserve">сомнение по их поводу. При этом автор параллельно сформировал подборку из 50 видео на </w:t>
      </w:r>
      <w:r>
        <w:rPr>
          <w:lang w:val="en-US"/>
        </w:rPr>
        <w:t>YouTube</w:t>
      </w:r>
      <w:r>
        <w:t xml:space="preserve">. Среди сюжетов на </w:t>
      </w:r>
      <w:proofErr w:type="spellStart"/>
      <w:r>
        <w:t>видеохостинге</w:t>
      </w:r>
      <w:proofErr w:type="spellEnd"/>
      <w:r w:rsidR="00344246">
        <w:t>,</w:t>
      </w:r>
      <w:r>
        <w:t xml:space="preserve"> как и прежде</w:t>
      </w:r>
      <w:r w:rsidR="00344246">
        <w:t>,</w:t>
      </w:r>
      <w:r>
        <w:t xml:space="preserve"> встречаются</w:t>
      </w:r>
      <w:r w:rsidR="002E2E41">
        <w:t xml:space="preserve"> видео, в которых есть</w:t>
      </w:r>
      <w:r>
        <w:t xml:space="preserve"> как поддерживающие </w:t>
      </w:r>
      <w:r w:rsidR="002E2E41">
        <w:t>спецоперацию</w:t>
      </w:r>
      <w:r>
        <w:t>, так и осуждающие е</w:t>
      </w:r>
      <w:r w:rsidR="002E2E41">
        <w:t>е</w:t>
      </w:r>
      <w:r>
        <w:t xml:space="preserve">. </w:t>
      </w:r>
    </w:p>
    <w:p w:rsidR="008F77FF" w:rsidRDefault="008B3E0D" w:rsidP="00344246">
      <w:r>
        <w:t xml:space="preserve">Данный факт изменяет саму природу блогосферы, которая позволила отойти от классической теории формирования повестки дня, </w:t>
      </w:r>
      <w:r w:rsidR="002E2E41">
        <w:t>по которой</w:t>
      </w:r>
      <w:r>
        <w:t xml:space="preserve"> в основном сами авторы устанавливали характер общественной дискуссии </w:t>
      </w:r>
      <w:proofErr w:type="gramStart"/>
      <w:r>
        <w:t>через</w:t>
      </w:r>
      <w:proofErr w:type="gramEnd"/>
      <w:r>
        <w:t xml:space="preserve"> создаваемый контент. Блогосфера </w:t>
      </w:r>
      <w:r w:rsidR="002E2E41">
        <w:t>д</w:t>
      </w:r>
      <w:r w:rsidR="006B7163">
        <w:t>ала возможность</w:t>
      </w:r>
      <w:r>
        <w:t xml:space="preserve"> читателю влиять на </w:t>
      </w:r>
      <w:proofErr w:type="spellStart"/>
      <w:r>
        <w:t>медиаполе</w:t>
      </w:r>
      <w:proofErr w:type="spellEnd"/>
      <w:r>
        <w:t xml:space="preserve"> через лайки,</w:t>
      </w:r>
      <w:r w:rsidR="006B7163">
        <w:t xml:space="preserve"> комментарии, наконец, через</w:t>
      </w:r>
      <w:r w:rsidR="002E2E41">
        <w:t xml:space="preserve"> </w:t>
      </w:r>
      <w:r w:rsidR="006B7163">
        <w:t xml:space="preserve">выбор источников. При этом корректировку ленты </w:t>
      </w:r>
      <w:r w:rsidR="006B7163" w:rsidRPr="006B7163">
        <w:t xml:space="preserve">TikTok </w:t>
      </w:r>
      <w:r w:rsidR="006B7163">
        <w:t xml:space="preserve">нельзя объяснить изменением общественного мнения. Опросы ВЦИОМ от 28 февраля </w:t>
      </w:r>
      <w:r w:rsidR="006B7163" w:rsidRPr="006B7163">
        <w:t>[</w:t>
      </w:r>
      <w:r w:rsidR="00344246">
        <w:t>2</w:t>
      </w:r>
      <w:r w:rsidR="006B7163" w:rsidRPr="006B7163">
        <w:t>]</w:t>
      </w:r>
      <w:r w:rsidR="006B7163">
        <w:t xml:space="preserve"> и </w:t>
      </w:r>
      <w:proofErr w:type="spellStart"/>
      <w:proofErr w:type="gramStart"/>
      <w:r w:rsidR="006B7163">
        <w:t>Левада-центра</w:t>
      </w:r>
      <w:proofErr w:type="spellEnd"/>
      <w:proofErr w:type="gramEnd"/>
      <w:r w:rsidR="006B7163">
        <w:t xml:space="preserve"> (признан иностранным агентом) от 31 марта </w:t>
      </w:r>
      <w:r w:rsidR="006B7163" w:rsidRPr="006B7163">
        <w:t>[</w:t>
      </w:r>
      <w:r w:rsidR="00344246">
        <w:t>1</w:t>
      </w:r>
      <w:r w:rsidR="006B7163" w:rsidRPr="006B7163">
        <w:t xml:space="preserve">] </w:t>
      </w:r>
      <w:r w:rsidR="006B7163">
        <w:t>демонстрируют сравнимые резу</w:t>
      </w:r>
      <w:r w:rsidR="00344246">
        <w:t xml:space="preserve">льтаты по поддержке населением </w:t>
      </w:r>
      <w:r w:rsidR="006B7163">
        <w:t>специальной операции. Такой шаг</w:t>
      </w:r>
      <w:r w:rsidR="008F77FF">
        <w:t xml:space="preserve"> ликвидирует </w:t>
      </w:r>
      <w:r w:rsidR="002E2E41">
        <w:t>главное</w:t>
      </w:r>
      <w:bookmarkStart w:id="0" w:name="_GoBack"/>
      <w:bookmarkEnd w:id="0"/>
      <w:r w:rsidR="002E2E41">
        <w:t xml:space="preserve"> гуманистическое</w:t>
      </w:r>
      <w:r w:rsidR="008F77FF">
        <w:t xml:space="preserve"> преимущество блогосферы –</w:t>
      </w:r>
      <w:r w:rsidR="002E2E41">
        <w:t xml:space="preserve"> </w:t>
      </w:r>
      <w:r w:rsidR="008F77FF">
        <w:t>свободу слова и свободу выбора пользователям</w:t>
      </w:r>
      <w:r w:rsidR="002E2E41">
        <w:t>и</w:t>
      </w:r>
      <w:r w:rsidR="008F77FF">
        <w:t>, но при этом сохраняет проблемы некачественного контента.</w:t>
      </w:r>
    </w:p>
    <w:p w:rsidR="00344246" w:rsidRDefault="008F77FF" w:rsidP="00344246">
      <w:r>
        <w:t>Так, манипулятивные приёмы или фейки встретились</w:t>
      </w:r>
      <w:r w:rsidR="002E2E41">
        <w:t xml:space="preserve"> в</w:t>
      </w:r>
      <w:r>
        <w:t xml:space="preserve"> </w:t>
      </w:r>
      <w:r w:rsidRPr="008F77FF">
        <w:t>TikTok</w:t>
      </w:r>
      <w:r>
        <w:t xml:space="preserve"> в 13 видео из всей анализируемой подборки, то есть примерно </w:t>
      </w:r>
      <w:r w:rsidR="00AC471C">
        <w:t xml:space="preserve">в </w:t>
      </w:r>
      <w:r>
        <w:t>трет</w:t>
      </w:r>
      <w:r w:rsidR="00AC471C">
        <w:t>и случаев</w:t>
      </w:r>
      <w:r>
        <w:t>.  Представим себя на месте пользователя, который просматривает ленту, где видео воспроизводятся подряд. Среди такого потока информации невозможно не терять бдительность и производить</w:t>
      </w:r>
      <w:r w:rsidR="00AC471C">
        <w:t xml:space="preserve"> постоянный</w:t>
      </w:r>
      <w:r w:rsidR="00344246">
        <w:t xml:space="preserve"> </w:t>
      </w:r>
      <w:proofErr w:type="spellStart"/>
      <w:r w:rsidR="00344246">
        <w:t>факт</w:t>
      </w:r>
      <w:r>
        <w:t>чекинг</w:t>
      </w:r>
      <w:proofErr w:type="spellEnd"/>
      <w:r w:rsidR="00AC471C">
        <w:t xml:space="preserve">, на который уйдёт больше времени, чем на сам просмотр. Сам формат </w:t>
      </w:r>
      <w:r w:rsidR="00AC471C" w:rsidRPr="00AC471C">
        <w:t>TikTok</w:t>
      </w:r>
      <w:r w:rsidR="00AC471C">
        <w:t xml:space="preserve"> не подразумевает таких действий. При этом чаще всего выявленные манипулятивные приёмы не очевидны и граничат с дезинформацией. Перечислим их с краткими примерами:</w:t>
      </w:r>
    </w:p>
    <w:p w:rsidR="00344246" w:rsidRDefault="00344246" w:rsidP="00344246">
      <w:r>
        <w:t>1) </w:t>
      </w:r>
      <w:r w:rsidR="00AC471C">
        <w:t>использование материалов, относящихся к другим событиям (показываются военные, убитые в Сирии ещё до начала специальной операции);</w:t>
      </w:r>
    </w:p>
    <w:p w:rsidR="00344246" w:rsidRDefault="00344246" w:rsidP="00344246">
      <w:r>
        <w:lastRenderedPageBreak/>
        <w:t>2) </w:t>
      </w:r>
      <w:r w:rsidR="005A4D8B">
        <w:t xml:space="preserve">нарушение логики </w:t>
      </w:r>
      <w:r>
        <w:t>повествования</w:t>
      </w:r>
      <w:r w:rsidR="005A4D8B">
        <w:t xml:space="preserve"> и аргументация фактами, не относящимися к событиям (офицер объясняет верность действий российских войск на Украине слабой экономикой и политикой России </w:t>
      </w:r>
      <w:r>
        <w:t>19</w:t>
      </w:r>
      <w:r w:rsidR="005A4D8B">
        <w:t>90-х г</w:t>
      </w:r>
      <w:r>
        <w:t>г.</w:t>
      </w:r>
      <w:r w:rsidR="005A4D8B">
        <w:t>);</w:t>
      </w:r>
    </w:p>
    <w:p w:rsidR="00344246" w:rsidRDefault="00344246" w:rsidP="00344246">
      <w:r>
        <w:t>3) </w:t>
      </w:r>
      <w:r w:rsidR="005A4D8B">
        <w:t>манипуляция эмоциями (факт помощи латвий</w:t>
      </w:r>
      <w:r w:rsidR="00B3297A">
        <w:t xml:space="preserve">цев украинцам сопровождается </w:t>
      </w:r>
      <w:proofErr w:type="spellStart"/>
      <w:r w:rsidR="00B3297A">
        <w:t>рандом</w:t>
      </w:r>
      <w:r>
        <w:t>ными</w:t>
      </w:r>
      <w:proofErr w:type="spellEnd"/>
      <w:r>
        <w:t xml:space="preserve"> фотографиями с фестивалей/</w:t>
      </w:r>
      <w:r w:rsidR="00B3297A">
        <w:t>пробегов, где участвовали военные, или фотографиями, где латвийские военные улыбаются – так демонстрируется слабость латвийской армии);</w:t>
      </w:r>
    </w:p>
    <w:p w:rsidR="00344246" w:rsidRPr="00344246" w:rsidRDefault="00344246" w:rsidP="00344246">
      <w:r>
        <w:t>4) </w:t>
      </w:r>
      <w:r w:rsidR="00B3297A">
        <w:t xml:space="preserve">вплетение ложных фактов в </w:t>
      </w:r>
      <w:proofErr w:type="gramStart"/>
      <w:r w:rsidR="00B3297A">
        <w:t>правдивые</w:t>
      </w:r>
      <w:proofErr w:type="gramEnd"/>
      <w:r w:rsidR="006701A4">
        <w:t xml:space="preserve"> и/или объяснение событий </w:t>
      </w:r>
      <w:r w:rsidR="006701A4" w:rsidRPr="00344246">
        <w:t>религиозными текстами</w:t>
      </w:r>
      <w:r w:rsidR="00B3297A" w:rsidRPr="00344246">
        <w:t xml:space="preserve"> (мужчина в своём прогнозе заявляет, что Владимир Путин не считает Владимира </w:t>
      </w:r>
      <w:proofErr w:type="spellStart"/>
      <w:r w:rsidR="00B3297A" w:rsidRPr="00344246">
        <w:t>Зеленского</w:t>
      </w:r>
      <w:proofErr w:type="spellEnd"/>
      <w:r w:rsidR="00B3297A" w:rsidRPr="00344246">
        <w:t xml:space="preserve"> легитимным президентом);</w:t>
      </w:r>
    </w:p>
    <w:p w:rsidR="00344246" w:rsidRPr="00344246" w:rsidRDefault="00344246" w:rsidP="00344246">
      <w:r w:rsidRPr="00344246">
        <w:t>5) </w:t>
      </w:r>
      <w:r w:rsidR="00B3297A" w:rsidRPr="00344246">
        <w:t>демонстрация отдельных фрагментов без контекста и/или построение суждений на них (цитата Владимира Путина сопровождается не</w:t>
      </w:r>
      <w:r w:rsidRPr="00344246">
        <w:t xml:space="preserve"> </w:t>
      </w:r>
      <w:r w:rsidR="00B3297A" w:rsidRPr="00344246">
        <w:t xml:space="preserve">подписанными кадрами боевых действий, </w:t>
      </w:r>
      <w:r w:rsidRPr="00344246">
        <w:t xml:space="preserve">следовательно, </w:t>
      </w:r>
      <w:r w:rsidR="00B3297A" w:rsidRPr="00344246">
        <w:t>невозможно установить место, дату и участников);</w:t>
      </w:r>
    </w:p>
    <w:p w:rsidR="006701A4" w:rsidRPr="00344246" w:rsidRDefault="00344246" w:rsidP="00344246">
      <w:r w:rsidRPr="00344246">
        <w:t>6) </w:t>
      </w:r>
      <w:r w:rsidR="006701A4" w:rsidRPr="00344246">
        <w:t xml:space="preserve">сочетание звукового и визуального ряда, которое наталкивает на ложный вывод (подпись «Кадыров собрал 70 тысяч бойцов» сопровождается заметкой о том, что </w:t>
      </w:r>
      <w:r w:rsidR="002E2E41" w:rsidRPr="00344246">
        <w:t>глава</w:t>
      </w:r>
      <w:r w:rsidR="006701A4" w:rsidRPr="00344246">
        <w:t xml:space="preserve"> республики Че</w:t>
      </w:r>
      <w:r w:rsidRPr="00344246">
        <w:t>чня собрал 12 тысяч бойцов для специальной операции</w:t>
      </w:r>
      <w:r w:rsidR="006701A4" w:rsidRPr="00344246">
        <w:t>, но добровольцами готовы выступить 70 тысяч).</w:t>
      </w:r>
    </w:p>
    <w:p w:rsidR="006701A4" w:rsidRPr="00344246" w:rsidRDefault="006701A4" w:rsidP="006701A4">
      <w:r w:rsidRPr="00344246">
        <w:t xml:space="preserve">Полученные результаты позволяют сделать вывод о том, что демонстрируемая в </w:t>
      </w:r>
      <w:r w:rsidRPr="00344246">
        <w:rPr>
          <w:lang w:val="en-US"/>
        </w:rPr>
        <w:t>TikTok</w:t>
      </w:r>
      <w:r w:rsidRPr="00344246">
        <w:t xml:space="preserve"> «реальность» искажена </w:t>
      </w:r>
      <w:r w:rsidR="001B62E8" w:rsidRPr="00344246">
        <w:t>из-за</w:t>
      </w:r>
      <w:r w:rsidRPr="00344246">
        <w:t xml:space="preserve"> действи</w:t>
      </w:r>
      <w:r w:rsidR="001B62E8" w:rsidRPr="00344246">
        <w:t>й</w:t>
      </w:r>
      <w:r w:rsidRPr="00344246">
        <w:t xml:space="preserve"> </w:t>
      </w:r>
      <w:r w:rsidR="00344246" w:rsidRPr="00344246">
        <w:t xml:space="preserve">как </w:t>
      </w:r>
      <w:r w:rsidRPr="00344246">
        <w:t xml:space="preserve">самой площадки, так и </w:t>
      </w:r>
      <w:r w:rsidR="001B62E8" w:rsidRPr="00344246">
        <w:t xml:space="preserve">её </w:t>
      </w:r>
      <w:r w:rsidRPr="00344246">
        <w:t>авторов.</w:t>
      </w:r>
    </w:p>
    <w:p w:rsidR="006A3530" w:rsidRDefault="006A3530"/>
    <w:p w:rsidR="006A3530" w:rsidRDefault="006A3530">
      <w:r>
        <w:t>Литература</w:t>
      </w:r>
    </w:p>
    <w:p w:rsidR="00344246" w:rsidRPr="006A3530" w:rsidRDefault="00344246" w:rsidP="00344246">
      <w:r>
        <w:t>1. </w:t>
      </w:r>
      <w:r w:rsidRPr="00AC471C">
        <w:t>АНО «Левада-Центр</w:t>
      </w:r>
      <w:r>
        <w:t>»</w:t>
      </w:r>
      <w:r w:rsidRPr="00AC471C">
        <w:t xml:space="preserve">. </w:t>
      </w:r>
      <w:r w:rsidRPr="00344246">
        <w:rPr>
          <w:lang w:val="en-US"/>
        </w:rPr>
        <w:t>URL</w:t>
      </w:r>
      <w:r w:rsidRPr="00344246">
        <w:t xml:space="preserve">: </w:t>
      </w:r>
      <w:hyperlink r:id="rId9" w:history="1">
        <w:r w:rsidRPr="0033727D">
          <w:rPr>
            <w:rStyle w:val="a3"/>
            <w:lang w:val="en-US"/>
          </w:rPr>
          <w:t>https</w:t>
        </w:r>
        <w:r w:rsidRPr="00344246">
          <w:rPr>
            <w:rStyle w:val="a3"/>
          </w:rPr>
          <w:t>://</w:t>
        </w:r>
        <w:r w:rsidRPr="0033727D">
          <w:rPr>
            <w:rStyle w:val="a3"/>
            <w:lang w:val="en-US"/>
          </w:rPr>
          <w:t>www</w:t>
        </w:r>
        <w:r w:rsidRPr="00344246">
          <w:rPr>
            <w:rStyle w:val="a3"/>
          </w:rPr>
          <w:t>.</w:t>
        </w:r>
        <w:proofErr w:type="spellStart"/>
        <w:r w:rsidRPr="0033727D">
          <w:rPr>
            <w:rStyle w:val="a3"/>
            <w:lang w:val="en-US"/>
          </w:rPr>
          <w:t>levada</w:t>
        </w:r>
        <w:proofErr w:type="spellEnd"/>
        <w:r w:rsidRPr="00344246">
          <w:rPr>
            <w:rStyle w:val="a3"/>
          </w:rPr>
          <w:t>.</w:t>
        </w:r>
        <w:proofErr w:type="spellStart"/>
        <w:r w:rsidRPr="0033727D">
          <w:rPr>
            <w:rStyle w:val="a3"/>
            <w:lang w:val="en-US"/>
          </w:rPr>
          <w:t>ru</w:t>
        </w:r>
        <w:proofErr w:type="spellEnd"/>
        <w:r w:rsidRPr="00344246">
          <w:rPr>
            <w:rStyle w:val="a3"/>
          </w:rPr>
          <w:t>/2022/03/31/</w:t>
        </w:r>
        <w:proofErr w:type="spellStart"/>
        <w:r w:rsidRPr="0033727D">
          <w:rPr>
            <w:rStyle w:val="a3"/>
            <w:lang w:val="en-US"/>
          </w:rPr>
          <w:t>konflikt</w:t>
        </w:r>
        <w:proofErr w:type="spellEnd"/>
        <w:r w:rsidRPr="00344246">
          <w:rPr>
            <w:rStyle w:val="a3"/>
          </w:rPr>
          <w:t>-</w:t>
        </w:r>
        <w:r w:rsidRPr="0033727D">
          <w:rPr>
            <w:rStyle w:val="a3"/>
            <w:lang w:val="en-US"/>
          </w:rPr>
          <w:t>s</w:t>
        </w:r>
        <w:r w:rsidRPr="00344246">
          <w:rPr>
            <w:rStyle w:val="a3"/>
          </w:rPr>
          <w:t>-</w:t>
        </w:r>
        <w:proofErr w:type="spellStart"/>
        <w:r w:rsidRPr="0033727D">
          <w:rPr>
            <w:rStyle w:val="a3"/>
            <w:lang w:val="en-US"/>
          </w:rPr>
          <w:t>ukrainoj</w:t>
        </w:r>
        <w:proofErr w:type="spellEnd"/>
        <w:r w:rsidRPr="00344246">
          <w:rPr>
            <w:rStyle w:val="a3"/>
          </w:rPr>
          <w:t>/</w:t>
        </w:r>
      </w:hyperlink>
      <w:r w:rsidRPr="00344246">
        <w:t>.</w:t>
      </w:r>
      <w:r>
        <w:t xml:space="preserve"> </w:t>
      </w:r>
      <w:r w:rsidRPr="00AC471C">
        <w:t>(дата обращения 02.04.2022).</w:t>
      </w:r>
    </w:p>
    <w:p w:rsidR="00344246" w:rsidRDefault="00344246" w:rsidP="00344246">
      <w:r>
        <w:t xml:space="preserve">2. ВЦИОМ. </w:t>
      </w:r>
      <w:r w:rsidRPr="00344246">
        <w:rPr>
          <w:lang w:val="en-US"/>
        </w:rPr>
        <w:t xml:space="preserve">URL: </w:t>
      </w:r>
      <w:hyperlink r:id="rId10" w:history="1">
        <w:r w:rsidRPr="00344246">
          <w:rPr>
            <w:rStyle w:val="a3"/>
            <w:lang w:val="en-US"/>
          </w:rPr>
          <w:t>https://wciom.ru/analytical-reviews/analiticheskii-obzor/specialnaja-voennaja-operacija-v-ukraine-otnoshenie-i-celi</w:t>
        </w:r>
      </w:hyperlink>
      <w:r w:rsidRPr="00344246">
        <w:rPr>
          <w:lang w:val="en-US"/>
        </w:rPr>
        <w:t xml:space="preserve">.  </w:t>
      </w:r>
      <w:r w:rsidRPr="005A4D8B">
        <w:t>(дата обращения 02.04.2022).</w:t>
      </w:r>
    </w:p>
    <w:p w:rsidR="00344246" w:rsidRDefault="00344246" w:rsidP="00344246"/>
    <w:p w:rsidR="00344246" w:rsidRDefault="00344246" w:rsidP="00344246">
      <w:r>
        <w:lastRenderedPageBreak/>
        <w:t xml:space="preserve">3. Сетевое издание «360tv.ru». </w:t>
      </w:r>
      <w:r w:rsidRPr="00344246">
        <w:rPr>
          <w:lang w:val="en-US"/>
        </w:rPr>
        <w:t>URL</w:t>
      </w:r>
      <w:r w:rsidRPr="00344246">
        <w:t xml:space="preserve">: </w:t>
      </w:r>
      <w:hyperlink r:id="rId11" w:history="1">
        <w:r w:rsidRPr="0033727D">
          <w:rPr>
            <w:rStyle w:val="a3"/>
            <w:lang w:val="en-US"/>
          </w:rPr>
          <w:t>https</w:t>
        </w:r>
        <w:r w:rsidRPr="00344246">
          <w:rPr>
            <w:rStyle w:val="a3"/>
          </w:rPr>
          <w:t>://360</w:t>
        </w:r>
        <w:proofErr w:type="spellStart"/>
        <w:r w:rsidRPr="0033727D">
          <w:rPr>
            <w:rStyle w:val="a3"/>
            <w:lang w:val="en-US"/>
          </w:rPr>
          <w:t>tv</w:t>
        </w:r>
        <w:proofErr w:type="spellEnd"/>
        <w:r w:rsidRPr="00344246">
          <w:rPr>
            <w:rStyle w:val="a3"/>
          </w:rPr>
          <w:t>.</w:t>
        </w:r>
        <w:proofErr w:type="spellStart"/>
        <w:r w:rsidRPr="0033727D">
          <w:rPr>
            <w:rStyle w:val="a3"/>
            <w:lang w:val="en-US"/>
          </w:rPr>
          <w:t>ru</w:t>
        </w:r>
        <w:proofErr w:type="spellEnd"/>
        <w:r w:rsidRPr="00344246">
          <w:rPr>
            <w:rStyle w:val="a3"/>
          </w:rPr>
          <w:t>/</w:t>
        </w:r>
        <w:r w:rsidRPr="0033727D">
          <w:rPr>
            <w:rStyle w:val="a3"/>
            <w:lang w:val="en-US"/>
          </w:rPr>
          <w:t>news</w:t>
        </w:r>
        <w:r w:rsidRPr="00344246">
          <w:rPr>
            <w:rStyle w:val="a3"/>
          </w:rPr>
          <w:t>/</w:t>
        </w:r>
        <w:proofErr w:type="spellStart"/>
        <w:r w:rsidRPr="0033727D">
          <w:rPr>
            <w:rStyle w:val="a3"/>
            <w:lang w:val="en-US"/>
          </w:rPr>
          <w:t>obschestvo</w:t>
        </w:r>
        <w:proofErr w:type="spellEnd"/>
        <w:r w:rsidRPr="00344246">
          <w:rPr>
            <w:rStyle w:val="a3"/>
          </w:rPr>
          <w:t>/</w:t>
        </w:r>
        <w:r w:rsidRPr="0033727D">
          <w:rPr>
            <w:rStyle w:val="a3"/>
            <w:lang w:val="en-US"/>
          </w:rPr>
          <w:t>video</w:t>
        </w:r>
        <w:r w:rsidRPr="00344246">
          <w:rPr>
            <w:rStyle w:val="a3"/>
          </w:rPr>
          <w:t>-</w:t>
        </w:r>
        <w:proofErr w:type="spellStart"/>
        <w:r w:rsidRPr="0033727D">
          <w:rPr>
            <w:rStyle w:val="a3"/>
            <w:lang w:val="en-US"/>
          </w:rPr>
          <w:t>inostrannyh</w:t>
        </w:r>
        <w:proofErr w:type="spellEnd"/>
        <w:r w:rsidRPr="00344246">
          <w:rPr>
            <w:rStyle w:val="a3"/>
          </w:rPr>
          <w:t>-</w:t>
        </w:r>
        <w:proofErr w:type="spellStart"/>
        <w:r w:rsidRPr="0033727D">
          <w:rPr>
            <w:rStyle w:val="a3"/>
            <w:lang w:val="en-US"/>
          </w:rPr>
          <w:t>tiktokerov</w:t>
        </w:r>
        <w:proofErr w:type="spellEnd"/>
        <w:r w:rsidRPr="00344246">
          <w:rPr>
            <w:rStyle w:val="a3"/>
          </w:rPr>
          <w:t>-</w:t>
        </w:r>
        <w:proofErr w:type="spellStart"/>
        <w:r w:rsidRPr="0033727D">
          <w:rPr>
            <w:rStyle w:val="a3"/>
            <w:lang w:val="en-US"/>
          </w:rPr>
          <w:t>zakryli</w:t>
        </w:r>
        <w:proofErr w:type="spellEnd"/>
        <w:r w:rsidRPr="00344246">
          <w:rPr>
            <w:rStyle w:val="a3"/>
          </w:rPr>
          <w:t>-</w:t>
        </w:r>
        <w:proofErr w:type="spellStart"/>
        <w:r w:rsidRPr="0033727D">
          <w:rPr>
            <w:rStyle w:val="a3"/>
            <w:lang w:val="en-US"/>
          </w:rPr>
          <w:t>dlja</w:t>
        </w:r>
        <w:proofErr w:type="spellEnd"/>
        <w:r w:rsidRPr="00344246">
          <w:rPr>
            <w:rStyle w:val="a3"/>
          </w:rPr>
          <w:t>-</w:t>
        </w:r>
        <w:proofErr w:type="spellStart"/>
        <w:r w:rsidRPr="0033727D">
          <w:rPr>
            <w:rStyle w:val="a3"/>
            <w:lang w:val="en-US"/>
          </w:rPr>
          <w:t>rossijskih</w:t>
        </w:r>
        <w:proofErr w:type="spellEnd"/>
        <w:r w:rsidRPr="00344246">
          <w:rPr>
            <w:rStyle w:val="a3"/>
          </w:rPr>
          <w:t>-</w:t>
        </w:r>
        <w:proofErr w:type="spellStart"/>
        <w:r w:rsidRPr="0033727D">
          <w:rPr>
            <w:rStyle w:val="a3"/>
            <w:lang w:val="en-US"/>
          </w:rPr>
          <w:t>polzovatelej</w:t>
        </w:r>
        <w:proofErr w:type="spellEnd"/>
        <w:r w:rsidRPr="00344246">
          <w:rPr>
            <w:rStyle w:val="a3"/>
          </w:rPr>
          <w:t>/</w:t>
        </w:r>
      </w:hyperlink>
      <w:r w:rsidRPr="00344246">
        <w:t>.</w:t>
      </w:r>
      <w:r>
        <w:t xml:space="preserve"> </w:t>
      </w:r>
      <w:r w:rsidRPr="006A3530">
        <w:t>(дата обращения 02.04.2022).</w:t>
      </w:r>
    </w:p>
    <w:p w:rsidR="005A2596" w:rsidRPr="005A2596" w:rsidRDefault="00344246">
      <w:r>
        <w:t>4</w:t>
      </w:r>
      <w:r w:rsidR="004E6A11">
        <w:t>. </w:t>
      </w:r>
      <w:proofErr w:type="spellStart"/>
      <w:r>
        <w:t>Tik-Tok</w:t>
      </w:r>
      <w:proofErr w:type="spellEnd"/>
      <w:r>
        <w:t>.</w:t>
      </w:r>
      <w:r w:rsidR="006A3530" w:rsidRPr="006A3530">
        <w:t xml:space="preserve"> </w:t>
      </w:r>
      <w:r w:rsidR="006A3530" w:rsidRPr="00344246">
        <w:rPr>
          <w:lang w:val="en-US"/>
        </w:rPr>
        <w:t>URL</w:t>
      </w:r>
      <w:r w:rsidR="006A3530" w:rsidRPr="00344246">
        <w:t xml:space="preserve">: </w:t>
      </w:r>
      <w:hyperlink r:id="rId12" w:history="1">
        <w:r w:rsidRPr="0033727D">
          <w:rPr>
            <w:rStyle w:val="a3"/>
            <w:lang w:val="en-US"/>
          </w:rPr>
          <w:t>https</w:t>
        </w:r>
        <w:r w:rsidRPr="00344246">
          <w:rPr>
            <w:rStyle w:val="a3"/>
          </w:rPr>
          <w:t>://</w:t>
        </w:r>
        <w:r w:rsidRPr="0033727D">
          <w:rPr>
            <w:rStyle w:val="a3"/>
            <w:lang w:val="en-US"/>
          </w:rPr>
          <w:t>newsroom</w:t>
        </w:r>
        <w:r w:rsidRPr="00344246">
          <w:rPr>
            <w:rStyle w:val="a3"/>
          </w:rPr>
          <w:t>.</w:t>
        </w:r>
        <w:proofErr w:type="spellStart"/>
        <w:r w:rsidRPr="0033727D">
          <w:rPr>
            <w:rStyle w:val="a3"/>
            <w:lang w:val="en-US"/>
          </w:rPr>
          <w:t>tiktok</w:t>
        </w:r>
        <w:proofErr w:type="spellEnd"/>
        <w:r w:rsidRPr="00344246">
          <w:rPr>
            <w:rStyle w:val="a3"/>
          </w:rPr>
          <w:t>.</w:t>
        </w:r>
        <w:r w:rsidRPr="0033727D">
          <w:rPr>
            <w:rStyle w:val="a3"/>
            <w:lang w:val="en-US"/>
          </w:rPr>
          <w:t>com</w:t>
        </w:r>
        <w:r w:rsidRPr="00344246">
          <w:rPr>
            <w:rStyle w:val="a3"/>
          </w:rPr>
          <w:t>/</w:t>
        </w:r>
        <w:r w:rsidRPr="0033727D">
          <w:rPr>
            <w:rStyle w:val="a3"/>
            <w:lang w:val="en-US"/>
          </w:rPr>
          <w:t>en</w:t>
        </w:r>
        <w:r w:rsidRPr="00344246">
          <w:rPr>
            <w:rStyle w:val="a3"/>
          </w:rPr>
          <w:t>-</w:t>
        </w:r>
        <w:r w:rsidRPr="0033727D">
          <w:rPr>
            <w:rStyle w:val="a3"/>
            <w:lang w:val="en-US"/>
          </w:rPr>
          <w:t>us</w:t>
        </w:r>
        <w:r w:rsidRPr="00344246">
          <w:rPr>
            <w:rStyle w:val="a3"/>
          </w:rPr>
          <w:t>/</w:t>
        </w:r>
        <w:r w:rsidRPr="0033727D">
          <w:rPr>
            <w:rStyle w:val="a3"/>
            <w:lang w:val="en-US"/>
          </w:rPr>
          <w:t>bringing</w:t>
        </w:r>
        <w:r w:rsidRPr="00344246">
          <w:rPr>
            <w:rStyle w:val="a3"/>
          </w:rPr>
          <w:t>-</w:t>
        </w:r>
        <w:r w:rsidRPr="0033727D">
          <w:rPr>
            <w:rStyle w:val="a3"/>
            <w:lang w:val="en-US"/>
          </w:rPr>
          <w:t>more</w:t>
        </w:r>
        <w:r w:rsidRPr="00344246">
          <w:rPr>
            <w:rStyle w:val="a3"/>
          </w:rPr>
          <w:t>-</w:t>
        </w:r>
        <w:r w:rsidRPr="0033727D">
          <w:rPr>
            <w:rStyle w:val="a3"/>
            <w:lang w:val="en-US"/>
          </w:rPr>
          <w:t>context</w:t>
        </w:r>
        <w:r w:rsidRPr="00344246">
          <w:rPr>
            <w:rStyle w:val="a3"/>
          </w:rPr>
          <w:t>-</w:t>
        </w:r>
        <w:r w:rsidRPr="0033727D">
          <w:rPr>
            <w:rStyle w:val="a3"/>
            <w:lang w:val="en-US"/>
          </w:rPr>
          <w:t>to</w:t>
        </w:r>
        <w:r w:rsidRPr="00344246">
          <w:rPr>
            <w:rStyle w:val="a3"/>
          </w:rPr>
          <w:t>-</w:t>
        </w:r>
        <w:r w:rsidRPr="0033727D">
          <w:rPr>
            <w:rStyle w:val="a3"/>
            <w:lang w:val="en-US"/>
          </w:rPr>
          <w:t>content</w:t>
        </w:r>
        <w:r w:rsidRPr="00344246">
          <w:rPr>
            <w:rStyle w:val="a3"/>
          </w:rPr>
          <w:t>-</w:t>
        </w:r>
        <w:r w:rsidRPr="0033727D">
          <w:rPr>
            <w:rStyle w:val="a3"/>
            <w:lang w:val="en-US"/>
          </w:rPr>
          <w:t>on</w:t>
        </w:r>
        <w:r w:rsidRPr="00344246">
          <w:rPr>
            <w:rStyle w:val="a3"/>
          </w:rPr>
          <w:t>-</w:t>
        </w:r>
        <w:proofErr w:type="spellStart"/>
        <w:r w:rsidRPr="0033727D">
          <w:rPr>
            <w:rStyle w:val="a3"/>
            <w:lang w:val="en-US"/>
          </w:rPr>
          <w:t>tiktok</w:t>
        </w:r>
        <w:proofErr w:type="spellEnd"/>
        <w:r w:rsidRPr="00344246">
          <w:rPr>
            <w:rStyle w:val="a3"/>
          </w:rPr>
          <w:t>?</w:t>
        </w:r>
        <w:proofErr w:type="spellStart"/>
        <w:r w:rsidRPr="0033727D">
          <w:rPr>
            <w:rStyle w:val="a3"/>
            <w:lang w:val="en-US"/>
          </w:rPr>
          <w:t>utm</w:t>
        </w:r>
        <w:proofErr w:type="spellEnd"/>
        <w:r w:rsidRPr="00344246">
          <w:rPr>
            <w:rStyle w:val="a3"/>
          </w:rPr>
          <w:t>_</w:t>
        </w:r>
        <w:r w:rsidRPr="0033727D">
          <w:rPr>
            <w:rStyle w:val="a3"/>
            <w:lang w:val="en-US"/>
          </w:rPr>
          <w:t>source</w:t>
        </w:r>
        <w:r w:rsidRPr="00344246">
          <w:rPr>
            <w:rStyle w:val="a3"/>
          </w:rPr>
          <w:t>=</w:t>
        </w:r>
        <w:r w:rsidRPr="0033727D">
          <w:rPr>
            <w:rStyle w:val="a3"/>
            <w:lang w:val="en-US"/>
          </w:rPr>
          <w:t>COMMSTWITTER</w:t>
        </w:r>
        <w:r w:rsidRPr="00344246">
          <w:rPr>
            <w:rStyle w:val="a3"/>
          </w:rPr>
          <w:t>&amp;</w:t>
        </w:r>
        <w:proofErr w:type="spellStart"/>
        <w:r w:rsidRPr="0033727D">
          <w:rPr>
            <w:rStyle w:val="a3"/>
            <w:lang w:val="en-US"/>
          </w:rPr>
          <w:t>utm</w:t>
        </w:r>
        <w:proofErr w:type="spellEnd"/>
        <w:r w:rsidRPr="00344246">
          <w:rPr>
            <w:rStyle w:val="a3"/>
          </w:rPr>
          <w:t>_</w:t>
        </w:r>
        <w:r w:rsidRPr="0033727D">
          <w:rPr>
            <w:rStyle w:val="a3"/>
            <w:lang w:val="en-US"/>
          </w:rPr>
          <w:t>medium</w:t>
        </w:r>
        <w:r w:rsidRPr="00344246">
          <w:rPr>
            <w:rStyle w:val="a3"/>
          </w:rPr>
          <w:t>=</w:t>
        </w:r>
        <w:r w:rsidRPr="0033727D">
          <w:rPr>
            <w:rStyle w:val="a3"/>
            <w:lang w:val="en-US"/>
          </w:rPr>
          <w:t>social</w:t>
        </w:r>
        <w:r w:rsidRPr="00344246">
          <w:rPr>
            <w:rStyle w:val="a3"/>
          </w:rPr>
          <w:t>&amp;</w:t>
        </w:r>
        <w:proofErr w:type="spellStart"/>
        <w:r w:rsidRPr="0033727D">
          <w:rPr>
            <w:rStyle w:val="a3"/>
            <w:lang w:val="en-US"/>
          </w:rPr>
          <w:t>utm</w:t>
        </w:r>
        <w:proofErr w:type="spellEnd"/>
        <w:r w:rsidRPr="00344246">
          <w:rPr>
            <w:rStyle w:val="a3"/>
          </w:rPr>
          <w:t>_</w:t>
        </w:r>
        <w:r w:rsidRPr="0033727D">
          <w:rPr>
            <w:rStyle w:val="a3"/>
            <w:lang w:val="en-US"/>
          </w:rPr>
          <w:t>campaign</w:t>
        </w:r>
        <w:r w:rsidRPr="00344246">
          <w:rPr>
            <w:rStyle w:val="a3"/>
          </w:rPr>
          <w:t>=030622</w:t>
        </w:r>
      </w:hyperlink>
      <w:r w:rsidRPr="00344246">
        <w:t>.</w:t>
      </w:r>
      <w:r>
        <w:t xml:space="preserve"> </w:t>
      </w:r>
      <w:r w:rsidR="006A3530" w:rsidRPr="006A3530">
        <w:t xml:space="preserve">(дата обращения </w:t>
      </w:r>
      <w:r w:rsidR="006A3530">
        <w:t>06</w:t>
      </w:r>
      <w:r w:rsidR="006A3530" w:rsidRPr="006A3530">
        <w:t>.04.2022).</w:t>
      </w:r>
      <w:r w:rsidRPr="005A2596">
        <w:t xml:space="preserve"> </w:t>
      </w:r>
    </w:p>
    <w:sectPr w:rsidR="005A2596" w:rsidRPr="005A2596" w:rsidSect="00CD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B4" w:rsidRDefault="00886AB4" w:rsidP="006A3530">
      <w:pPr>
        <w:spacing w:line="240" w:lineRule="auto"/>
      </w:pPr>
      <w:r>
        <w:separator/>
      </w:r>
    </w:p>
  </w:endnote>
  <w:endnote w:type="continuationSeparator" w:id="0">
    <w:p w:rsidR="00886AB4" w:rsidRDefault="00886AB4" w:rsidP="006A3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B4" w:rsidRDefault="00886AB4" w:rsidP="006A3530">
      <w:pPr>
        <w:spacing w:line="240" w:lineRule="auto"/>
      </w:pPr>
      <w:r>
        <w:separator/>
      </w:r>
    </w:p>
  </w:footnote>
  <w:footnote w:type="continuationSeparator" w:id="0">
    <w:p w:rsidR="00886AB4" w:rsidRDefault="00886AB4" w:rsidP="006A35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35E2A"/>
    <w:multiLevelType w:val="hybridMultilevel"/>
    <w:tmpl w:val="749A9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AF8"/>
    <w:rsid w:val="001B62E8"/>
    <w:rsid w:val="002E13B4"/>
    <w:rsid w:val="002E2E41"/>
    <w:rsid w:val="00344246"/>
    <w:rsid w:val="004861A7"/>
    <w:rsid w:val="004A320C"/>
    <w:rsid w:val="004E6A11"/>
    <w:rsid w:val="005A2596"/>
    <w:rsid w:val="005A4D8B"/>
    <w:rsid w:val="006701A4"/>
    <w:rsid w:val="006A3530"/>
    <w:rsid w:val="006B7163"/>
    <w:rsid w:val="00744FFC"/>
    <w:rsid w:val="0085496B"/>
    <w:rsid w:val="00886AB4"/>
    <w:rsid w:val="008B3E0D"/>
    <w:rsid w:val="008F77FF"/>
    <w:rsid w:val="00AC471C"/>
    <w:rsid w:val="00B3297A"/>
    <w:rsid w:val="00B350F6"/>
    <w:rsid w:val="00C758E8"/>
    <w:rsid w:val="00CD4007"/>
    <w:rsid w:val="00D17F7D"/>
    <w:rsid w:val="00DF6AF8"/>
    <w:rsid w:val="00F04C8C"/>
    <w:rsid w:val="00F22799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5A25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2596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A3530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3530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3530"/>
    <w:rPr>
      <w:vertAlign w:val="superscript"/>
    </w:rPr>
  </w:style>
  <w:style w:type="paragraph" w:styleId="a7">
    <w:name w:val="List Paragraph"/>
    <w:basedOn w:val="a"/>
    <w:uiPriority w:val="34"/>
    <w:qFormat/>
    <w:rsid w:val="006A3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5A25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2596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A3530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3530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3530"/>
    <w:rPr>
      <w:vertAlign w:val="superscript"/>
    </w:rPr>
  </w:style>
  <w:style w:type="paragraph" w:styleId="a7">
    <w:name w:val="List Paragraph"/>
    <w:basedOn w:val="a"/>
    <w:uiPriority w:val="34"/>
    <w:qFormat/>
    <w:rsid w:val="006A3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084845@student.spb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sroom.tiktok.com/en-us/bringing-more-context-to-content-on-tiktok?utm_source=COMMSTWITTER&amp;utm_medium=social&amp;utm_campaign=0306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360tv.ru/news/obschestvo/video-inostrannyh-tiktokerov-zakryli-dlja-rossijskih-polzovatelej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ciom.ru/analytical-reviews/analiticheskii-obzor/specialnaja-voennaja-operacija-v-ukraine-otnoshenie-i-ce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vada.ru/2022/03/31/konflikt-s-ukraino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0345-85DD-41FD-803D-BCA0A2F4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7</cp:revision>
  <dcterms:created xsi:type="dcterms:W3CDTF">2022-04-14T02:28:00Z</dcterms:created>
  <dcterms:modified xsi:type="dcterms:W3CDTF">2022-04-14T19:15:00Z</dcterms:modified>
</cp:coreProperties>
</file>