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1A1BF" w14:textId="4E425572" w:rsidR="00D113F3" w:rsidRPr="00CE5799" w:rsidRDefault="005926E2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99">
        <w:rPr>
          <w:rFonts w:ascii="Times New Roman" w:hAnsi="Times New Roman" w:cs="Times New Roman"/>
          <w:color w:val="000000"/>
          <w:sz w:val="28"/>
          <w:szCs w:val="28"/>
        </w:rPr>
        <w:t>Александра Игоревна Литвинова</w:t>
      </w:r>
    </w:p>
    <w:p w14:paraId="50277D23" w14:textId="0A9FC4D7" w:rsidR="009918F0" w:rsidRPr="00CE5799" w:rsidRDefault="005926E2" w:rsidP="001925B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99">
        <w:rPr>
          <w:rFonts w:ascii="Times New Roman" w:hAnsi="Times New Roman" w:cs="Times New Roman"/>
          <w:color w:val="000000"/>
          <w:sz w:val="28"/>
          <w:szCs w:val="28"/>
        </w:rPr>
        <w:t>Санкт-Петербургский государственный университет</w:t>
      </w:r>
    </w:p>
    <w:p w14:paraId="1DE8C872" w14:textId="58517DA8" w:rsidR="00D113F3" w:rsidRPr="00CE5799" w:rsidRDefault="00CE5799" w:rsidP="001925BA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tgtFrame="_blank" w:history="1">
        <w:r w:rsidRPr="00CE5799">
          <w:rPr>
            <w:rStyle w:val="a7"/>
            <w:rFonts w:ascii="Times New Roman" w:hAnsi="Times New Roman" w:cs="Times New Roman"/>
            <w:sz w:val="28"/>
            <w:szCs w:val="28"/>
          </w:rPr>
          <w:t>pr.litvinova@gmail.com</w:t>
        </w:r>
      </w:hyperlink>
      <w:r w:rsidR="009918F0" w:rsidRPr="00CE57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CC87CEB" w14:textId="24A4958E" w:rsidR="000873DA" w:rsidRPr="00CE5799" w:rsidRDefault="005926E2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Telegram для локальных медиа: вызовы, возможности, переосмысление профессиональных стандартов</w:t>
      </w:r>
    </w:p>
    <w:p w14:paraId="590A378F" w14:textId="77777777" w:rsidR="005926E2" w:rsidRPr="00CE5799" w:rsidRDefault="005926E2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6D26CD" w14:textId="2592721F" w:rsidR="000873DA" w:rsidRPr="005926E2" w:rsidRDefault="005926E2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99">
        <w:rPr>
          <w:rFonts w:ascii="Times New Roman" w:hAnsi="Times New Roman" w:cs="Times New Roman"/>
          <w:color w:val="000000"/>
          <w:sz w:val="28"/>
          <w:szCs w:val="28"/>
        </w:rPr>
        <w:t>Telegram – уникальный инструмент, создающий широкое поле возможностей для развития и продвижения локальных медиа, расширения и вовлечения</w:t>
      </w:r>
      <w:r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аудитории, монетизации</w:t>
      </w:r>
      <w:r w:rsidR="00652546" w:rsidRPr="005926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A3714F" w14:textId="77777777" w:rsidR="005926E2" w:rsidRPr="005926E2" w:rsidRDefault="00D113F3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слова: 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>Telegram, локальные медиа, пандемия, профессиональные стандарты журналистики</w:t>
      </w:r>
      <w:r w:rsidR="00652546" w:rsidRPr="005926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3C9CD9" w14:textId="77777777" w:rsidR="005926E2" w:rsidRPr="005926E2" w:rsidRDefault="005926E2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AD2C2B" w14:textId="126D6D81" w:rsidR="005926E2" w:rsidRPr="005926E2" w:rsidRDefault="00D1495E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2022 г.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локальные медиа России вошли не только с надеждой на преодоление последствий пандемии и возвращение рынка (и не только) к привычному образу жизни, но и с новыми подходами к работе с контентом и аудиторией. Речь идет об условиях повышенного внимания аудитории к текущей повестке (особенно региональной) на фоне глобальных изменений привычного жизненного уклада.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События конца февраля 2022 г. 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>и последовавшие за ними блокировки отдельных медиа и социальных сетей, существенно «проредили» российский медиаландшафт и вызвали массовую миграцию аудитории, изменение ее привычек и информационных потребностей.</w:t>
      </w:r>
    </w:p>
    <w:p w14:paraId="40159CA5" w14:textId="0D2A177A" w:rsidR="005926E2" w:rsidRPr="005926E2" w:rsidRDefault="005926E2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Исследователи неоднократно обращали внимание на изменение </w:t>
      </w:r>
      <w:r w:rsidR="0026082D" w:rsidRPr="005926E2">
        <w:rPr>
          <w:rFonts w:ascii="Times New Roman" w:hAnsi="Times New Roman" w:cs="Times New Roman"/>
          <w:color w:val="000000"/>
          <w:sz w:val="28"/>
          <w:szCs w:val="28"/>
        </w:rPr>
        <w:t>стратегий взаимодействия медиа с аудиторией</w:t>
      </w:r>
      <w:r w:rsidR="0026082D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цифровой трансформации. Telegram является ярким примером того, как на смену однонаправленному вещанию приходит живой диалог (иногда даже с конкретным подписчиком). Успешные медиапроекты отличает способность демонстрировать индивидуальный подход и готовность к диалогу. Аудитории </w:t>
      </w:r>
      <w:r w:rsidRPr="005926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нравится, и она реагирует на это повышением лояльности и сохранением подписки.</w:t>
      </w:r>
    </w:p>
    <w:p w14:paraId="7022227C" w14:textId="63042540" w:rsidR="005926E2" w:rsidRPr="005926E2" w:rsidRDefault="0026082D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марте 2022 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сервис Telegram стал самым популярным мессенджером в РФ.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начала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активно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роста с 24 февраля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за первые две недели марта его доля в общем объёме трафика в мессенджерах увеличилась с 48% до 63%. Telegram стал не только инструментом общения, но и одним из главных источников информационного контента. Его популярность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увеличилась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почти на всей территории России: если на конец 2021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сервис был главным средством общения в 55 региона</w:t>
      </w:r>
      <w:r>
        <w:rPr>
          <w:rFonts w:ascii="Times New Roman" w:hAnsi="Times New Roman" w:cs="Times New Roman"/>
          <w:color w:val="000000"/>
          <w:sz w:val="28"/>
          <w:szCs w:val="28"/>
        </w:rPr>
        <w:t>х, то сейчас –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в 82 [</w:t>
      </w:r>
      <w:r w:rsidR="005926E2" w:rsidRPr="005926E2">
        <w:rPr>
          <w:rFonts w:ascii="Times New Roman" w:hAnsi="Times New Roman" w:cs="Times New Roman"/>
          <w:sz w:val="28"/>
          <w:szCs w:val="28"/>
        </w:rPr>
        <w:t>4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>]. Ежедневно в нем публикуется около 7,7 млн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сообщений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(2 место после VK). Он входит в л</w:t>
      </w:r>
      <w:r>
        <w:rPr>
          <w:rFonts w:ascii="Times New Roman" w:hAnsi="Times New Roman" w:cs="Times New Roman"/>
          <w:color w:val="000000"/>
          <w:sz w:val="28"/>
          <w:szCs w:val="28"/>
        </w:rPr>
        <w:t>идеры роста по объему контента –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6% (2 место после VK с 11%). Telegram на первом месте среди лидер</w:t>
      </w:r>
      <w:r>
        <w:rPr>
          <w:rFonts w:ascii="Times New Roman" w:hAnsi="Times New Roman" w:cs="Times New Roman"/>
          <w:color w:val="000000"/>
          <w:sz w:val="28"/>
          <w:szCs w:val="28"/>
        </w:rPr>
        <w:t>ов по росту активных авторов (+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>23%) [5].</w:t>
      </w:r>
    </w:p>
    <w:p w14:paraId="3115FC51" w14:textId="77777777" w:rsidR="0026082D" w:rsidRDefault="0026082D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Важнейшими с медийной точки зрения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особенностями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Telegram</w:t>
      </w:r>
      <w:r w:rsidRPr="00260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076F97C7" w14:textId="77777777" w:rsidR="0026082D" w:rsidRDefault="0026082D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неалгоритмическая лента (публикации выводятся по хронологии, каналы в списке пользователя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по обновлениям); </w:t>
      </w:r>
    </w:p>
    <w:p w14:paraId="02D438DF" w14:textId="77777777" w:rsidR="0026082D" w:rsidRDefault="0026082D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нет возможности публиковать посты задним числом; </w:t>
      </w:r>
    </w:p>
    <w:p w14:paraId="3BC4AEDE" w14:textId="77777777" w:rsidR="0026082D" w:rsidRDefault="0026082D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уводить пользователя из платформы на сторонние ресурсы; </w:t>
      </w:r>
    </w:p>
    <w:p w14:paraId="5843FDEE" w14:textId="77777777" w:rsidR="0026082D" w:rsidRDefault="0026082D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широкие по сравнению с другими мессенджерами возможности форматирования текста и визуального оформления постов; </w:t>
      </w:r>
    </w:p>
    <w:p w14:paraId="00F93E34" w14:textId="77777777" w:rsidR="0026082D" w:rsidRDefault="0026082D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разнообразие реакций (которые каждый канал может настраивать по своему вкусу); </w:t>
      </w:r>
    </w:p>
    <w:p w14:paraId="33D1A499" w14:textId="77777777" w:rsidR="0026082D" w:rsidRDefault="0026082D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статистика; </w:t>
      </w:r>
    </w:p>
    <w:p w14:paraId="3C9D3FFD" w14:textId="77777777" w:rsidR="0026082D" w:rsidRDefault="0026082D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>возможность отложенного постинга и отслеживания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трафика с рекламных сообщений;</w:t>
      </w:r>
    </w:p>
    <w:p w14:paraId="753DE0D3" w14:textId="57DE75BE" w:rsidR="005926E2" w:rsidRPr="005926E2" w:rsidRDefault="0026082D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>широкие возможности по жанровому разнообразию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особенно важно для медиа</w:t>
      </w:r>
      <w:r w:rsidR="005926E2" w:rsidRPr="005926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A776E0" w14:textId="21E305E3" w:rsidR="005926E2" w:rsidRPr="005926E2" w:rsidRDefault="005926E2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Еще одна важная особенность платформы </w:t>
      </w:r>
      <w:r w:rsidR="002608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аудитории не просто как подписчиков, а как сообщества людей, объединенных общими </w:t>
      </w:r>
      <w:r w:rsidRPr="005926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интересами и ценностями. Это особенно ценно для локальных медиа, создает хороший потенциал по взаимодействию с аудиторией, вовлечению и повышению лояльности издания, в том числе за счет близкого (почти личного) общения с аудиторией.</w:t>
      </w:r>
      <w:r w:rsidRPr="005926E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5747605" w14:textId="64CE72B4" w:rsidR="005926E2" w:rsidRPr="005926E2" w:rsidRDefault="005926E2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Тот факт, что создать свой медиапроект в Telegram может любой пользователь, приводит к тому, что профессионалам медиарынка приходится конкурировать (иногда не очень уверенно) с теми, кто давно освоился на этой платформе, усвоил ее специфику и законы, четко понимает, что именно нравится аудитории и чего она хочет. Любители успешно конкурируют с профессионалами, что безусловно влияет на предоставляемый аудитории контент, на саму аудиторию, ее ожидания и запросы. В рейтинге публикаций </w:t>
      </w:r>
      <w:r w:rsidRPr="005926E2">
        <w:rPr>
          <w:rFonts w:ascii="Times New Roman" w:hAnsi="Times New Roman" w:cs="Times New Roman"/>
          <w:color w:val="000000"/>
          <w:sz w:val="28"/>
          <w:szCs w:val="28"/>
          <w:lang w:val="en-US"/>
        </w:rPr>
        <w:t>Telegram</w:t>
      </w:r>
      <w:r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-каналов лидируют отнюдь не СМИ </w:t>
      </w:r>
      <w:r w:rsidR="001A3ED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Рамзан Кадыров (@RKadyrov_95), пользователь с ником @pikta1, Александр Ходаковский (@aleksandr_skif) [3]. Журналистам и редактором приходится перестраиваться, пересматривать подходы к работе и профессиональные журналистские стандарты</w:t>
      </w:r>
      <w:r w:rsidR="00E44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75F" w:rsidRPr="00E4475F">
        <w:rPr>
          <w:rFonts w:ascii="Times New Roman" w:hAnsi="Times New Roman" w:cs="Times New Roman"/>
          <w:color w:val="000000"/>
          <w:sz w:val="28"/>
          <w:szCs w:val="28"/>
        </w:rPr>
        <w:t>[2]</w:t>
      </w:r>
      <w:r w:rsidRPr="005926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E5BBCF" w14:textId="02B04BA0" w:rsidR="00CC1B2E" w:rsidRPr="005926E2" w:rsidRDefault="005926E2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выводы, которые можно сделать по итогам исследования: Telegram </w:t>
      </w:r>
      <w:r w:rsidR="001A3ED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уникальный инструмент, создающий широкое поле возможностей для развития и продвижения локальных медиа, расширения и вовлечения аудитории, монетизации. Если раньше адаптация СМИ к многоплатформенной среде была желательна, то сегодня это становится необходимым условием выживания</w:t>
      </w:r>
      <w:r w:rsidR="00E44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75F" w:rsidRPr="00E4475F">
        <w:rPr>
          <w:rFonts w:ascii="Times New Roman" w:hAnsi="Times New Roman" w:cs="Times New Roman"/>
          <w:color w:val="000000"/>
          <w:sz w:val="28"/>
          <w:szCs w:val="28"/>
        </w:rPr>
        <w:t>[1]</w:t>
      </w:r>
      <w:r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. Медиа должны идти туда, где есть </w:t>
      </w:r>
      <w:r w:rsidR="00E4475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5926E2">
        <w:rPr>
          <w:rFonts w:ascii="Times New Roman" w:hAnsi="Times New Roman" w:cs="Times New Roman"/>
          <w:color w:val="000000"/>
          <w:sz w:val="28"/>
          <w:szCs w:val="28"/>
        </w:rPr>
        <w:t xml:space="preserve"> аудитория. Если судить по последним исследованиям, она (аудитория) предпочитает быть в Telegram.</w:t>
      </w:r>
    </w:p>
    <w:p w14:paraId="5AFD8488" w14:textId="77777777" w:rsidR="00CC1B2E" w:rsidRPr="005926E2" w:rsidRDefault="00CC1B2E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657F20" w14:textId="77777777" w:rsidR="005926E2" w:rsidRPr="005926E2" w:rsidRDefault="00D113F3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873DA" w:rsidRPr="0059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</w:t>
      </w:r>
      <w:r w:rsidRPr="0059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3949E28F" w14:textId="0CE83F95" w:rsidR="00E4475F" w:rsidRPr="00E4475F" w:rsidRDefault="00E4475F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75F">
        <w:rPr>
          <w:rFonts w:ascii="Times New Roman" w:hAnsi="Times New Roman" w:cs="Times New Roman"/>
          <w:sz w:val="28"/>
          <w:szCs w:val="28"/>
        </w:rPr>
        <w:t>1. Градюшко А</w:t>
      </w:r>
      <w:bookmarkStart w:id="0" w:name="_GoBack"/>
      <w:bookmarkEnd w:id="0"/>
      <w:r w:rsidRPr="00E4475F">
        <w:rPr>
          <w:rFonts w:ascii="Times New Roman" w:hAnsi="Times New Roman" w:cs="Times New Roman"/>
          <w:sz w:val="28"/>
          <w:szCs w:val="28"/>
        </w:rPr>
        <w:t>. А. Современные тенденции развития региональных СМИ в многоплатформенной среде // Труды Белорусского гос. технол. Ун-та. Серия 4: Принт- и медиатехнологии. 2021. № 2 (249). С. 44–49. DOI 10.52065/2520-6729-2021-249-2-44-49</w:t>
      </w:r>
      <w:r w:rsidRPr="00E4475F">
        <w:rPr>
          <w:rFonts w:ascii="Times New Roman" w:hAnsi="Times New Roman" w:cs="Times New Roman"/>
          <w:sz w:val="28"/>
          <w:szCs w:val="28"/>
        </w:rPr>
        <w:t>.</w:t>
      </w:r>
    </w:p>
    <w:p w14:paraId="42425DF1" w14:textId="1475B519" w:rsidR="005926E2" w:rsidRPr="00E4475F" w:rsidRDefault="00E4475F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75F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E4475F">
        <w:rPr>
          <w:rFonts w:ascii="Times New Roman" w:hAnsi="Times New Roman" w:cs="Times New Roman"/>
          <w:sz w:val="28"/>
          <w:szCs w:val="28"/>
        </w:rPr>
        <w:t>Колесниченко </w:t>
      </w:r>
      <w:r w:rsidRPr="00E4475F">
        <w:rPr>
          <w:rFonts w:ascii="Times New Roman" w:hAnsi="Times New Roman" w:cs="Times New Roman"/>
          <w:sz w:val="28"/>
          <w:szCs w:val="28"/>
        </w:rPr>
        <w:t>А.</w:t>
      </w:r>
      <w:r w:rsidRPr="00E4475F">
        <w:rPr>
          <w:rFonts w:ascii="Times New Roman" w:hAnsi="Times New Roman" w:cs="Times New Roman"/>
          <w:sz w:val="28"/>
          <w:szCs w:val="28"/>
        </w:rPr>
        <w:t> </w:t>
      </w:r>
      <w:r w:rsidRPr="00E4475F">
        <w:rPr>
          <w:rFonts w:ascii="Times New Roman" w:hAnsi="Times New Roman" w:cs="Times New Roman"/>
          <w:sz w:val="28"/>
          <w:szCs w:val="28"/>
        </w:rPr>
        <w:t>В. Журналистика и блогосфера: жанрово-тематические пересечения // Вестник Московского ун</w:t>
      </w:r>
      <w:r w:rsidRPr="00E4475F">
        <w:rPr>
          <w:rFonts w:ascii="Times New Roman" w:hAnsi="Times New Roman" w:cs="Times New Roman"/>
          <w:sz w:val="28"/>
          <w:szCs w:val="28"/>
        </w:rPr>
        <w:t xml:space="preserve">-та. Серия 10: Журналистика. 2021. № 1. </w:t>
      </w:r>
      <w:r w:rsidRPr="00E4475F">
        <w:rPr>
          <w:rFonts w:ascii="Times New Roman" w:hAnsi="Times New Roman" w:cs="Times New Roman"/>
          <w:sz w:val="28"/>
          <w:szCs w:val="28"/>
        </w:rPr>
        <w:t>С. 51-74. DOI 10.30547/vestnik.journ.1.2021.5275.</w:t>
      </w:r>
    </w:p>
    <w:p w14:paraId="74EAF3DB" w14:textId="2AE253CF" w:rsidR="005926E2" w:rsidRPr="00E4475F" w:rsidRDefault="005926E2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5F">
        <w:rPr>
          <w:rFonts w:ascii="Times New Roman" w:hAnsi="Times New Roman" w:cs="Times New Roman"/>
          <w:sz w:val="28"/>
          <w:szCs w:val="28"/>
        </w:rPr>
        <w:t>3.</w:t>
      </w:r>
      <w:r w:rsidR="00E4475F" w:rsidRPr="00E4475F">
        <w:rPr>
          <w:rFonts w:ascii="Times New Roman" w:hAnsi="Times New Roman" w:cs="Times New Roman"/>
          <w:sz w:val="28"/>
          <w:szCs w:val="28"/>
        </w:rPr>
        <w:t> </w:t>
      </w:r>
      <w:r w:rsidRPr="00E4475F">
        <w:rPr>
          <w:rFonts w:ascii="Times New Roman" w:hAnsi="Times New Roman" w:cs="Times New Roman"/>
          <w:sz w:val="28"/>
          <w:szCs w:val="28"/>
        </w:rPr>
        <w:t xml:space="preserve">Раздел «Рейтинг публикаций в </w:t>
      </w:r>
      <w:r w:rsidRPr="00E4475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E4475F">
        <w:rPr>
          <w:rFonts w:ascii="Times New Roman" w:hAnsi="Times New Roman" w:cs="Times New Roman"/>
          <w:sz w:val="28"/>
          <w:szCs w:val="28"/>
        </w:rPr>
        <w:t xml:space="preserve">-каналах Россия». Проект с открытой статистикой </w:t>
      </w:r>
      <w:r w:rsidRPr="00E4475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E4475F">
        <w:rPr>
          <w:rFonts w:ascii="Times New Roman" w:hAnsi="Times New Roman" w:cs="Times New Roman"/>
          <w:sz w:val="28"/>
          <w:szCs w:val="28"/>
        </w:rPr>
        <w:t xml:space="preserve">-каналов </w:t>
      </w:r>
      <w:r w:rsidRPr="00E4475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E4475F">
        <w:rPr>
          <w:rFonts w:ascii="Times New Roman" w:hAnsi="Times New Roman" w:cs="Times New Roman"/>
          <w:sz w:val="28"/>
          <w:szCs w:val="28"/>
        </w:rPr>
        <w:t xml:space="preserve"> </w:t>
      </w:r>
      <w:r w:rsidRPr="00E4475F">
        <w:rPr>
          <w:rFonts w:ascii="Times New Roman" w:hAnsi="Times New Roman" w:cs="Times New Roman"/>
          <w:sz w:val="28"/>
          <w:szCs w:val="28"/>
          <w:lang w:val="en-US"/>
        </w:rPr>
        <w:t>analytics</w:t>
      </w:r>
      <w:r w:rsidRPr="00E4475F">
        <w:rPr>
          <w:rFonts w:ascii="Times New Roman" w:hAnsi="Times New Roman" w:cs="Times New Roman"/>
          <w:sz w:val="28"/>
          <w:szCs w:val="28"/>
        </w:rPr>
        <w:t xml:space="preserve">. </w:t>
      </w:r>
      <w:r w:rsidRPr="00E447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4475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447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tgstat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posts</w:t>
        </w:r>
      </w:hyperlink>
      <w:r w:rsidR="00E4475F" w:rsidRPr="00E4475F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E4475F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="00E4475F" w:rsidRPr="00E4475F">
        <w:rPr>
          <w:rFonts w:ascii="Times New Roman" w:hAnsi="Times New Roman" w:cs="Times New Roman"/>
          <w:sz w:val="28"/>
          <w:szCs w:val="28"/>
        </w:rPr>
        <w:t>:</w:t>
      </w:r>
      <w:r w:rsidRPr="00E4475F">
        <w:rPr>
          <w:rFonts w:ascii="Times New Roman" w:hAnsi="Times New Roman" w:cs="Times New Roman"/>
          <w:sz w:val="28"/>
          <w:szCs w:val="28"/>
        </w:rPr>
        <w:t xml:space="preserve"> 1</w:t>
      </w:r>
      <w:r w:rsidR="001A3ED9" w:rsidRPr="00E4475F">
        <w:rPr>
          <w:rFonts w:ascii="Times New Roman" w:hAnsi="Times New Roman" w:cs="Times New Roman"/>
          <w:sz w:val="28"/>
          <w:szCs w:val="28"/>
        </w:rPr>
        <w:t>1</w:t>
      </w:r>
      <w:r w:rsidRPr="00E4475F">
        <w:rPr>
          <w:rFonts w:ascii="Times New Roman" w:hAnsi="Times New Roman" w:cs="Times New Roman"/>
          <w:sz w:val="28"/>
          <w:szCs w:val="28"/>
        </w:rPr>
        <w:t>.04.2022).</w:t>
      </w:r>
    </w:p>
    <w:p w14:paraId="4A7DFEDB" w14:textId="31732F17" w:rsidR="005926E2" w:rsidRPr="00E4475F" w:rsidRDefault="005926E2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5F">
        <w:rPr>
          <w:rFonts w:ascii="Times New Roman" w:hAnsi="Times New Roman" w:cs="Times New Roman"/>
          <w:sz w:val="28"/>
          <w:szCs w:val="28"/>
        </w:rPr>
        <w:t xml:space="preserve">4. Telegram стал самым популярным мессенджером в России. Официальный сайт компании «Мегафон». </w:t>
      </w:r>
      <w:r w:rsidRPr="00E447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4475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E447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corp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megafon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federalnye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novosti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</w:rPr>
          <w:t>/20220321-1047.</w:t>
        </w:r>
        <w:r w:rsidRPr="00E4475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E4475F" w:rsidRPr="00E4475F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E4475F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="00E4475F" w:rsidRPr="00E4475F">
        <w:rPr>
          <w:rFonts w:ascii="Times New Roman" w:hAnsi="Times New Roman" w:cs="Times New Roman"/>
          <w:sz w:val="28"/>
          <w:szCs w:val="28"/>
        </w:rPr>
        <w:t>:</w:t>
      </w:r>
      <w:r w:rsidRPr="00E4475F">
        <w:rPr>
          <w:rFonts w:ascii="Times New Roman" w:hAnsi="Times New Roman" w:cs="Times New Roman"/>
          <w:sz w:val="28"/>
          <w:szCs w:val="28"/>
        </w:rPr>
        <w:t xml:space="preserve"> 10.04.2022).</w:t>
      </w:r>
    </w:p>
    <w:p w14:paraId="6C637CB1" w14:textId="5FDE88C1" w:rsidR="000873DA" w:rsidRPr="00E4475F" w:rsidRDefault="005926E2" w:rsidP="0019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5F">
        <w:rPr>
          <w:rFonts w:ascii="Times New Roman" w:hAnsi="Times New Roman" w:cs="Times New Roman"/>
          <w:sz w:val="28"/>
          <w:szCs w:val="28"/>
        </w:rPr>
        <w:t xml:space="preserve">5. Как изменились соцсети в марте 2022 года. Официальный сайт компании </w:t>
      </w:r>
      <w:r w:rsidRPr="00E4475F">
        <w:rPr>
          <w:rFonts w:ascii="Times New Roman" w:hAnsi="Times New Roman" w:cs="Times New Roman"/>
          <w:sz w:val="28"/>
          <w:szCs w:val="28"/>
          <w:lang w:val="en-US"/>
        </w:rPr>
        <w:t>Brand</w:t>
      </w:r>
      <w:r w:rsidRPr="00E4475F">
        <w:rPr>
          <w:rFonts w:ascii="Times New Roman" w:hAnsi="Times New Roman" w:cs="Times New Roman"/>
          <w:sz w:val="28"/>
          <w:szCs w:val="28"/>
        </w:rPr>
        <w:t xml:space="preserve"> </w:t>
      </w:r>
      <w:r w:rsidRPr="00E4475F">
        <w:rPr>
          <w:rFonts w:ascii="Times New Roman" w:hAnsi="Times New Roman" w:cs="Times New Roman"/>
          <w:sz w:val="28"/>
          <w:szCs w:val="28"/>
          <w:lang w:val="en-US"/>
        </w:rPr>
        <w:t>Analytics</w:t>
      </w:r>
      <w:r w:rsidRPr="00E4475F">
        <w:rPr>
          <w:rFonts w:ascii="Times New Roman" w:hAnsi="Times New Roman" w:cs="Times New Roman"/>
          <w:sz w:val="28"/>
          <w:szCs w:val="28"/>
        </w:rPr>
        <w:t xml:space="preserve">. </w:t>
      </w:r>
      <w:r w:rsidRPr="00E447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4475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tgtFrame="_blank" w:history="1">
        <w:r w:rsidRPr="00E4475F">
          <w:rPr>
            <w:rStyle w:val="a7"/>
            <w:rFonts w:ascii="Times New Roman" w:hAnsi="Times New Roman" w:cs="Times New Roman"/>
            <w:sz w:val="28"/>
            <w:szCs w:val="28"/>
          </w:rPr>
          <w:t>https://br-analytics.ru/blog/social-media-march-2022/</w:t>
        </w:r>
      </w:hyperlink>
      <w:r w:rsidR="00E4475F" w:rsidRPr="00E4475F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E4475F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="00E4475F" w:rsidRPr="00E4475F">
        <w:rPr>
          <w:rFonts w:ascii="Times New Roman" w:hAnsi="Times New Roman" w:cs="Times New Roman"/>
          <w:sz w:val="28"/>
          <w:szCs w:val="28"/>
        </w:rPr>
        <w:t>:</w:t>
      </w:r>
      <w:r w:rsidRPr="00E4475F">
        <w:rPr>
          <w:rFonts w:ascii="Times New Roman" w:hAnsi="Times New Roman" w:cs="Times New Roman"/>
          <w:sz w:val="28"/>
          <w:szCs w:val="28"/>
        </w:rPr>
        <w:t xml:space="preserve"> 10.04.2022).</w:t>
      </w:r>
    </w:p>
    <w:sectPr w:rsidR="000873DA" w:rsidRPr="00E4475F" w:rsidSect="0091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1FCE9" w14:textId="77777777" w:rsidR="004E166F" w:rsidRDefault="004E166F" w:rsidP="000873DA">
      <w:r>
        <w:separator/>
      </w:r>
    </w:p>
  </w:endnote>
  <w:endnote w:type="continuationSeparator" w:id="0">
    <w:p w14:paraId="3847C48B" w14:textId="77777777" w:rsidR="004E166F" w:rsidRDefault="004E166F" w:rsidP="000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1230A" w14:textId="77777777" w:rsidR="004E166F" w:rsidRDefault="004E166F" w:rsidP="000873DA">
      <w:r>
        <w:separator/>
      </w:r>
    </w:p>
  </w:footnote>
  <w:footnote w:type="continuationSeparator" w:id="0">
    <w:p w14:paraId="1E31C095" w14:textId="77777777" w:rsidR="004E166F" w:rsidRDefault="004E166F" w:rsidP="0008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6C0F"/>
    <w:multiLevelType w:val="hybridMultilevel"/>
    <w:tmpl w:val="CC9E83B8"/>
    <w:lvl w:ilvl="0" w:tplc="2744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975B55"/>
    <w:multiLevelType w:val="hybridMultilevel"/>
    <w:tmpl w:val="9FDE8DCA"/>
    <w:lvl w:ilvl="0" w:tplc="5C6CF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58A6E9B"/>
    <w:multiLevelType w:val="hybridMultilevel"/>
    <w:tmpl w:val="F410A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DA"/>
    <w:rsid w:val="000873DA"/>
    <w:rsid w:val="001925BA"/>
    <w:rsid w:val="001A3ED9"/>
    <w:rsid w:val="001D137E"/>
    <w:rsid w:val="0026082D"/>
    <w:rsid w:val="00341A9F"/>
    <w:rsid w:val="004E166F"/>
    <w:rsid w:val="004F138A"/>
    <w:rsid w:val="005926E2"/>
    <w:rsid w:val="00594F07"/>
    <w:rsid w:val="005B1FDE"/>
    <w:rsid w:val="00652546"/>
    <w:rsid w:val="006C4D42"/>
    <w:rsid w:val="006F4309"/>
    <w:rsid w:val="0085003E"/>
    <w:rsid w:val="009176FD"/>
    <w:rsid w:val="009278B3"/>
    <w:rsid w:val="0094642A"/>
    <w:rsid w:val="009918F0"/>
    <w:rsid w:val="00AE5462"/>
    <w:rsid w:val="00BC2BBC"/>
    <w:rsid w:val="00C474BE"/>
    <w:rsid w:val="00C62701"/>
    <w:rsid w:val="00CC1B2E"/>
    <w:rsid w:val="00CE5799"/>
    <w:rsid w:val="00D113F3"/>
    <w:rsid w:val="00D1495E"/>
    <w:rsid w:val="00E4475F"/>
    <w:rsid w:val="00E6412F"/>
    <w:rsid w:val="00F15270"/>
    <w:rsid w:val="00F64272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BE43"/>
  <w15:docId w15:val="{A78FBE0F-328E-E144-8A69-482F7132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3D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3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3DA"/>
    <w:rPr>
      <w:vertAlign w:val="superscript"/>
    </w:rPr>
  </w:style>
  <w:style w:type="paragraph" w:styleId="a6">
    <w:name w:val="List Paragraph"/>
    <w:basedOn w:val="a"/>
    <w:uiPriority w:val="34"/>
    <w:qFormat/>
    <w:rsid w:val="000873D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8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3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A68E5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CC1B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C1B2E"/>
  </w:style>
  <w:style w:type="character" w:customStyle="1" w:styleId="wmi-callto">
    <w:name w:val="wmi-callto"/>
    <w:basedOn w:val="a0"/>
    <w:rsid w:val="00CC1B2E"/>
  </w:style>
  <w:style w:type="character" w:customStyle="1" w:styleId="UnresolvedMention">
    <w:name w:val="Unresolved Mention"/>
    <w:basedOn w:val="a0"/>
    <w:uiPriority w:val="99"/>
    <w:semiHidden/>
    <w:unhideWhenUsed/>
    <w:rsid w:val="0094642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46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stat.ru/pos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litvinov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-analytics.ru/blog/social-media-march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.megafon.ru/press/news/federalnye_novosti/20220321-10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Gladkova</dc:creator>
  <cp:keywords/>
  <dc:description/>
  <cp:lastModifiedBy>Малышев Александр Александрович</cp:lastModifiedBy>
  <cp:revision>5</cp:revision>
  <dcterms:created xsi:type="dcterms:W3CDTF">2022-04-12T12:28:00Z</dcterms:created>
  <dcterms:modified xsi:type="dcterms:W3CDTF">2022-04-13T11:22:00Z</dcterms:modified>
</cp:coreProperties>
</file>