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Виктория Владимировна Васильева</w:t>
      </w:r>
    </w:p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Санкт-Петербургский государственный университет</w:t>
      </w:r>
    </w:p>
    <w:p w:rsidR="007D0654" w:rsidRPr="007D0654" w:rsidRDefault="00D415EE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B84702">
          <w:rPr>
            <w:rStyle w:val="a4"/>
            <w:sz w:val="28"/>
            <w:szCs w:val="28"/>
          </w:rPr>
          <w:t>v.v.vasilieva@spbu.ru</w:t>
        </w:r>
      </w:hyperlink>
      <w:r>
        <w:rPr>
          <w:sz w:val="28"/>
          <w:szCs w:val="28"/>
        </w:rPr>
        <w:t xml:space="preserve"> </w:t>
      </w:r>
    </w:p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D0654">
        <w:rPr>
          <w:rFonts w:eastAsia="Calibri"/>
          <w:b/>
          <w:sz w:val="28"/>
          <w:szCs w:val="28"/>
          <w:lang w:eastAsia="en-US"/>
        </w:rPr>
        <w:t xml:space="preserve">Литературный редактор массмедиа перед выбором: «причина </w:t>
      </w:r>
      <w:r w:rsidR="007A7E14">
        <w:rPr>
          <w:rFonts w:eastAsia="Calibri"/>
          <w:b/>
          <w:sz w:val="28"/>
          <w:szCs w:val="28"/>
          <w:lang w:eastAsia="en-US"/>
        </w:rPr>
        <w:t>этому</w:t>
      </w:r>
      <w:r w:rsidRPr="007D0654">
        <w:rPr>
          <w:rFonts w:eastAsia="Calibri"/>
          <w:b/>
          <w:sz w:val="28"/>
          <w:szCs w:val="28"/>
          <w:lang w:eastAsia="en-US"/>
        </w:rPr>
        <w:t>/</w:t>
      </w:r>
      <w:r w:rsidR="007A7E14">
        <w:rPr>
          <w:rFonts w:eastAsia="Calibri"/>
          <w:b/>
          <w:sz w:val="28"/>
          <w:szCs w:val="28"/>
          <w:lang w:eastAsia="en-US"/>
        </w:rPr>
        <w:t>этого</w:t>
      </w:r>
      <w:r w:rsidRPr="007D0654">
        <w:rPr>
          <w:rFonts w:eastAsia="Calibri"/>
          <w:b/>
          <w:sz w:val="28"/>
          <w:szCs w:val="28"/>
          <w:lang w:eastAsia="en-US"/>
        </w:rPr>
        <w:t>»</w:t>
      </w:r>
    </w:p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75E9A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5E9A">
        <w:rPr>
          <w:sz w:val="28"/>
          <w:szCs w:val="28"/>
        </w:rPr>
        <w:t xml:space="preserve">материале данных </w:t>
      </w:r>
      <w:r w:rsidR="00D415EE">
        <w:rPr>
          <w:sz w:val="28"/>
          <w:szCs w:val="28"/>
        </w:rPr>
        <w:t>«</w:t>
      </w:r>
      <w:r w:rsidR="00D75E9A">
        <w:rPr>
          <w:sz w:val="28"/>
          <w:szCs w:val="28"/>
        </w:rPr>
        <w:t>Национального корпуса русского языка</w:t>
      </w:r>
      <w:r w:rsidR="00D415EE">
        <w:rPr>
          <w:sz w:val="28"/>
          <w:szCs w:val="28"/>
        </w:rPr>
        <w:t>»</w:t>
      </w:r>
      <w:r w:rsidR="00D75E9A">
        <w:rPr>
          <w:sz w:val="28"/>
          <w:szCs w:val="28"/>
        </w:rPr>
        <w:t xml:space="preserve"> р</w:t>
      </w:r>
      <w:r w:rsidRPr="007D0654">
        <w:rPr>
          <w:sz w:val="28"/>
          <w:szCs w:val="28"/>
        </w:rPr>
        <w:t>ассматрива</w:t>
      </w:r>
      <w:r w:rsidR="00D75E9A">
        <w:rPr>
          <w:sz w:val="28"/>
          <w:szCs w:val="28"/>
        </w:rPr>
        <w:t>е</w:t>
      </w:r>
      <w:r w:rsidRPr="007D065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D75E9A">
        <w:rPr>
          <w:sz w:val="28"/>
          <w:szCs w:val="28"/>
        </w:rPr>
        <w:t>использование вариантов «причин* того</w:t>
      </w:r>
      <w:r w:rsidR="00B1007B">
        <w:rPr>
          <w:sz w:val="28"/>
          <w:szCs w:val="28"/>
        </w:rPr>
        <w:t>/</w:t>
      </w:r>
      <w:r w:rsidR="00D75E9A">
        <w:rPr>
          <w:sz w:val="28"/>
          <w:szCs w:val="28"/>
        </w:rPr>
        <w:t>этого</w:t>
      </w:r>
      <w:r w:rsidR="00B1007B">
        <w:rPr>
          <w:sz w:val="28"/>
          <w:szCs w:val="28"/>
        </w:rPr>
        <w:t>,</w:t>
      </w:r>
      <w:r w:rsidR="00D75E9A">
        <w:rPr>
          <w:sz w:val="28"/>
          <w:szCs w:val="28"/>
        </w:rPr>
        <w:t xml:space="preserve"> причин* тому</w:t>
      </w:r>
      <w:r w:rsidR="00B1007B">
        <w:rPr>
          <w:sz w:val="28"/>
          <w:szCs w:val="28"/>
        </w:rPr>
        <w:t>/</w:t>
      </w:r>
      <w:r w:rsidR="00D75E9A">
        <w:rPr>
          <w:sz w:val="28"/>
          <w:szCs w:val="28"/>
        </w:rPr>
        <w:t xml:space="preserve">этому» в медиатекстах газетного корпуса и </w:t>
      </w:r>
      <w:proofErr w:type="spellStart"/>
      <w:r w:rsidR="00D75E9A">
        <w:rPr>
          <w:sz w:val="28"/>
          <w:szCs w:val="28"/>
        </w:rPr>
        <w:t>подкорпус</w:t>
      </w:r>
      <w:r w:rsidR="00101E13">
        <w:rPr>
          <w:sz w:val="28"/>
          <w:szCs w:val="28"/>
        </w:rPr>
        <w:t>а</w:t>
      </w:r>
      <w:proofErr w:type="spellEnd"/>
      <w:r w:rsidR="00D75E9A">
        <w:rPr>
          <w:sz w:val="28"/>
          <w:szCs w:val="28"/>
        </w:rPr>
        <w:t xml:space="preserve"> устных публицистических текстов. Делается вывод о стилистической значимости вариантов. </w:t>
      </w:r>
    </w:p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0654">
        <w:rPr>
          <w:bCs/>
          <w:sz w:val="28"/>
          <w:szCs w:val="28"/>
        </w:rPr>
        <w:t xml:space="preserve">Ключевые слова: </w:t>
      </w:r>
      <w:proofErr w:type="spellStart"/>
      <w:r w:rsidR="00101E13">
        <w:rPr>
          <w:bCs/>
          <w:sz w:val="28"/>
          <w:szCs w:val="28"/>
        </w:rPr>
        <w:t>медиатекст</w:t>
      </w:r>
      <w:proofErr w:type="spellEnd"/>
      <w:r w:rsidR="00101E13">
        <w:rPr>
          <w:bCs/>
          <w:sz w:val="28"/>
          <w:szCs w:val="28"/>
        </w:rPr>
        <w:t>, грамматические варианты, управление в современном русском языке.</w:t>
      </w:r>
    </w:p>
    <w:p w:rsidR="007D0654" w:rsidRPr="007D0654" w:rsidRDefault="007D0654" w:rsidP="00D415E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A7E14" w:rsidRPr="00203A7B" w:rsidRDefault="007A7E14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203A7B">
        <w:rPr>
          <w:rFonts w:ascii="Times New Roman" w:hAnsi="Times New Roman" w:cs="Times New Roman"/>
          <w:color w:val="000000"/>
          <w:sz w:val="28"/>
          <w:szCs w:val="28"/>
        </w:rPr>
        <w:t>Разнообразие грамматических вариантов в современном русском языке ставит редактор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50" w:rsidRPr="00203A7B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50">
        <w:rPr>
          <w:rFonts w:ascii="Times New Roman" w:hAnsi="Times New Roman" w:cs="Times New Roman"/>
          <w:color w:val="000000"/>
          <w:sz w:val="28"/>
          <w:szCs w:val="28"/>
        </w:rPr>
        <w:t>выбором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>: остановит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>ся на варианте, рекомендованном словарями и справочниками, или выбрать «ошибочный», поддержанный массовым употреблением и претендующи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 в силу этого на статус новой нормы. Одной из таких вариативных категорий является современное управление</w:t>
      </w:r>
      <w:r w:rsidR="00AA6C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7E14" w:rsidRDefault="007A7E14" w:rsidP="00D415E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Мы обратили внимание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вариативность </w:t>
      </w:r>
      <w:r w:rsidR="002609D5">
        <w:rPr>
          <w:rFonts w:ascii="Times New Roman" w:hAnsi="Times New Roman" w:cs="Times New Roman"/>
          <w:color w:val="000000"/>
          <w:sz w:val="28"/>
          <w:szCs w:val="28"/>
        </w:rPr>
        <w:t xml:space="preserve">в медиатекстах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словосочетания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причина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2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местоимением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причина </w:t>
      </w:r>
      <w:r w:rsidR="00E655EF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тому/</w:t>
      </w:r>
      <w:r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этому</w:t>
      </w:r>
      <w:r w:rsidRPr="006231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причина этого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отношении 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03A7B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однозначное правило: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местоимение должно получить форму дательного падежа (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Финансовый мир перевернулся с ног на голову, и причин тому несколько</w:t>
      </w:r>
      <w:r w:rsidR="00D415EE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A2139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15EE">
        <w:rPr>
          <w:rFonts w:ascii="Times New Roman" w:hAnsi="Times New Roman" w:cs="Times New Roman"/>
          <w:color w:val="000000"/>
          <w:sz w:val="28"/>
          <w:szCs w:val="28"/>
        </w:rPr>
        <w:t>lenta.ru</w:t>
      </w:r>
      <w:proofErr w:type="spellEnd"/>
      <w:r w:rsidR="00D415EE">
        <w:rPr>
          <w:rFonts w:ascii="Times New Roman" w:hAnsi="Times New Roman" w:cs="Times New Roman"/>
          <w:color w:val="000000"/>
          <w:sz w:val="28"/>
          <w:szCs w:val="28"/>
        </w:rPr>
        <w:t>. 28.08.</w:t>
      </w:r>
      <w:r w:rsidRPr="003D0DEC">
        <w:rPr>
          <w:rFonts w:ascii="Times New Roman" w:hAnsi="Times New Roman" w:cs="Times New Roman"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а </w:t>
      </w:r>
      <w:r w:rsidR="00E531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родительно</w:t>
      </w:r>
      <w:r w:rsidR="00E5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падеже – зависимое </w:t>
      </w:r>
      <w:r w:rsidR="00E53199" w:rsidRPr="0020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E5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выраженное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E5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</w:t>
      </w:r>
      <w:r w:rsidR="00E5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A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…ф</w:t>
      </w:r>
      <w:r w:rsidRPr="006231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ормальной причины для столь сильного повышения цен</w:t>
      </w:r>
      <w:proofErr w:type="gramEnd"/>
      <w:r w:rsidRPr="006231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уже нет</w:t>
      </w:r>
      <w:r w:rsidR="007A0E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="006231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E531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iz.ru</w:t>
      </w:r>
      <w:proofErr w:type="spellEnd"/>
      <w:r w:rsidR="00A21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</w:t>
      </w:r>
      <w:r w:rsidRPr="00D11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65E38" w:rsidRDefault="00A2139E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F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7E14" w:rsidRPr="00664FDB">
        <w:rPr>
          <w:rFonts w:ascii="Times New Roman" w:hAnsi="Times New Roman" w:cs="Times New Roman"/>
          <w:color w:val="000000"/>
          <w:sz w:val="28"/>
          <w:szCs w:val="28"/>
        </w:rPr>
        <w:t>Национальн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A7E14" w:rsidRPr="00664FDB">
        <w:rPr>
          <w:rFonts w:ascii="Times New Roman" w:hAnsi="Times New Roman" w:cs="Times New Roman"/>
          <w:color w:val="000000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7E14" w:rsidRPr="00664FDB">
        <w:rPr>
          <w:rFonts w:ascii="Times New Roman" w:hAnsi="Times New Roman" w:cs="Times New Roman"/>
          <w:color w:val="000000"/>
          <w:sz w:val="28"/>
          <w:szCs w:val="28"/>
        </w:rPr>
        <w:t xml:space="preserve"> ру</w:t>
      </w:r>
      <w:r w:rsidR="00245F3D">
        <w:rPr>
          <w:rFonts w:ascii="Times New Roman" w:hAnsi="Times New Roman" w:cs="Times New Roman"/>
          <w:color w:val="000000"/>
          <w:sz w:val="28"/>
          <w:szCs w:val="28"/>
        </w:rPr>
        <w:t>сского языка»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г</w:t>
      </w:r>
      <w:r w:rsidRPr="008A160E">
        <w:rPr>
          <w:rFonts w:ascii="Times New Roman" w:hAnsi="Times New Roman" w:cs="Times New Roman"/>
          <w:color w:val="000000"/>
          <w:sz w:val="28"/>
          <w:szCs w:val="28"/>
        </w:rPr>
        <w:t>азетн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8A160E">
        <w:rPr>
          <w:rFonts w:ascii="Times New Roman" w:hAnsi="Times New Roman" w:cs="Times New Roman"/>
          <w:color w:val="000000"/>
          <w:sz w:val="28"/>
          <w:szCs w:val="28"/>
        </w:rPr>
        <w:t xml:space="preserve"> 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1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к</w:t>
      </w:r>
      <w:r w:rsidRPr="008A160E">
        <w:rPr>
          <w:rFonts w:ascii="Times New Roman" w:hAnsi="Times New Roman" w:cs="Times New Roman"/>
          <w:color w:val="000000"/>
          <w:sz w:val="28"/>
          <w:szCs w:val="28"/>
        </w:rPr>
        <w:t>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A160E">
        <w:rPr>
          <w:rFonts w:ascii="Times New Roman" w:hAnsi="Times New Roman" w:cs="Times New Roman"/>
          <w:color w:val="000000"/>
          <w:sz w:val="28"/>
          <w:szCs w:val="28"/>
        </w:rPr>
        <w:t xml:space="preserve"> устной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) был проведен п</w:t>
      </w:r>
      <w:r w:rsidR="007A7E14">
        <w:rPr>
          <w:rFonts w:ascii="Times New Roman" w:hAnsi="Times New Roman" w:cs="Times New Roman"/>
          <w:color w:val="000000"/>
          <w:sz w:val="28"/>
          <w:szCs w:val="28"/>
        </w:rPr>
        <w:t>оиск по запросам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A7E14">
        <w:rPr>
          <w:rFonts w:ascii="Times New Roman" w:hAnsi="Times New Roman" w:cs="Times New Roman"/>
          <w:color w:val="000000"/>
          <w:sz w:val="28"/>
          <w:szCs w:val="28"/>
        </w:rPr>
        <w:t xml:space="preserve"> «причин* тому», «причин* того», «причин* этому», «причин* этого»</w:t>
      </w:r>
      <w:r w:rsidR="007A7E14" w:rsidRPr="008A16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 Покажем количеств</w:t>
      </w:r>
      <w:r w:rsidR="00240A76">
        <w:rPr>
          <w:rFonts w:ascii="Times New Roman" w:hAnsi="Times New Roman" w:cs="Times New Roman"/>
          <w:color w:val="000000"/>
          <w:sz w:val="28"/>
          <w:szCs w:val="28"/>
        </w:rPr>
        <w:t xml:space="preserve">о документов, выданных 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</w:t>
      </w:r>
      <w:r w:rsidR="00240A76">
        <w:rPr>
          <w:rFonts w:ascii="Times New Roman" w:hAnsi="Times New Roman" w:cs="Times New Roman"/>
          <w:color w:val="000000"/>
          <w:sz w:val="28"/>
          <w:szCs w:val="28"/>
        </w:rPr>
        <w:t>12.01.2022 (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>количеством вхождений пренебрежем, т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 xml:space="preserve">ак 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 xml:space="preserve"> оно либо совпадает с количеством документов, либо отличается на единицы</w:t>
      </w:r>
      <w:r w:rsidR="00240A76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65E38" w:rsidRDefault="00240A76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Газетный корпус: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5EF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тому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>1105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5EF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тому, что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2162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этому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072162" w:rsidRPr="00E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72162" w:rsidRPr="00E655EF">
        <w:rPr>
          <w:rFonts w:ascii="Times New Roman" w:hAnsi="Times New Roman" w:cs="Times New Roman"/>
          <w:color w:val="000000"/>
          <w:sz w:val="28"/>
          <w:szCs w:val="28"/>
        </w:rPr>
        <w:t xml:space="preserve"> 354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5EF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этого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 xml:space="preserve"> 2125,</w:t>
      </w:r>
      <w:r w:rsidR="00E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5EF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того, что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2162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E655EF" w:rsidRPr="00E655EF">
        <w:rPr>
          <w:rFonts w:ascii="Times New Roman" w:hAnsi="Times New Roman" w:cs="Times New Roman"/>
          <w:color w:val="000000"/>
          <w:sz w:val="28"/>
          <w:szCs w:val="28"/>
        </w:rPr>
        <w:t>169.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Исключим из </w:t>
      </w:r>
      <w:r w:rsidR="00380717">
        <w:rPr>
          <w:rFonts w:ascii="Times New Roman" w:hAnsi="Times New Roman" w:cs="Times New Roman"/>
          <w:color w:val="000000"/>
          <w:sz w:val="28"/>
          <w:szCs w:val="28"/>
        </w:rPr>
        <w:t>нашего корпуса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варианты с союзной связью</w:t>
      </w:r>
      <w:r w:rsidR="00765E38">
        <w:rPr>
          <w:rFonts w:ascii="Times New Roman" w:hAnsi="Times New Roman" w:cs="Times New Roman"/>
          <w:color w:val="000000"/>
          <w:sz w:val="28"/>
          <w:szCs w:val="28"/>
        </w:rPr>
        <w:t xml:space="preserve"> в сложном предложении</w:t>
      </w:r>
      <w:r w:rsidR="003807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071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тому, что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380717" w:rsidRPr="006231F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8071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38071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того, что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3807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F00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68F1">
        <w:rPr>
          <w:rFonts w:ascii="Times New Roman" w:hAnsi="Times New Roman" w:cs="Times New Roman"/>
          <w:color w:val="000000"/>
          <w:sz w:val="28"/>
          <w:szCs w:val="28"/>
        </w:rPr>
        <w:t>Соотно</w:t>
      </w:r>
      <w:r w:rsidR="00DD4A85">
        <w:rPr>
          <w:rFonts w:ascii="Times New Roman" w:hAnsi="Times New Roman" w:cs="Times New Roman"/>
          <w:color w:val="000000"/>
          <w:sz w:val="28"/>
          <w:szCs w:val="28"/>
        </w:rPr>
        <w:t>шение</w:t>
      </w:r>
      <w:r w:rsidR="000D68F1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дательного (нормативного) и родительного (ошибочного) падежа таков</w:t>
      </w:r>
      <w:r w:rsidR="00DD4A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8F1">
        <w:rPr>
          <w:rFonts w:ascii="Times New Roman" w:hAnsi="Times New Roman" w:cs="Times New Roman"/>
          <w:color w:val="000000"/>
          <w:sz w:val="28"/>
          <w:szCs w:val="28"/>
        </w:rPr>
        <w:t xml:space="preserve">: 1459 против 2125. 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>Чем можно объяснить массовый характер нарушени</w:t>
      </w:r>
      <w:r w:rsidR="009531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5316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рассматриваемом 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>управлении</w:t>
      </w:r>
      <w:r w:rsidR="0095316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 xml:space="preserve"> Скорее всего в отношении выбора падежной формы зависимого слова действует принцип аналогии (как, впрочем, во многих случаях движения нормы): зависимое слово оформляется такой грамматической формой</w:t>
      </w:r>
      <w:r w:rsidR="00765E3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765E38" w:rsidRPr="0095316A">
        <w:rPr>
          <w:rFonts w:ascii="Times New Roman" w:hAnsi="Times New Roman" w:cs="Times New Roman"/>
          <w:color w:val="000000"/>
          <w:sz w:val="28"/>
          <w:szCs w:val="28"/>
        </w:rPr>
        <w:t>родительным падежом</w:t>
      </w:r>
      <w:r w:rsidR="00765E3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требуется в этой позиции для полнозначной лексемы </w:t>
      </w:r>
      <w:r w:rsidR="00765E3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5316A" w:rsidRPr="0095316A">
        <w:rPr>
          <w:rFonts w:ascii="Times New Roman" w:hAnsi="Times New Roman" w:cs="Times New Roman"/>
          <w:color w:val="000000"/>
          <w:sz w:val="28"/>
          <w:szCs w:val="28"/>
        </w:rPr>
        <w:t xml:space="preserve"> для имени существительного. </w:t>
      </w:r>
    </w:p>
    <w:p w:rsidR="00E84126" w:rsidRDefault="00C312D5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устном корпусе 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публичная спонтанная речь</w:t>
      </w:r>
      <w:r w:rsidR="00166E03">
        <w:rPr>
          <w:rFonts w:ascii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наши запросы было выдано </w:t>
      </w:r>
      <w:r w:rsidR="00E53199">
        <w:rPr>
          <w:rFonts w:ascii="Times New Roman" w:hAnsi="Times New Roman" w:cs="Times New Roman"/>
          <w:color w:val="000000"/>
          <w:sz w:val="28"/>
          <w:szCs w:val="28"/>
        </w:rPr>
        <w:t>небольшое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документов, однако с существенной разницей в пользу ненормативного варианта управления: </w:t>
      </w:r>
      <w:r w:rsidR="009D21C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 1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5ED8">
        <w:rPr>
          <w:rFonts w:ascii="Times New Roman" w:hAnsi="Times New Roman" w:cs="Times New Roman"/>
          <w:color w:val="000000"/>
          <w:sz w:val="28"/>
          <w:szCs w:val="28"/>
        </w:rPr>
        <w:t>Ожидать победы нормативного варианта в устной речи при массо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вом характере ошибки</w:t>
      </w:r>
      <w:r w:rsidR="009D21C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35ED8">
        <w:rPr>
          <w:rFonts w:ascii="Times New Roman" w:hAnsi="Times New Roman" w:cs="Times New Roman"/>
          <w:color w:val="000000"/>
          <w:sz w:val="28"/>
          <w:szCs w:val="28"/>
        </w:rPr>
        <w:t xml:space="preserve"> СМИ 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 xml:space="preserve">было бы странно, и 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объяснения требует, скорее, соблюдение правила</w:t>
      </w:r>
      <w:r w:rsidR="00C760C0" w:rsidRPr="00C76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760C0" w:rsidRPr="00935ED8">
        <w:rPr>
          <w:rFonts w:ascii="Times New Roman" w:hAnsi="Times New Roman" w:cs="Times New Roman"/>
          <w:color w:val="000000"/>
          <w:sz w:val="28"/>
          <w:szCs w:val="28"/>
        </w:rPr>
        <w:t>устной речи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. Заметим, что 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контексты с управлением дательным падежом (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5ED8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причин* тому/этому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– это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 пример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 из публичных выступлений высокообразованных людей: </w:t>
      </w:r>
      <w:r w:rsidR="009D21C1" w:rsidRPr="009D21C1">
        <w:rPr>
          <w:rFonts w:ascii="Times New Roman" w:hAnsi="Times New Roman" w:cs="Times New Roman"/>
          <w:color w:val="000000"/>
          <w:sz w:val="28"/>
          <w:szCs w:val="28"/>
        </w:rPr>
        <w:t>[Зализняк А., муж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21C1" w:rsidRPr="009D21C1">
        <w:rPr>
          <w:rFonts w:ascii="Times New Roman" w:hAnsi="Times New Roman" w:cs="Times New Roman"/>
          <w:color w:val="000000"/>
          <w:sz w:val="28"/>
          <w:szCs w:val="28"/>
        </w:rPr>
        <w:t xml:space="preserve">, 70, научный работник] </w:t>
      </w:r>
      <w:r w:rsidR="006231F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9D21C1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видя падёж скота/ искать виновника немедленно и понимать/ что единственная возможная причина этому/ </w:t>
      </w:r>
      <w:r w:rsidR="00AA6CDF" w:rsidRPr="00AA6CDF">
        <w:rPr>
          <w:rFonts w:ascii="Times New Roman" w:hAnsi="Times New Roman" w:cs="Times New Roman"/>
          <w:iCs/>
          <w:color w:val="000000"/>
          <w:sz w:val="28"/>
          <w:szCs w:val="28"/>
        </w:rPr>
        <w:t>&lt;</w:t>
      </w:r>
      <w:r w:rsidR="00AA6CDF">
        <w:rPr>
          <w:rFonts w:ascii="Times New Roman" w:hAnsi="Times New Roman" w:cs="Times New Roman"/>
          <w:iCs/>
          <w:color w:val="000000"/>
          <w:sz w:val="28"/>
          <w:szCs w:val="28"/>
        </w:rPr>
        <w:t>…</w:t>
      </w:r>
      <w:r w:rsidR="00AA6CDF" w:rsidRPr="00166E03">
        <w:rPr>
          <w:rFonts w:ascii="Times New Roman" w:hAnsi="Times New Roman" w:cs="Times New Roman"/>
          <w:iCs/>
          <w:color w:val="000000"/>
          <w:sz w:val="28"/>
          <w:szCs w:val="28"/>
        </w:rPr>
        <w:t>&gt;</w:t>
      </w:r>
      <w:r w:rsidR="00166E0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D21C1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злодей/</w:t>
      </w:r>
      <w:r w:rsidR="006231F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; [Зоя </w:t>
      </w:r>
      <w:proofErr w:type="spellStart"/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Кёстер-Тома</w:t>
      </w:r>
      <w:proofErr w:type="spellEnd"/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, жен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, лингвист] </w:t>
      </w:r>
      <w:r w:rsidR="006231F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«п</w:t>
      </w:r>
      <w:r w:rsidR="00935ED8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ричины этому/ он видит в </w:t>
      </w:r>
      <w:proofErr w:type="gramStart"/>
      <w:r w:rsidR="00935ED8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том</w:t>
      </w:r>
      <w:proofErr w:type="gramEnd"/>
      <w:r w:rsidR="00935ED8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/ что теряется престиж/ чешского литературного языка/</w:t>
      </w:r>
      <w:r w:rsidR="006231F7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Можно сказать, что обсуждаем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предписанная норм</w:t>
      </w:r>
      <w:r w:rsidR="00C760C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речи маркирует носителей «высокой речевой культуры» (по О.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5ED8" w:rsidRPr="00935ED8"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 Сиротининой).</w:t>
      </w:r>
    </w:p>
    <w:p w:rsidR="00D211A9" w:rsidRDefault="00935ED8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5ED8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в привязке 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управления к книжному характеру речи </w:t>
      </w:r>
      <w:r w:rsidRPr="00935ED8">
        <w:rPr>
          <w:rFonts w:ascii="Times New Roman" w:hAnsi="Times New Roman" w:cs="Times New Roman"/>
          <w:color w:val="000000"/>
          <w:sz w:val="28"/>
          <w:szCs w:val="28"/>
        </w:rPr>
        <w:t>кроется</w:t>
      </w:r>
      <w:r w:rsidR="00F23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>«неестественность» (неуместность?)</w:t>
      </w:r>
      <w:r w:rsidR="00F23DB2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23DB2">
        <w:rPr>
          <w:rFonts w:ascii="Times New Roman" w:hAnsi="Times New Roman" w:cs="Times New Roman"/>
          <w:color w:val="000000"/>
          <w:sz w:val="28"/>
          <w:szCs w:val="28"/>
        </w:rPr>
        <w:t xml:space="preserve"> вариант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3D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в таких газетных контекстах, которые далеко не</w:t>
      </w:r>
      <w:r w:rsidR="00CF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B2">
        <w:rPr>
          <w:rFonts w:ascii="Times New Roman" w:hAnsi="Times New Roman" w:cs="Times New Roman"/>
          <w:color w:val="000000"/>
          <w:sz w:val="28"/>
          <w:szCs w:val="28"/>
        </w:rPr>
        <w:t xml:space="preserve">безупречны по логико-грамматическому оформлению в целом и являются, как понятно из статей, пересказом 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>чужой речи (</w:t>
      </w:r>
      <w:r w:rsidR="00E84126">
        <w:rPr>
          <w:rFonts w:ascii="Times New Roman" w:hAnsi="Times New Roman" w:cs="Times New Roman"/>
          <w:color w:val="000000"/>
          <w:sz w:val="28"/>
          <w:szCs w:val="28"/>
        </w:rPr>
        <w:t>контексты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EAB"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 xml:space="preserve">с сохранением форм источников):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Впрочем, </w:t>
      </w:r>
      <w:r w:rsidR="00D415EE">
        <w:rPr>
          <w:rFonts w:ascii="Times New Roman" w:hAnsi="Times New Roman" w:cs="Times New Roman"/>
          <w:iCs/>
          <w:color w:val="000000"/>
          <w:sz w:val="28"/>
          <w:szCs w:val="28"/>
        </w:rPr>
        <w:t>вряд ли причиной этому послужил</w:t>
      </w:r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довольно уверенный старт подопечных </w:t>
      </w:r>
      <w:proofErr w:type="spellStart"/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Славолюба</w:t>
      </w:r>
      <w:proofErr w:type="spellEnd"/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Муслина</w:t>
      </w:r>
      <w:r w:rsidR="006231F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(Сов</w:t>
      </w:r>
      <w:proofErr w:type="gramStart"/>
      <w:r w:rsidR="00AA6CD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415E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>порт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23.04.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2011); </w:t>
      </w:r>
      <w:r w:rsidR="006231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призналась </w:t>
      </w:r>
      <w:r w:rsidR="00D415EE" w:rsidRPr="00D415EE">
        <w:rPr>
          <w:rFonts w:ascii="Times New Roman" w:hAnsi="Times New Roman" w:cs="Times New Roman"/>
          <w:iCs/>
          <w:color w:val="000000"/>
          <w:sz w:val="28"/>
          <w:szCs w:val="28"/>
        </w:rPr>
        <w:t>“</w:t>
      </w:r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Известиям</w:t>
      </w:r>
      <w:r w:rsidR="00D415EE" w:rsidRPr="00D415EE">
        <w:rPr>
          <w:rFonts w:ascii="Times New Roman" w:hAnsi="Times New Roman" w:cs="Times New Roman"/>
          <w:iCs/>
          <w:color w:val="000000"/>
          <w:sz w:val="28"/>
          <w:szCs w:val="28"/>
        </w:rPr>
        <w:t>”</w:t>
      </w:r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лидер сборной </w:t>
      </w:r>
      <w:proofErr w:type="spellStart"/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>Алия</w:t>
      </w:r>
      <w:proofErr w:type="spellEnd"/>
      <w:r w:rsidR="00B1007B" w:rsidRPr="006231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Мустафина, причиной этому стала огромная обида на самих себя</w:t>
      </w:r>
      <w:r w:rsidR="009D707F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1007B" w:rsidRPr="00623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>(Изв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естия.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01.08.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2012); </w:t>
      </w:r>
      <w:r w:rsidR="009D70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1007B"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Причин этому выяснить не удалось, но, судя по всему закрытие кафе с товарными знаками никак не </w:t>
      </w:r>
      <w:proofErr w:type="gramStart"/>
      <w:r w:rsidR="00B1007B"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>связана</w:t>
      </w:r>
      <w:proofErr w:type="gramEnd"/>
      <w:r w:rsidR="00B1007B"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>: в Палате по патентным спорам Роспатента никаких заявлений на олимпийскую тему нет</w:t>
      </w:r>
      <w:r w:rsidR="009D707F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(Изв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естия.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5EE">
        <w:rPr>
          <w:rFonts w:ascii="Times New Roman" w:hAnsi="Times New Roman" w:cs="Times New Roman"/>
          <w:color w:val="000000"/>
          <w:sz w:val="28"/>
          <w:szCs w:val="28"/>
        </w:rPr>
        <w:t>13.10.</w:t>
      </w:r>
      <w:r w:rsidR="00B1007B" w:rsidRPr="00B1007B">
        <w:rPr>
          <w:rFonts w:ascii="Times New Roman" w:hAnsi="Times New Roman" w:cs="Times New Roman"/>
          <w:color w:val="000000"/>
          <w:sz w:val="28"/>
          <w:szCs w:val="28"/>
        </w:rPr>
        <w:t>2011)</w:t>
      </w:r>
      <w:r w:rsidR="00B100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007B" w:rsidRPr="009D707F" w:rsidRDefault="00E84126" w:rsidP="00D415E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211A9">
        <w:rPr>
          <w:rFonts w:ascii="Times New Roman" w:hAnsi="Times New Roman" w:cs="Times New Roman"/>
          <w:color w:val="000000"/>
          <w:sz w:val="28"/>
          <w:szCs w:val="28"/>
        </w:rPr>
        <w:t>о 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приведенных примерах </w:t>
      </w:r>
      <w:r w:rsidR="00D211A9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правка, но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правильное управление оста</w:t>
      </w:r>
      <w:r w:rsidR="002609D5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ется инородным вкраплением</w:t>
      </w:r>
      <w:r w:rsidRPr="00E84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даже после </w:t>
      </w:r>
      <w:r w:rsidR="00D211A9">
        <w:rPr>
          <w:rFonts w:ascii="Times New Roman" w:hAnsi="Times New Roman" w:cs="Times New Roman"/>
          <w:color w:val="000000"/>
          <w:sz w:val="28"/>
          <w:szCs w:val="28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недочетов</w:t>
      </w:r>
      <w:r w:rsidR="002609D5">
        <w:rPr>
          <w:rFonts w:ascii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рганичнее выглядел бы, на наш взгляд </w:t>
      </w:r>
      <w:r w:rsidR="002609D5">
        <w:rPr>
          <w:rFonts w:ascii="Times New Roman" w:hAnsi="Times New Roman" w:cs="Times New Roman"/>
          <w:color w:val="000000"/>
          <w:sz w:val="28"/>
          <w:szCs w:val="28"/>
        </w:rPr>
        <w:t>живой, разговорный вариант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D70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>Впрочем, вряд ли причиной это</w:t>
      </w:r>
      <w:r w:rsidR="002609D5"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>го стал</w:t>
      </w:r>
      <w:r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довольно уверенный старт подопечных </w:t>
      </w:r>
      <w:proofErr w:type="spellStart"/>
      <w:r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>Славолюба</w:t>
      </w:r>
      <w:proofErr w:type="spellEnd"/>
      <w:r w:rsidRPr="009D707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Муслина</w:t>
      </w:r>
      <w:r w:rsidR="009D707F">
        <w:rPr>
          <w:rFonts w:ascii="Times New Roman" w:hAnsi="Times New Roman" w:cs="Times New Roman"/>
          <w:iCs/>
          <w:color w:val="000000"/>
          <w:sz w:val="28"/>
          <w:szCs w:val="28"/>
        </w:rPr>
        <w:t>».</w:t>
      </w:r>
      <w:bookmarkEnd w:id="0"/>
    </w:p>
    <w:sectPr w:rsidR="00B1007B" w:rsidRPr="009D707F" w:rsidSect="0056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6A"/>
    <w:rsid w:val="00072162"/>
    <w:rsid w:val="000D68F1"/>
    <w:rsid w:val="00101E13"/>
    <w:rsid w:val="00166E03"/>
    <w:rsid w:val="00240A76"/>
    <w:rsid w:val="00245F3D"/>
    <w:rsid w:val="002609D5"/>
    <w:rsid w:val="00283BEC"/>
    <w:rsid w:val="00380717"/>
    <w:rsid w:val="00405988"/>
    <w:rsid w:val="004D63CB"/>
    <w:rsid w:val="00564290"/>
    <w:rsid w:val="00581AD3"/>
    <w:rsid w:val="006231F7"/>
    <w:rsid w:val="00765E38"/>
    <w:rsid w:val="007A07E0"/>
    <w:rsid w:val="007A0EAB"/>
    <w:rsid w:val="007A7E14"/>
    <w:rsid w:val="007D0654"/>
    <w:rsid w:val="008C2186"/>
    <w:rsid w:val="008D54E4"/>
    <w:rsid w:val="00935ED8"/>
    <w:rsid w:val="0095316A"/>
    <w:rsid w:val="009D21C1"/>
    <w:rsid w:val="009D707F"/>
    <w:rsid w:val="00A2139E"/>
    <w:rsid w:val="00AA6CDF"/>
    <w:rsid w:val="00B1007B"/>
    <w:rsid w:val="00BA0F6A"/>
    <w:rsid w:val="00C312D5"/>
    <w:rsid w:val="00C760C0"/>
    <w:rsid w:val="00CF0050"/>
    <w:rsid w:val="00CF3A52"/>
    <w:rsid w:val="00D211A9"/>
    <w:rsid w:val="00D415EE"/>
    <w:rsid w:val="00D75E9A"/>
    <w:rsid w:val="00DD4A85"/>
    <w:rsid w:val="00E063AE"/>
    <w:rsid w:val="00E53199"/>
    <w:rsid w:val="00E655EF"/>
    <w:rsid w:val="00E84126"/>
    <w:rsid w:val="00EA2635"/>
    <w:rsid w:val="00EF070B"/>
    <w:rsid w:val="00F2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6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06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C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.vasili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Александр</cp:lastModifiedBy>
  <cp:revision>5</cp:revision>
  <dcterms:created xsi:type="dcterms:W3CDTF">2022-04-12T09:08:00Z</dcterms:created>
  <dcterms:modified xsi:type="dcterms:W3CDTF">2022-04-12T21:41:00Z</dcterms:modified>
</cp:coreProperties>
</file>