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 xml:space="preserve">Ася Викторовна Стародубцева 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657C2" w:rsidRDefault="00A87B75" w:rsidP="00274966">
      <w:pPr>
        <w:spacing w:after="0" w:line="360" w:lineRule="auto"/>
        <w:ind w:firstLine="709"/>
        <w:jc w:val="both"/>
      </w:pPr>
      <w:hyperlink r:id="rId4" w:history="1">
        <w:r w:rsidR="00274966" w:rsidRPr="00274966">
          <w:rPr>
            <w:rStyle w:val="a3"/>
            <w:rFonts w:ascii="Times New Roman" w:hAnsi="Times New Roman" w:cs="Times New Roman"/>
            <w:sz w:val="28"/>
            <w:szCs w:val="28"/>
          </w:rPr>
          <w:t>st095650@student.spbu.ru</w:t>
        </w:r>
      </w:hyperlink>
    </w:p>
    <w:p w:rsidR="001753C1" w:rsidRDefault="001753C1" w:rsidP="00274966">
      <w:pPr>
        <w:spacing w:after="0" w:line="360" w:lineRule="auto"/>
        <w:ind w:firstLine="709"/>
        <w:jc w:val="both"/>
      </w:pPr>
    </w:p>
    <w:p w:rsidR="001753C1" w:rsidRPr="001753C1" w:rsidRDefault="001753C1" w:rsidP="00274966">
      <w:pPr>
        <w:spacing w:after="0" w:line="360" w:lineRule="auto"/>
        <w:ind w:firstLine="709"/>
        <w:jc w:val="both"/>
        <w:rPr>
          <w:rStyle w:val="cbkvxjh"/>
          <w:rFonts w:ascii="Times New Roman" w:hAnsi="Times New Roman" w:cs="Times New Roman"/>
          <w:sz w:val="28"/>
          <w:szCs w:val="28"/>
        </w:rPr>
      </w:pPr>
      <w:r w:rsidRPr="001753C1">
        <w:rPr>
          <w:rStyle w:val="cbkvxjh"/>
          <w:rFonts w:ascii="Times New Roman" w:hAnsi="Times New Roman" w:cs="Times New Roman"/>
          <w:sz w:val="28"/>
          <w:szCs w:val="28"/>
        </w:rPr>
        <w:t>Андрей Владимирович Ульяновский</w:t>
      </w:r>
    </w:p>
    <w:p w:rsidR="001753C1" w:rsidRPr="001753C1" w:rsidRDefault="001753C1" w:rsidP="00274966">
      <w:pPr>
        <w:spacing w:after="0" w:line="360" w:lineRule="auto"/>
        <w:ind w:firstLine="709"/>
        <w:jc w:val="both"/>
        <w:rPr>
          <w:rStyle w:val="cbkvxjh"/>
          <w:rFonts w:ascii="Times New Roman" w:hAnsi="Times New Roman" w:cs="Times New Roman"/>
          <w:sz w:val="28"/>
          <w:szCs w:val="28"/>
        </w:rPr>
      </w:pPr>
      <w:r w:rsidRPr="001753C1">
        <w:rPr>
          <w:rStyle w:val="cbkvxjh"/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753C1" w:rsidRPr="001753C1" w:rsidRDefault="001753C1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1753C1">
          <w:rPr>
            <w:rStyle w:val="a3"/>
            <w:rFonts w:ascii="Times New Roman" w:hAnsi="Times New Roman" w:cs="Times New Roman"/>
            <w:sz w:val="28"/>
            <w:szCs w:val="28"/>
          </w:rPr>
          <w:t>st008206@ad.pu.ru</w:t>
        </w:r>
      </w:hyperlink>
      <w:r w:rsidRPr="001753C1">
        <w:rPr>
          <w:rStyle w:val="cbkvxjh"/>
          <w:rFonts w:ascii="Times New Roman" w:hAnsi="Times New Roman" w:cs="Times New Roman"/>
          <w:sz w:val="28"/>
          <w:szCs w:val="28"/>
        </w:rPr>
        <w:t xml:space="preserve"> </w:t>
      </w:r>
    </w:p>
    <w:p w:rsidR="00274966" w:rsidRPr="00274966" w:rsidRDefault="00274966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966">
        <w:rPr>
          <w:rFonts w:ascii="Times New Roman" w:hAnsi="Times New Roman" w:cs="Times New Roman"/>
          <w:b/>
          <w:bCs/>
          <w:sz w:val="28"/>
          <w:szCs w:val="28"/>
        </w:rPr>
        <w:t xml:space="preserve">Пролегомены </w:t>
      </w:r>
      <w:proofErr w:type="spellStart"/>
      <w:r w:rsidRPr="00274966">
        <w:rPr>
          <w:rFonts w:ascii="Times New Roman" w:hAnsi="Times New Roman" w:cs="Times New Roman"/>
          <w:b/>
          <w:bCs/>
          <w:sz w:val="28"/>
          <w:szCs w:val="28"/>
        </w:rPr>
        <w:t>креативной</w:t>
      </w:r>
      <w:proofErr w:type="spellEnd"/>
      <w:r w:rsidRPr="00274966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 </w:t>
      </w:r>
      <w:proofErr w:type="spellStart"/>
      <w:r w:rsidRPr="00274966">
        <w:rPr>
          <w:rFonts w:ascii="Times New Roman" w:hAnsi="Times New Roman" w:cs="Times New Roman"/>
          <w:b/>
          <w:bCs/>
          <w:sz w:val="28"/>
          <w:szCs w:val="28"/>
        </w:rPr>
        <w:t>дигитализации</w:t>
      </w:r>
      <w:proofErr w:type="spellEnd"/>
      <w:r w:rsidRPr="00274966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 России в освоении Арктики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 xml:space="preserve">Авторами выделяются релевантные заявленной теме традиции, свойственные отечественной культурной и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индустрии. Кроме того, предлагаются векторы креативной стратегии, которые могут способствовать популяризации достижений в процессе освоения Арктики.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274966">
        <w:rPr>
          <w:rFonts w:ascii="Times New Roman" w:hAnsi="Times New Roman" w:cs="Times New Roman"/>
          <w:sz w:val="28"/>
          <w:szCs w:val="28"/>
        </w:rPr>
        <w:t xml:space="preserve"> Арктика, освоение, креативная стратегия, визуализация</w:t>
      </w:r>
      <w:r w:rsidR="00274966">
        <w:rPr>
          <w:rFonts w:ascii="Times New Roman" w:hAnsi="Times New Roman" w:cs="Times New Roman"/>
          <w:sz w:val="28"/>
          <w:szCs w:val="28"/>
        </w:rPr>
        <w:t>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 xml:space="preserve">Истории героических открытий и стоящих за ними людей неизменно привлекают старшее и непосредственно примыкающее к нему </w:t>
      </w:r>
      <w:r w:rsidR="00D82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4966">
        <w:rPr>
          <w:rFonts w:ascii="Times New Roman" w:hAnsi="Times New Roman" w:cs="Times New Roman"/>
          <w:sz w:val="28"/>
          <w:szCs w:val="28"/>
        </w:rPr>
        <w:t>поколение советских граждан. Арктика – это знак гордости и общности.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 xml:space="preserve">Авторами было обнаружено, что в области освоения Арктики присутствуют </w:t>
      </w:r>
      <w:r w:rsidR="00D82AC8">
        <w:rPr>
          <w:rFonts w:ascii="Times New Roman" w:hAnsi="Times New Roman" w:cs="Times New Roman"/>
          <w:sz w:val="28"/>
          <w:szCs w:val="28"/>
        </w:rPr>
        <w:t>четыре</w:t>
      </w:r>
      <w:r w:rsidRPr="00274966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EF3447">
        <w:rPr>
          <w:rFonts w:ascii="Times New Roman" w:hAnsi="Times New Roman" w:cs="Times New Roman"/>
          <w:sz w:val="28"/>
          <w:szCs w:val="28"/>
        </w:rPr>
        <w:t xml:space="preserve"> репрезентации</w:t>
      </w:r>
      <w:r w:rsidRPr="00274966">
        <w:rPr>
          <w:rFonts w:ascii="Times New Roman" w:hAnsi="Times New Roman" w:cs="Times New Roman"/>
          <w:sz w:val="28"/>
          <w:szCs w:val="28"/>
        </w:rPr>
        <w:t>, релевантные заявленной теме: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>1.</w:t>
      </w:r>
      <w:r w:rsidR="00EF3447">
        <w:rPr>
          <w:rFonts w:ascii="Times New Roman" w:hAnsi="Times New Roman" w:cs="Times New Roman"/>
          <w:sz w:val="28"/>
          <w:szCs w:val="28"/>
        </w:rPr>
        <w:t> </w:t>
      </w:r>
      <w:r w:rsidRPr="00274966">
        <w:rPr>
          <w:rFonts w:ascii="Times New Roman" w:hAnsi="Times New Roman" w:cs="Times New Roman"/>
          <w:sz w:val="28"/>
          <w:szCs w:val="28"/>
        </w:rPr>
        <w:t xml:space="preserve">Поток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телеэфирного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новостного вещания (</w:t>
      </w:r>
      <w:r w:rsidR="00D82AC8">
        <w:rPr>
          <w:rFonts w:ascii="Times New Roman" w:hAnsi="Times New Roman" w:cs="Times New Roman"/>
          <w:sz w:val="28"/>
          <w:szCs w:val="28"/>
        </w:rPr>
        <w:t>С</w:t>
      </w:r>
      <w:r w:rsidRPr="00274966">
        <w:rPr>
          <w:rFonts w:ascii="Times New Roman" w:hAnsi="Times New Roman" w:cs="Times New Roman"/>
          <w:sz w:val="28"/>
          <w:szCs w:val="28"/>
        </w:rPr>
        <w:t>еверный морской путь, добыча полезных ископаемых, транспортировка сжиженного газа, геополитическая напряжённость и претензии, глобальное изменение климата).</w:t>
      </w:r>
    </w:p>
    <w:p w:rsidR="007657C2" w:rsidRPr="00274966" w:rsidRDefault="00EF3447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657C2" w:rsidRPr="00274966">
        <w:rPr>
          <w:rFonts w:ascii="Times New Roman" w:hAnsi="Times New Roman" w:cs="Times New Roman"/>
          <w:sz w:val="28"/>
          <w:szCs w:val="28"/>
        </w:rPr>
        <w:t>Документальные пе</w:t>
      </w:r>
      <w:bookmarkStart w:id="0" w:name="_GoBack"/>
      <w:bookmarkEnd w:id="0"/>
      <w:r w:rsidR="007657C2" w:rsidRPr="00274966">
        <w:rPr>
          <w:rFonts w:ascii="Times New Roman" w:hAnsi="Times New Roman" w:cs="Times New Roman"/>
          <w:sz w:val="28"/>
          <w:szCs w:val="28"/>
        </w:rPr>
        <w:t>редачи и художественные реконструкции (ТВ).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34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новости (стремительное сокращение биоразнообразия Арктики, загрязнение, несправедливость на разных основаниях владения России Арктикой, Арктика как «бомба замедленного действия»).</w:t>
      </w:r>
    </w:p>
    <w:p w:rsidR="007657C2" w:rsidRPr="00274966" w:rsidRDefault="00EF3447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657C2" w:rsidRPr="00274966">
        <w:rPr>
          <w:rFonts w:ascii="Times New Roman" w:hAnsi="Times New Roman" w:cs="Times New Roman"/>
          <w:sz w:val="28"/>
          <w:szCs w:val="28"/>
        </w:rPr>
        <w:t>Культовые советские фильмы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57C2" w:rsidRPr="00274966">
        <w:rPr>
          <w:rFonts w:ascii="Times New Roman" w:hAnsi="Times New Roman" w:cs="Times New Roman"/>
          <w:sz w:val="28"/>
          <w:szCs w:val="28"/>
        </w:rPr>
        <w:t xml:space="preserve"> </w:t>
      </w:r>
      <w:r w:rsidRPr="00274966">
        <w:rPr>
          <w:rFonts w:ascii="Times New Roman" w:hAnsi="Times New Roman" w:cs="Times New Roman"/>
          <w:sz w:val="28"/>
          <w:szCs w:val="28"/>
        </w:rPr>
        <w:t>«Тайна</w:t>
      </w:r>
      <w:proofErr w:type="gramStart"/>
      <w:r w:rsidRPr="002749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74966">
        <w:rPr>
          <w:rFonts w:ascii="Times New Roman" w:hAnsi="Times New Roman" w:cs="Times New Roman"/>
          <w:sz w:val="28"/>
          <w:szCs w:val="28"/>
        </w:rPr>
        <w:t>вух Океанов»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966">
        <w:rPr>
          <w:rFonts w:ascii="Times New Roman" w:hAnsi="Times New Roman" w:cs="Times New Roman"/>
          <w:sz w:val="28"/>
          <w:szCs w:val="28"/>
        </w:rPr>
        <w:t xml:space="preserve"> </w:t>
      </w:r>
      <w:r w:rsidR="007657C2" w:rsidRPr="00274966">
        <w:rPr>
          <w:rFonts w:ascii="Times New Roman" w:hAnsi="Times New Roman" w:cs="Times New Roman"/>
          <w:sz w:val="28"/>
          <w:szCs w:val="28"/>
        </w:rPr>
        <w:t>«Земля Санникова», «Два Капитана», «Территория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нарратива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относительно освоения Арктики может рассматриваться обществом риска,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фейка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медиа-шоу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как вполне самодостаточное основание для будущих амбиций России в этой сфере.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>В этой связи можно эскизно обрисовать общие контуры креативной стратегии. Это связано со следующими действиями [4]: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>А.</w:t>
      </w:r>
      <w:r w:rsidR="00EF3447">
        <w:rPr>
          <w:rFonts w:ascii="Times New Roman" w:hAnsi="Times New Roman" w:cs="Times New Roman"/>
          <w:sz w:val="28"/>
          <w:szCs w:val="28"/>
        </w:rPr>
        <w:t> </w:t>
      </w:r>
      <w:r w:rsidRPr="00274966">
        <w:rPr>
          <w:rFonts w:ascii="Times New Roman" w:hAnsi="Times New Roman" w:cs="Times New Roman"/>
          <w:sz w:val="28"/>
          <w:szCs w:val="28"/>
        </w:rPr>
        <w:t>Провести конкретный анализ, характеризующий текущее положение</w:t>
      </w:r>
      <w:r w:rsidR="00EF3447">
        <w:rPr>
          <w:rFonts w:ascii="Times New Roman" w:hAnsi="Times New Roman" w:cs="Times New Roman"/>
          <w:sz w:val="28"/>
          <w:szCs w:val="28"/>
        </w:rPr>
        <w:t xml:space="preserve"> дел</w:t>
      </w:r>
      <w:r w:rsidRPr="00274966">
        <w:rPr>
          <w:rFonts w:ascii="Times New Roman" w:hAnsi="Times New Roman" w:cs="Times New Roman"/>
          <w:sz w:val="28"/>
          <w:szCs w:val="28"/>
        </w:rPr>
        <w:t>.</w:t>
      </w:r>
    </w:p>
    <w:p w:rsidR="007657C2" w:rsidRPr="00274966" w:rsidRDefault="00EF3447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</w:t>
      </w:r>
      <w:r w:rsidR="007657C2" w:rsidRPr="00274966">
        <w:rPr>
          <w:rFonts w:ascii="Times New Roman" w:hAnsi="Times New Roman" w:cs="Times New Roman"/>
          <w:sz w:val="28"/>
          <w:szCs w:val="28"/>
        </w:rPr>
        <w:t>Понять и описать цель – для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7657C2" w:rsidRPr="00274966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 xml:space="preserve">ого планирования или </w:t>
      </w:r>
      <w:r w:rsidRPr="00274966">
        <w:rPr>
          <w:rFonts w:ascii="Times New Roman" w:hAnsi="Times New Roman" w:cs="Times New Roman"/>
          <w:sz w:val="28"/>
          <w:szCs w:val="28"/>
        </w:rPr>
        <w:t>направленного планирования</w:t>
      </w:r>
      <w:r w:rsidR="007657C2" w:rsidRPr="00274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может происходить </w:t>
      </w:r>
      <w:r w:rsidR="007657C2" w:rsidRPr="00274966">
        <w:rPr>
          <w:rFonts w:ascii="Times New Roman" w:hAnsi="Times New Roman" w:cs="Times New Roman"/>
          <w:sz w:val="28"/>
          <w:szCs w:val="28"/>
        </w:rPr>
        <w:t>разблокировка противоречий.</w:t>
      </w:r>
    </w:p>
    <w:p w:rsidR="007657C2" w:rsidRPr="00274966" w:rsidRDefault="00EF3447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7657C2" w:rsidRPr="00274966">
        <w:rPr>
          <w:rFonts w:ascii="Times New Roman" w:hAnsi="Times New Roman" w:cs="Times New Roman"/>
          <w:sz w:val="28"/>
          <w:szCs w:val="28"/>
        </w:rPr>
        <w:t>Предложить концептуальное растяжени</w:t>
      </w:r>
      <w:r>
        <w:rPr>
          <w:rFonts w:ascii="Times New Roman" w:hAnsi="Times New Roman" w:cs="Times New Roman"/>
          <w:sz w:val="28"/>
          <w:szCs w:val="28"/>
        </w:rPr>
        <w:t>е для перекрытия зазора между действиями А</w:t>
      </w:r>
      <w:r w:rsidR="007657C2" w:rsidRPr="00274966"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7657C2" w:rsidRPr="00274966" w:rsidRDefault="00EF3447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657C2" w:rsidRPr="00274966">
        <w:rPr>
          <w:rFonts w:ascii="Times New Roman" w:hAnsi="Times New Roman" w:cs="Times New Roman"/>
          <w:sz w:val="28"/>
          <w:szCs w:val="28"/>
        </w:rPr>
        <w:t xml:space="preserve"> необходимо понять, кто является целевой аудиторией, и, в случае молодого поколения, обозначить ценности подобного рода дискурса. Для аудиторий старшего поколения арктические исследования коррелировали с такими ценностями, как героизм, самопожертвование, верная любовь и бескор</w:t>
      </w:r>
      <w:r>
        <w:rPr>
          <w:rFonts w:ascii="Times New Roman" w:hAnsi="Times New Roman" w:cs="Times New Roman"/>
          <w:sz w:val="28"/>
          <w:szCs w:val="28"/>
        </w:rPr>
        <w:t>ыстная дружба. Для поколения 25–</w:t>
      </w:r>
      <w:r w:rsidR="007657C2" w:rsidRPr="00274966">
        <w:rPr>
          <w:rFonts w:ascii="Times New Roman" w:hAnsi="Times New Roman" w:cs="Times New Roman"/>
          <w:sz w:val="28"/>
          <w:szCs w:val="28"/>
        </w:rPr>
        <w:t xml:space="preserve">30 лет эти ценности не представляют собой образец для подражания. Ценности идентификации с персонажами – это негативизм, отрицание положительного героя иначе как в качестве сквозной связности сюжета в многосерийной продукции (т.н. антигерои) и потребление </w:t>
      </w:r>
      <w:proofErr w:type="spellStart"/>
      <w:r w:rsidR="007657C2" w:rsidRPr="0027496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657C2" w:rsidRPr="00274966">
        <w:rPr>
          <w:rFonts w:ascii="Times New Roman" w:hAnsi="Times New Roman" w:cs="Times New Roman"/>
          <w:sz w:val="28"/>
          <w:szCs w:val="28"/>
        </w:rPr>
        <w:t xml:space="preserve"> веществ (не алкоголя) в качестве положительного образа [4]. Для социальн</w:t>
      </w:r>
      <w:r>
        <w:rPr>
          <w:rFonts w:ascii="Times New Roman" w:hAnsi="Times New Roman" w:cs="Times New Roman"/>
          <w:sz w:val="28"/>
          <w:szCs w:val="28"/>
        </w:rPr>
        <w:t>о-гуманитарной интеллигенции 20–</w:t>
      </w:r>
      <w:r w:rsidR="007657C2" w:rsidRPr="00274966">
        <w:rPr>
          <w:rFonts w:ascii="Times New Roman" w:hAnsi="Times New Roman" w:cs="Times New Roman"/>
          <w:sz w:val="28"/>
          <w:szCs w:val="28"/>
        </w:rPr>
        <w:t xml:space="preserve">25 лет ценностями являются эпатаж, одержимость (в том числе и идеей), подчинённая, </w:t>
      </w:r>
      <w:proofErr w:type="spellStart"/>
      <w:r w:rsidR="007657C2" w:rsidRPr="00274966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="007657C2" w:rsidRPr="00274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57C2" w:rsidRPr="00274966">
        <w:rPr>
          <w:rFonts w:ascii="Times New Roman" w:hAnsi="Times New Roman" w:cs="Times New Roman"/>
          <w:sz w:val="28"/>
          <w:szCs w:val="28"/>
        </w:rPr>
        <w:t>целеориентированная</w:t>
      </w:r>
      <w:proofErr w:type="spellEnd"/>
      <w:r w:rsidR="007657C2" w:rsidRPr="00274966">
        <w:rPr>
          <w:rFonts w:ascii="Times New Roman" w:hAnsi="Times New Roman" w:cs="Times New Roman"/>
          <w:sz w:val="28"/>
          <w:szCs w:val="28"/>
        </w:rPr>
        <w:t xml:space="preserve"> дружба, отсутствие эроса в качестве долговременного </w:t>
      </w:r>
      <w:r w:rsidR="007657C2" w:rsidRPr="00274966">
        <w:rPr>
          <w:rFonts w:ascii="Times New Roman" w:hAnsi="Times New Roman" w:cs="Times New Roman"/>
          <w:sz w:val="28"/>
          <w:szCs w:val="28"/>
        </w:rPr>
        <w:lastRenderedPageBreak/>
        <w:t xml:space="preserve">начала в отношениях между мужчиной и женщиной, отказ от принятия </w:t>
      </w:r>
      <w:proofErr w:type="spellStart"/>
      <w:r w:rsidR="007657C2" w:rsidRPr="0027496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657C2" w:rsidRPr="00274966">
        <w:rPr>
          <w:rFonts w:ascii="Times New Roman" w:hAnsi="Times New Roman" w:cs="Times New Roman"/>
          <w:sz w:val="28"/>
          <w:szCs w:val="28"/>
        </w:rPr>
        <w:t xml:space="preserve"> веществ [4] – а это традиционный аспект былой героики, в особенности </w:t>
      </w:r>
      <w:proofErr w:type="spellStart"/>
      <w:r w:rsidR="007657C2" w:rsidRPr="00274966">
        <w:rPr>
          <w:rFonts w:ascii="Times New Roman" w:hAnsi="Times New Roman" w:cs="Times New Roman"/>
          <w:sz w:val="28"/>
          <w:szCs w:val="28"/>
        </w:rPr>
        <w:t>позднесоветского</w:t>
      </w:r>
      <w:proofErr w:type="spellEnd"/>
      <w:r w:rsidR="007657C2" w:rsidRPr="00274966">
        <w:rPr>
          <w:rFonts w:ascii="Times New Roman" w:hAnsi="Times New Roman" w:cs="Times New Roman"/>
          <w:sz w:val="28"/>
          <w:szCs w:val="28"/>
        </w:rPr>
        <w:t xml:space="preserve"> времени. Например, в «Земле Санникова» (один из героев которой – эпатажный авантюрист) демонстрируется мужская дружба, основанная на достижении цели, а в «Двух капитанах» – тягучее повествование о нормативном героизме, бескорыстная мужская дружба, верная любовь между мужчиной и женщиной.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36720E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="0036720E">
        <w:rPr>
          <w:rFonts w:ascii="Times New Roman" w:hAnsi="Times New Roman" w:cs="Times New Roman"/>
          <w:sz w:val="28"/>
          <w:szCs w:val="28"/>
        </w:rPr>
        <w:t xml:space="preserve"> </w:t>
      </w:r>
      <w:r w:rsidRPr="002749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966">
        <w:rPr>
          <w:rFonts w:ascii="Times New Roman" w:hAnsi="Times New Roman" w:cs="Times New Roman"/>
          <w:sz w:val="28"/>
          <w:szCs w:val="28"/>
        </w:rPr>
        <w:t xml:space="preserve"> необходимо понять цель подобного контента, особенности заказа со стороны элит России. Алиби ли это для промышленного освоения Арктики? Консолидация ли общества вокруг великих открытий? Переключение ли внимания с ближнего будущего на широкую проблематику Арктики?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36720E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="0036720E">
        <w:rPr>
          <w:rFonts w:ascii="Times New Roman" w:hAnsi="Times New Roman" w:cs="Times New Roman"/>
          <w:sz w:val="28"/>
          <w:szCs w:val="28"/>
        </w:rPr>
        <w:t xml:space="preserve"> </w:t>
      </w:r>
      <w:r w:rsidRPr="00274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966">
        <w:rPr>
          <w:rFonts w:ascii="Times New Roman" w:hAnsi="Times New Roman" w:cs="Times New Roman"/>
          <w:sz w:val="28"/>
          <w:szCs w:val="28"/>
        </w:rPr>
        <w:t xml:space="preserve"> необходимо провести аудит потенциально привлекательных сюжетов и первооткрывателей в неразрывной связи с их актуализированными ценностями и составить их перечень с дальней проверкой н</w:t>
      </w:r>
      <w:r w:rsidR="0036720E">
        <w:rPr>
          <w:rFonts w:ascii="Times New Roman" w:hAnsi="Times New Roman" w:cs="Times New Roman"/>
          <w:sz w:val="28"/>
          <w:szCs w:val="28"/>
        </w:rPr>
        <w:t>а соответствие с компонентами А</w:t>
      </w:r>
      <w:r w:rsidRPr="00274966">
        <w:rPr>
          <w:rFonts w:ascii="Times New Roman" w:hAnsi="Times New Roman" w:cs="Times New Roman"/>
          <w:sz w:val="28"/>
          <w:szCs w:val="28"/>
        </w:rPr>
        <w:t xml:space="preserve"> и В. Какими будут визуализации этих сюжетов? Может</w:t>
      </w:r>
      <w:r w:rsidR="0036720E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274966">
        <w:rPr>
          <w:rFonts w:ascii="Times New Roman" w:hAnsi="Times New Roman" w:cs="Times New Roman"/>
          <w:sz w:val="28"/>
          <w:szCs w:val="28"/>
        </w:rPr>
        <w:t xml:space="preserve">, целесообразным окажется пойти путём создания нарратива в духе Голливуда [3], секулярного прочтения русских волшебных сказок [1] или даже потока ярких и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псевдореалистичных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фейк-ньюс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>Существует много путей для каждого из трёх пунктов реализации креативных стратегий в визуализации Арктики. Элитам опасно ориентироваться на свой вкус, так как запрос времени может быть вариативен. Только аналитика и креатив покажет конкретную конфигурацию креативного цифрового контента, и время рассудит, правильным ли путём мы пошли.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C2" w:rsidRPr="00274966" w:rsidRDefault="0036720E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20E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7657C2" w:rsidRPr="00274966" w:rsidRDefault="0036720E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Афанасьев </w:t>
      </w:r>
      <w:r w:rsidR="007657C2" w:rsidRPr="00274966">
        <w:rPr>
          <w:rFonts w:ascii="Times New Roman" w:hAnsi="Times New Roman" w:cs="Times New Roman"/>
          <w:sz w:val="28"/>
          <w:szCs w:val="28"/>
        </w:rPr>
        <w:t>А. Н. Народные русские сказки в трёх томах</w:t>
      </w:r>
      <w:r>
        <w:rPr>
          <w:rFonts w:ascii="Times New Roman" w:hAnsi="Times New Roman" w:cs="Times New Roman"/>
          <w:sz w:val="28"/>
          <w:szCs w:val="28"/>
        </w:rPr>
        <w:t>. М.</w:t>
      </w:r>
      <w:r w:rsidR="007657C2" w:rsidRPr="00274966">
        <w:rPr>
          <w:rFonts w:ascii="Times New Roman" w:hAnsi="Times New Roman" w:cs="Times New Roman"/>
          <w:sz w:val="28"/>
          <w:szCs w:val="28"/>
        </w:rPr>
        <w:t>, 1984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57C2" w:rsidRPr="00274966">
        <w:rPr>
          <w:rFonts w:ascii="Times New Roman" w:hAnsi="Times New Roman" w:cs="Times New Roman"/>
          <w:sz w:val="28"/>
          <w:szCs w:val="28"/>
        </w:rPr>
        <w:t>1985.</w:t>
      </w:r>
    </w:p>
    <w:p w:rsidR="007657C2" w:rsidRPr="00274966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6720E">
        <w:rPr>
          <w:rFonts w:ascii="Times New Roman" w:hAnsi="Times New Roman" w:cs="Times New Roman"/>
          <w:sz w:val="28"/>
          <w:szCs w:val="28"/>
        </w:rPr>
        <w:t> </w:t>
      </w:r>
      <w:r w:rsidRPr="00274966">
        <w:rPr>
          <w:rFonts w:ascii="Times New Roman" w:hAnsi="Times New Roman" w:cs="Times New Roman"/>
          <w:sz w:val="28"/>
          <w:szCs w:val="28"/>
        </w:rPr>
        <w:t>Ильченко</w:t>
      </w:r>
      <w:r w:rsidR="0036720E">
        <w:rPr>
          <w:rFonts w:ascii="Times New Roman" w:hAnsi="Times New Roman" w:cs="Times New Roman"/>
          <w:sz w:val="28"/>
          <w:szCs w:val="28"/>
        </w:rPr>
        <w:t> </w:t>
      </w:r>
      <w:r w:rsidRPr="00274966">
        <w:rPr>
          <w:rFonts w:ascii="Times New Roman" w:hAnsi="Times New Roman" w:cs="Times New Roman"/>
          <w:sz w:val="28"/>
          <w:szCs w:val="28"/>
        </w:rPr>
        <w:t>С.</w:t>
      </w:r>
      <w:r w:rsidR="0036720E">
        <w:rPr>
          <w:rFonts w:ascii="Times New Roman" w:hAnsi="Times New Roman" w:cs="Times New Roman"/>
          <w:sz w:val="28"/>
          <w:szCs w:val="28"/>
        </w:rPr>
        <w:t> Н.</w:t>
      </w:r>
      <w:r w:rsidRPr="00274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Фейк-контроль</w:t>
      </w:r>
      <w:proofErr w:type="spellEnd"/>
      <w:r w:rsidRPr="00274966">
        <w:rPr>
          <w:rFonts w:ascii="Times New Roman" w:hAnsi="Times New Roman" w:cs="Times New Roman"/>
          <w:sz w:val="28"/>
          <w:szCs w:val="28"/>
        </w:rPr>
        <w:t xml:space="preserve">, </w:t>
      </w:r>
      <w:r w:rsidR="0036720E">
        <w:rPr>
          <w:rFonts w:ascii="Times New Roman" w:hAnsi="Times New Roman" w:cs="Times New Roman"/>
          <w:sz w:val="28"/>
          <w:szCs w:val="28"/>
        </w:rPr>
        <w:t>и</w:t>
      </w:r>
      <w:r w:rsidRPr="00274966">
        <w:rPr>
          <w:rFonts w:ascii="Times New Roman" w:hAnsi="Times New Roman" w:cs="Times New Roman"/>
          <w:sz w:val="28"/>
          <w:szCs w:val="28"/>
        </w:rPr>
        <w:t>ли Новости, которым не на</w:t>
      </w:r>
      <w:r w:rsidR="0036720E">
        <w:rPr>
          <w:rFonts w:ascii="Times New Roman" w:hAnsi="Times New Roman" w:cs="Times New Roman"/>
          <w:sz w:val="28"/>
          <w:szCs w:val="28"/>
        </w:rPr>
        <w:t xml:space="preserve">до верить: Как нас дурачат СМИ. </w:t>
      </w:r>
      <w:r w:rsidRPr="00274966">
        <w:rPr>
          <w:rFonts w:ascii="Times New Roman" w:hAnsi="Times New Roman" w:cs="Times New Roman"/>
          <w:sz w:val="28"/>
          <w:szCs w:val="28"/>
        </w:rPr>
        <w:t>Ростов-на-Дону</w:t>
      </w:r>
      <w:r w:rsidR="0036720E">
        <w:rPr>
          <w:rFonts w:ascii="Times New Roman" w:hAnsi="Times New Roman" w:cs="Times New Roman"/>
          <w:sz w:val="28"/>
          <w:szCs w:val="28"/>
        </w:rPr>
        <w:t>, 2021.</w:t>
      </w:r>
    </w:p>
    <w:p w:rsidR="0036720E" w:rsidRDefault="007657C2" w:rsidP="002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>3.</w:t>
      </w:r>
      <w:r w:rsidR="003672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4966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="0036720E">
        <w:rPr>
          <w:rFonts w:ascii="Times New Roman" w:hAnsi="Times New Roman" w:cs="Times New Roman"/>
          <w:sz w:val="28"/>
          <w:szCs w:val="28"/>
        </w:rPr>
        <w:t> </w:t>
      </w:r>
      <w:r w:rsidRPr="00274966">
        <w:rPr>
          <w:rFonts w:ascii="Times New Roman" w:hAnsi="Times New Roman" w:cs="Times New Roman"/>
          <w:sz w:val="28"/>
          <w:szCs w:val="28"/>
        </w:rPr>
        <w:t>Р. История на миллион долларов. Мастер-класс для сценаристов, писателей и не только</w:t>
      </w:r>
      <w:r w:rsidR="0036720E">
        <w:rPr>
          <w:rFonts w:ascii="Times New Roman" w:hAnsi="Times New Roman" w:cs="Times New Roman"/>
          <w:sz w:val="28"/>
          <w:szCs w:val="28"/>
        </w:rPr>
        <w:t>. М., 2008</w:t>
      </w:r>
      <w:r w:rsidRPr="00274966">
        <w:rPr>
          <w:rFonts w:ascii="Times New Roman" w:hAnsi="Times New Roman" w:cs="Times New Roman"/>
          <w:sz w:val="28"/>
          <w:szCs w:val="28"/>
        </w:rPr>
        <w:t>.</w:t>
      </w:r>
    </w:p>
    <w:p w:rsidR="00CB0F37" w:rsidRPr="00274966" w:rsidRDefault="007657C2" w:rsidP="0036720E">
      <w:pPr>
        <w:spacing w:after="0" w:line="360" w:lineRule="auto"/>
        <w:ind w:firstLine="709"/>
        <w:jc w:val="both"/>
        <w:rPr>
          <w:sz w:val="28"/>
          <w:szCs w:val="28"/>
        </w:rPr>
      </w:pPr>
      <w:r w:rsidRPr="00274966">
        <w:rPr>
          <w:rFonts w:ascii="Times New Roman" w:hAnsi="Times New Roman" w:cs="Times New Roman"/>
          <w:sz w:val="28"/>
          <w:szCs w:val="28"/>
        </w:rPr>
        <w:t>4.</w:t>
      </w:r>
      <w:r w:rsidR="0036720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74966">
        <w:rPr>
          <w:rFonts w:ascii="Times New Roman" w:hAnsi="Times New Roman" w:cs="Times New Roman"/>
          <w:sz w:val="28"/>
          <w:szCs w:val="28"/>
        </w:rPr>
        <w:t>Ул</w:t>
      </w:r>
      <w:r w:rsidR="0036720E">
        <w:rPr>
          <w:rFonts w:ascii="Times New Roman" w:hAnsi="Times New Roman" w:cs="Times New Roman"/>
          <w:sz w:val="28"/>
          <w:szCs w:val="28"/>
        </w:rPr>
        <w:t>ьяновский</w:t>
      </w:r>
      <w:proofErr w:type="gramEnd"/>
      <w:r w:rsidR="0036720E">
        <w:rPr>
          <w:rFonts w:ascii="Times New Roman" w:hAnsi="Times New Roman" w:cs="Times New Roman"/>
          <w:sz w:val="28"/>
          <w:szCs w:val="28"/>
        </w:rPr>
        <w:t> А. </w:t>
      </w:r>
      <w:r w:rsidRPr="00274966">
        <w:rPr>
          <w:rFonts w:ascii="Times New Roman" w:hAnsi="Times New Roman" w:cs="Times New Roman"/>
          <w:sz w:val="28"/>
          <w:szCs w:val="28"/>
        </w:rPr>
        <w:t>В. Креативные индустрии: смена поколений и актуальных героев</w:t>
      </w:r>
      <w:r w:rsidR="0036720E">
        <w:rPr>
          <w:rFonts w:ascii="Times New Roman" w:hAnsi="Times New Roman" w:cs="Times New Roman"/>
          <w:sz w:val="28"/>
          <w:szCs w:val="28"/>
        </w:rPr>
        <w:t>. Саратов</w:t>
      </w:r>
      <w:r w:rsidRPr="00274966">
        <w:rPr>
          <w:rFonts w:ascii="Times New Roman" w:hAnsi="Times New Roman" w:cs="Times New Roman"/>
          <w:sz w:val="28"/>
          <w:szCs w:val="28"/>
        </w:rPr>
        <w:t>, 2019.</w:t>
      </w:r>
      <w:r w:rsidR="0036720E" w:rsidRPr="00274966">
        <w:rPr>
          <w:sz w:val="28"/>
          <w:szCs w:val="28"/>
        </w:rPr>
        <w:t xml:space="preserve"> </w:t>
      </w:r>
    </w:p>
    <w:sectPr w:rsidR="00CB0F37" w:rsidRPr="00274966" w:rsidSect="00F4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37"/>
    <w:rsid w:val="001753C1"/>
    <w:rsid w:val="00274966"/>
    <w:rsid w:val="0036720E"/>
    <w:rsid w:val="007657C2"/>
    <w:rsid w:val="00A87B75"/>
    <w:rsid w:val="00CB0F37"/>
    <w:rsid w:val="00D82AC8"/>
    <w:rsid w:val="00EF3447"/>
    <w:rsid w:val="00F4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C2"/>
    <w:rPr>
      <w:color w:val="0563C1" w:themeColor="hyperlink"/>
      <w:u w:val="single"/>
    </w:rPr>
  </w:style>
  <w:style w:type="character" w:customStyle="1" w:styleId="cbkvxjh">
    <w:name w:val="cbkvxjh"/>
    <w:basedOn w:val="a0"/>
    <w:rsid w:val="00175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008206@ad.pu.ru" TargetMode="External"/><Relationship Id="rId4" Type="http://schemas.openxmlformats.org/officeDocument/2006/relationships/hyperlink" Target="mailto:st095650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Александр</cp:lastModifiedBy>
  <cp:revision>6</cp:revision>
  <dcterms:created xsi:type="dcterms:W3CDTF">2022-04-10T21:06:00Z</dcterms:created>
  <dcterms:modified xsi:type="dcterms:W3CDTF">2022-04-21T21:18:00Z</dcterms:modified>
</cp:coreProperties>
</file>