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AE1" w:rsidRPr="00774AE1" w:rsidRDefault="00774AE1" w:rsidP="00774AE1">
      <w:pPr>
        <w:pStyle w:val="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Мария Владимировна Лысенко</w:t>
      </w:r>
    </w:p>
    <w:p w:rsidR="00774AE1" w:rsidRPr="00774AE1" w:rsidRDefault="00774AE1" w:rsidP="00774AE1">
      <w:pPr>
        <w:pStyle w:val="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4AE1">
        <w:rPr>
          <w:rFonts w:ascii="Times New Roman" w:eastAsia="Times New Roman" w:hAnsi="Times New Roman" w:cs="Times New Roman"/>
          <w:sz w:val="28"/>
          <w:szCs w:val="28"/>
        </w:rPr>
        <w:t>Санкт-Петербургский государственный университет</w:t>
      </w:r>
    </w:p>
    <w:p w:rsidR="00774AE1" w:rsidRPr="00774AE1" w:rsidRDefault="00774AE1" w:rsidP="00774AE1">
      <w:pPr>
        <w:pStyle w:val="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hyperlink r:id="rId6" w:history="1">
        <w:r w:rsidRPr="00774AE1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mariialysenkovl@gmail.com</w:t>
        </w:r>
      </w:hyperlink>
    </w:p>
    <w:p w:rsidR="00774AE1" w:rsidRPr="00774AE1" w:rsidRDefault="00774AE1" w:rsidP="00774AE1">
      <w:pPr>
        <w:pStyle w:val="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57154" w:rsidRPr="00774AE1" w:rsidRDefault="00F96552" w:rsidP="00774AE1">
      <w:pPr>
        <w:pStyle w:val="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4AE1">
        <w:rPr>
          <w:rFonts w:ascii="Times New Roman" w:eastAsia="Times New Roman" w:hAnsi="Times New Roman" w:cs="Times New Roman"/>
          <w:sz w:val="28"/>
          <w:szCs w:val="28"/>
        </w:rPr>
        <w:t>Андрей Владимирович Ульяновский</w:t>
      </w:r>
    </w:p>
    <w:p w:rsidR="00774AE1" w:rsidRPr="00774AE1" w:rsidRDefault="00F96552" w:rsidP="00774AE1">
      <w:pPr>
        <w:pStyle w:val="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4AE1">
        <w:rPr>
          <w:rFonts w:ascii="Times New Roman" w:eastAsia="Times New Roman" w:hAnsi="Times New Roman" w:cs="Times New Roman"/>
          <w:sz w:val="28"/>
          <w:szCs w:val="28"/>
        </w:rPr>
        <w:t>Санкт-Петербургский государственный университет</w:t>
      </w:r>
    </w:p>
    <w:p w:rsidR="00057154" w:rsidRPr="00774AE1" w:rsidRDefault="00057154" w:rsidP="00774AE1">
      <w:pPr>
        <w:pStyle w:val="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hyperlink r:id="rId7">
        <w:r w:rsidR="00F96552" w:rsidRPr="00774AE1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ullianav@gmail.com</w:t>
        </w:r>
      </w:hyperlink>
      <w:r w:rsidR="00774AE1" w:rsidRPr="00774AE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057154" w:rsidRPr="00774AE1" w:rsidRDefault="00057154" w:rsidP="00774AE1">
      <w:pPr>
        <w:pStyle w:val="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7154" w:rsidRPr="00774AE1" w:rsidRDefault="00F96552" w:rsidP="00774AE1">
      <w:pPr>
        <w:pStyle w:val="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4AE1">
        <w:rPr>
          <w:rFonts w:ascii="Times New Roman" w:eastAsia="Times New Roman" w:hAnsi="Times New Roman" w:cs="Times New Roman"/>
          <w:b/>
          <w:sz w:val="28"/>
          <w:szCs w:val="28"/>
        </w:rPr>
        <w:t xml:space="preserve">К вопросу </w:t>
      </w:r>
      <w:r w:rsidR="00774AE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у</w:t>
      </w:r>
      <w:proofErr w:type="spellStart"/>
      <w:r w:rsidRPr="00774AE1">
        <w:rPr>
          <w:rFonts w:ascii="Times New Roman" w:eastAsia="Times New Roman" w:hAnsi="Times New Roman" w:cs="Times New Roman"/>
          <w:b/>
          <w:sz w:val="28"/>
          <w:szCs w:val="28"/>
        </w:rPr>
        <w:t>ниверсального</w:t>
      </w:r>
      <w:proofErr w:type="spellEnd"/>
      <w:r w:rsidRPr="00774AE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74AE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д</w:t>
      </w:r>
      <w:r w:rsidRPr="00774AE1">
        <w:rPr>
          <w:rFonts w:ascii="Times New Roman" w:eastAsia="Times New Roman" w:hAnsi="Times New Roman" w:cs="Times New Roman"/>
          <w:b/>
          <w:sz w:val="28"/>
          <w:szCs w:val="28"/>
        </w:rPr>
        <w:t>изайна</w:t>
      </w:r>
      <w:proofErr w:type="spellEnd"/>
      <w:r w:rsidRPr="00774AE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74AE1">
        <w:rPr>
          <w:rFonts w:ascii="Times New Roman" w:eastAsia="Times New Roman" w:hAnsi="Times New Roman" w:cs="Times New Roman"/>
          <w:b/>
          <w:sz w:val="28"/>
          <w:szCs w:val="28"/>
        </w:rPr>
        <w:t>медиапродуктов</w:t>
      </w:r>
      <w:proofErr w:type="spellEnd"/>
      <w:r w:rsidRPr="00774AE1">
        <w:rPr>
          <w:rFonts w:ascii="Times New Roman" w:eastAsia="Times New Roman" w:hAnsi="Times New Roman" w:cs="Times New Roman"/>
          <w:b/>
          <w:sz w:val="28"/>
          <w:szCs w:val="28"/>
        </w:rPr>
        <w:t xml:space="preserve"> в современных условиях</w:t>
      </w:r>
    </w:p>
    <w:p w:rsidR="00057154" w:rsidRPr="00774AE1" w:rsidRDefault="00057154" w:rsidP="00774AE1">
      <w:pPr>
        <w:pStyle w:val="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7154" w:rsidRPr="00774AE1" w:rsidRDefault="00F96552" w:rsidP="00774AE1">
      <w:pPr>
        <w:pStyle w:val="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4AE1">
        <w:rPr>
          <w:rFonts w:ascii="Times New Roman" w:eastAsia="Times New Roman" w:hAnsi="Times New Roman" w:cs="Times New Roman"/>
          <w:sz w:val="28"/>
          <w:szCs w:val="28"/>
        </w:rPr>
        <w:t>Универсальный дизайн – решение проблем по созданию новых возможностей для людей с инвалидностью или ограничение нор</w:t>
      </w:r>
      <w:r w:rsidR="00774AE1">
        <w:rPr>
          <w:rFonts w:ascii="Times New Roman" w:eastAsia="Times New Roman" w:hAnsi="Times New Roman" w:cs="Times New Roman"/>
          <w:sz w:val="28"/>
          <w:szCs w:val="28"/>
        </w:rPr>
        <w:t>мы? Авторы раскрывают проблему адаптации</w:t>
      </w:r>
      <w:r w:rsidR="00774AE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4A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74AE1">
        <w:rPr>
          <w:rFonts w:ascii="Times New Roman" w:eastAsia="Times New Roman" w:hAnsi="Times New Roman" w:cs="Times New Roman"/>
          <w:sz w:val="28"/>
          <w:szCs w:val="28"/>
        </w:rPr>
        <w:t>медиаресурсов</w:t>
      </w:r>
      <w:proofErr w:type="spellEnd"/>
      <w:r w:rsidRPr="00774AE1">
        <w:rPr>
          <w:rFonts w:ascii="Times New Roman" w:eastAsia="Times New Roman" w:hAnsi="Times New Roman" w:cs="Times New Roman"/>
          <w:sz w:val="28"/>
          <w:szCs w:val="28"/>
        </w:rPr>
        <w:t xml:space="preserve"> для всех ти</w:t>
      </w:r>
      <w:r w:rsidRPr="00774AE1">
        <w:rPr>
          <w:rFonts w:ascii="Times New Roman" w:eastAsia="Times New Roman" w:hAnsi="Times New Roman" w:cs="Times New Roman"/>
          <w:sz w:val="28"/>
          <w:szCs w:val="28"/>
        </w:rPr>
        <w:t xml:space="preserve">пов пользователей и задают вопрос о новом лозунге </w:t>
      </w:r>
      <w:r w:rsidR="00774AE1" w:rsidRPr="00774AE1">
        <w:rPr>
          <w:rFonts w:ascii="Times New Roman" w:eastAsia="Times New Roman" w:hAnsi="Times New Roman" w:cs="Times New Roman"/>
          <w:sz w:val="28"/>
          <w:szCs w:val="28"/>
        </w:rPr>
        <w:t>универсального</w:t>
      </w:r>
      <w:r w:rsidRPr="00774AE1">
        <w:rPr>
          <w:rFonts w:ascii="Times New Roman" w:eastAsia="Times New Roman" w:hAnsi="Times New Roman" w:cs="Times New Roman"/>
          <w:sz w:val="28"/>
          <w:szCs w:val="28"/>
        </w:rPr>
        <w:t xml:space="preserve"> дизайна современной России как элемент</w:t>
      </w:r>
      <w:r w:rsidR="00774AE1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4AE1">
        <w:rPr>
          <w:rFonts w:ascii="Times New Roman" w:eastAsia="Times New Roman" w:hAnsi="Times New Roman" w:cs="Times New Roman"/>
          <w:sz w:val="28"/>
          <w:szCs w:val="28"/>
        </w:rPr>
        <w:t xml:space="preserve"> создания инклюзивного общества.</w:t>
      </w:r>
    </w:p>
    <w:p w:rsidR="00057154" w:rsidRPr="00774AE1" w:rsidRDefault="00F96552" w:rsidP="00774AE1">
      <w:pPr>
        <w:pStyle w:val="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4AE1">
        <w:rPr>
          <w:rFonts w:ascii="Times New Roman" w:eastAsia="Times New Roman" w:hAnsi="Times New Roman" w:cs="Times New Roman"/>
          <w:sz w:val="28"/>
          <w:szCs w:val="28"/>
        </w:rPr>
        <w:t xml:space="preserve">Ключевые слова: </w:t>
      </w:r>
      <w:r w:rsidR="00774AE1" w:rsidRPr="00774AE1">
        <w:rPr>
          <w:rFonts w:ascii="Times New Roman" w:eastAsia="Times New Roman" w:hAnsi="Times New Roman" w:cs="Times New Roman"/>
          <w:sz w:val="28"/>
          <w:szCs w:val="28"/>
        </w:rPr>
        <w:t>универсальный</w:t>
      </w:r>
      <w:r w:rsidRPr="00774AE1">
        <w:rPr>
          <w:rFonts w:ascii="Times New Roman" w:eastAsia="Times New Roman" w:hAnsi="Times New Roman" w:cs="Times New Roman"/>
          <w:sz w:val="28"/>
          <w:szCs w:val="28"/>
        </w:rPr>
        <w:t xml:space="preserve"> дизайн, </w:t>
      </w:r>
      <w:r w:rsidRPr="00774AE1">
        <w:rPr>
          <w:rFonts w:ascii="Times New Roman" w:eastAsia="Times New Roman" w:hAnsi="Times New Roman" w:cs="Times New Roman"/>
          <w:sz w:val="28"/>
          <w:szCs w:val="28"/>
        </w:rPr>
        <w:t>ограниченные возможности, дополнительные потре</w:t>
      </w:r>
      <w:r w:rsidRPr="00774AE1">
        <w:rPr>
          <w:rFonts w:ascii="Times New Roman" w:eastAsia="Times New Roman" w:hAnsi="Times New Roman" w:cs="Times New Roman"/>
          <w:sz w:val="28"/>
          <w:szCs w:val="28"/>
        </w:rPr>
        <w:t xml:space="preserve">бности, инклюзивное общество, дизайн </w:t>
      </w:r>
      <w:proofErr w:type="spellStart"/>
      <w:r w:rsidRPr="00774AE1">
        <w:rPr>
          <w:rFonts w:ascii="Times New Roman" w:eastAsia="Times New Roman" w:hAnsi="Times New Roman" w:cs="Times New Roman"/>
          <w:sz w:val="28"/>
          <w:szCs w:val="28"/>
        </w:rPr>
        <w:t>медиапродуктов</w:t>
      </w:r>
      <w:proofErr w:type="spellEnd"/>
      <w:r w:rsidR="00774AE1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057154" w:rsidRPr="00774AE1" w:rsidRDefault="00057154" w:rsidP="00774AE1">
      <w:pPr>
        <w:pStyle w:val="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7154" w:rsidRPr="00774AE1" w:rsidRDefault="00774AE1" w:rsidP="00774AE1">
      <w:pPr>
        <w:pStyle w:val="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Универсальный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д</w:t>
      </w:r>
      <w:r w:rsidRPr="00774AE1">
        <w:rPr>
          <w:rFonts w:ascii="Times New Roman" w:eastAsia="Times New Roman" w:hAnsi="Times New Roman" w:cs="Times New Roman"/>
          <w:sz w:val="28"/>
          <w:szCs w:val="28"/>
        </w:rPr>
        <w:t>изайн</w:t>
      </w:r>
      <w:proofErr w:type="spellEnd"/>
      <w:r w:rsidR="00F96552" w:rsidRPr="00774AE1">
        <w:rPr>
          <w:rFonts w:ascii="Times New Roman" w:eastAsia="Times New Roman" w:hAnsi="Times New Roman" w:cs="Times New Roman"/>
          <w:sz w:val="28"/>
          <w:szCs w:val="28"/>
        </w:rPr>
        <w:t xml:space="preserve"> (УД) – это проектирование информации и материальной среды под лозунгом «Что хорошо для инвалидов – то хорошо для всех» [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3</w:t>
      </w:r>
      <w:r w:rsidR="00F96552" w:rsidRPr="00774AE1">
        <w:rPr>
          <w:rFonts w:ascii="Times New Roman" w:eastAsia="Times New Roman" w:hAnsi="Times New Roman" w:cs="Times New Roman"/>
          <w:sz w:val="28"/>
          <w:szCs w:val="28"/>
        </w:rPr>
        <w:t xml:space="preserve">]. При попытке осмыслить УД как метод проектирования </w:t>
      </w:r>
      <w:proofErr w:type="spellStart"/>
      <w:r w:rsidR="00F96552" w:rsidRPr="00774AE1">
        <w:rPr>
          <w:rFonts w:ascii="Times New Roman" w:eastAsia="Times New Roman" w:hAnsi="Times New Roman" w:cs="Times New Roman"/>
          <w:sz w:val="28"/>
          <w:szCs w:val="28"/>
        </w:rPr>
        <w:t>медиаср</w:t>
      </w:r>
      <w:r w:rsidR="00F96552" w:rsidRPr="00774AE1">
        <w:rPr>
          <w:rFonts w:ascii="Times New Roman" w:eastAsia="Times New Roman" w:hAnsi="Times New Roman" w:cs="Times New Roman"/>
          <w:sz w:val="28"/>
          <w:szCs w:val="28"/>
        </w:rPr>
        <w:t>еды</w:t>
      </w:r>
      <w:proofErr w:type="spellEnd"/>
      <w:r w:rsidR="00F96552" w:rsidRPr="00774AE1">
        <w:rPr>
          <w:rFonts w:ascii="Times New Roman" w:eastAsia="Times New Roman" w:hAnsi="Times New Roman" w:cs="Times New Roman"/>
          <w:sz w:val="28"/>
          <w:szCs w:val="28"/>
        </w:rPr>
        <w:t xml:space="preserve"> в современных условиях авторы столкнулись со следующими проблемами.</w:t>
      </w:r>
    </w:p>
    <w:p w:rsidR="00057154" w:rsidRPr="00774AE1" w:rsidRDefault="00774AE1" w:rsidP="00774AE1">
      <w:pPr>
        <w:pStyle w:val="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1. </w:t>
      </w:r>
      <w:r w:rsidR="00F96552" w:rsidRPr="00774AE1">
        <w:rPr>
          <w:rFonts w:ascii="Times New Roman" w:eastAsia="Times New Roman" w:hAnsi="Times New Roman" w:cs="Times New Roman"/>
          <w:sz w:val="28"/>
          <w:szCs w:val="28"/>
        </w:rPr>
        <w:t xml:space="preserve">Изменение формы и идеологии самого понятия «инвалид»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(далее – </w:t>
      </w:r>
      <w:r w:rsidR="00F96552" w:rsidRPr="00774AE1">
        <w:rPr>
          <w:rFonts w:ascii="Times New Roman" w:eastAsia="Times New Roman" w:hAnsi="Times New Roman" w:cs="Times New Roman"/>
          <w:sz w:val="28"/>
          <w:szCs w:val="28"/>
        </w:rPr>
        <w:t>(И)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="00F96552" w:rsidRPr="00774AE1">
        <w:rPr>
          <w:rFonts w:ascii="Times New Roman" w:eastAsia="Times New Roman" w:hAnsi="Times New Roman" w:cs="Times New Roman"/>
          <w:sz w:val="28"/>
          <w:szCs w:val="28"/>
        </w:rPr>
        <w:t>. В православии и постсоветской парадигмах (И) – это человек, обладающий недостаточностью по сравнению с некоей нормой. В право</w:t>
      </w:r>
      <w:r w:rsidR="00F96552" w:rsidRPr="00774AE1">
        <w:rPr>
          <w:rFonts w:ascii="Times New Roman" w:eastAsia="Times New Roman" w:hAnsi="Times New Roman" w:cs="Times New Roman"/>
          <w:sz w:val="28"/>
          <w:szCs w:val="28"/>
        </w:rPr>
        <w:t>славии быть недостаточным – значит иметь повышенную вероятность близости к Богу. Противопо</w:t>
      </w:r>
      <w:r>
        <w:rPr>
          <w:rFonts w:ascii="Times New Roman" w:eastAsia="Times New Roman" w:hAnsi="Times New Roman" w:cs="Times New Roman"/>
          <w:sz w:val="28"/>
          <w:szCs w:val="28"/>
        </w:rPr>
        <w:t>ложный случай дает нам киборга</w:t>
      </w:r>
      <w:r w:rsidR="00F96552" w:rsidRPr="00774AE1">
        <w:rPr>
          <w:rFonts w:ascii="Times New Roman" w:eastAsia="Times New Roman" w:hAnsi="Times New Roman" w:cs="Times New Roman"/>
          <w:sz w:val="28"/>
          <w:szCs w:val="28"/>
        </w:rPr>
        <w:t xml:space="preserve"> как </w:t>
      </w:r>
      <w:r w:rsidR="00F96552" w:rsidRPr="00774AE1">
        <w:rPr>
          <w:rFonts w:ascii="Times New Roman" w:eastAsia="Times New Roman" w:hAnsi="Times New Roman" w:cs="Times New Roman"/>
          <w:sz w:val="28"/>
          <w:szCs w:val="28"/>
        </w:rPr>
        <w:lastRenderedPageBreak/>
        <w:t>модифицированного организма с возм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ожностями, превышающими норму. </w:t>
      </w:r>
      <w:r w:rsidR="00F96552" w:rsidRPr="00774AE1">
        <w:rPr>
          <w:rFonts w:ascii="Times New Roman" w:eastAsia="Times New Roman" w:hAnsi="Times New Roman" w:cs="Times New Roman"/>
          <w:sz w:val="28"/>
          <w:szCs w:val="28"/>
        </w:rPr>
        <w:t>Прототипом первого киборга может считаться фигурист Евгений Плю</w:t>
      </w:r>
      <w:r>
        <w:rPr>
          <w:rFonts w:ascii="Times New Roman" w:eastAsia="Times New Roman" w:hAnsi="Times New Roman" w:cs="Times New Roman"/>
          <w:sz w:val="28"/>
          <w:szCs w:val="28"/>
        </w:rPr>
        <w:t>щ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енко</w:t>
      </w:r>
      <w:proofErr w:type="spellEnd"/>
      <w:r w:rsidR="00F96552" w:rsidRPr="00774AE1">
        <w:rPr>
          <w:rFonts w:ascii="Times New Roman" w:eastAsia="Times New Roman" w:hAnsi="Times New Roman" w:cs="Times New Roman"/>
          <w:sz w:val="28"/>
          <w:szCs w:val="28"/>
        </w:rPr>
        <w:t>, который титановой пластиной модифицировал свой позвоночный столб. Некоторое время назад авторы даже предл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ожили проводить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специальную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Киб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proofErr w:type="spellStart"/>
      <w:r w:rsidR="00F96552" w:rsidRPr="00774AE1">
        <w:rPr>
          <w:rFonts w:ascii="Times New Roman" w:eastAsia="Times New Roman" w:hAnsi="Times New Roman" w:cs="Times New Roman"/>
          <w:sz w:val="28"/>
          <w:szCs w:val="28"/>
        </w:rPr>
        <w:t>ргОлимпиаду</w:t>
      </w:r>
      <w:proofErr w:type="spellEnd"/>
      <w:r w:rsidR="00F96552" w:rsidRPr="00774AE1">
        <w:rPr>
          <w:rFonts w:ascii="Times New Roman" w:eastAsia="Times New Roman" w:hAnsi="Times New Roman" w:cs="Times New Roman"/>
          <w:sz w:val="28"/>
          <w:szCs w:val="28"/>
        </w:rPr>
        <w:t xml:space="preserve"> для людей с модифицированными телами и повышенными возмо</w:t>
      </w:r>
      <w:r>
        <w:rPr>
          <w:rFonts w:ascii="Times New Roman" w:eastAsia="Times New Roman" w:hAnsi="Times New Roman" w:cs="Times New Roman"/>
          <w:sz w:val="28"/>
          <w:szCs w:val="28"/>
        </w:rPr>
        <w:t>жностями в связи с модификацией</w:t>
      </w:r>
      <w:r w:rsidR="00F96552" w:rsidRPr="00774AE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57154" w:rsidRPr="00774AE1" w:rsidRDefault="00F96552" w:rsidP="00774AE1">
      <w:pPr>
        <w:pStyle w:val="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4AE1">
        <w:rPr>
          <w:rFonts w:ascii="Times New Roman" w:eastAsia="Times New Roman" w:hAnsi="Times New Roman" w:cs="Times New Roman"/>
          <w:sz w:val="28"/>
          <w:szCs w:val="28"/>
        </w:rPr>
        <w:t>В современн</w:t>
      </w:r>
      <w:r w:rsidRPr="00774AE1">
        <w:rPr>
          <w:rFonts w:ascii="Times New Roman" w:eastAsia="Times New Roman" w:hAnsi="Times New Roman" w:cs="Times New Roman"/>
          <w:sz w:val="28"/>
          <w:szCs w:val="28"/>
        </w:rPr>
        <w:t>ой России термин (И) не принят, а принято говорить о «людях с ограниченными возможностями», при этом признавая вариат</w:t>
      </w:r>
      <w:r w:rsidR="00774AE1">
        <w:rPr>
          <w:rFonts w:ascii="Times New Roman" w:eastAsia="Times New Roman" w:hAnsi="Times New Roman" w:cs="Times New Roman"/>
          <w:sz w:val="28"/>
          <w:szCs w:val="28"/>
        </w:rPr>
        <w:t xml:space="preserve">ивности нормы подобных персон. </w:t>
      </w:r>
      <w:r w:rsidRPr="00774AE1">
        <w:rPr>
          <w:rFonts w:ascii="Times New Roman" w:eastAsia="Times New Roman" w:hAnsi="Times New Roman" w:cs="Times New Roman"/>
          <w:sz w:val="28"/>
          <w:szCs w:val="28"/>
        </w:rPr>
        <w:t>Например, в современной России наблюда</w:t>
      </w:r>
      <w:r w:rsidR="003D3371">
        <w:rPr>
          <w:rFonts w:ascii="Times New Roman" w:eastAsia="Times New Roman" w:hAnsi="Times New Roman" w:cs="Times New Roman"/>
          <w:sz w:val="28"/>
          <w:szCs w:val="28"/>
        </w:rPr>
        <w:t>ется повсеместно закрытие «</w:t>
      </w:r>
      <w:r w:rsidR="003D3371">
        <w:rPr>
          <w:rFonts w:ascii="Times New Roman" w:eastAsia="Times New Roman" w:hAnsi="Times New Roman" w:cs="Times New Roman"/>
          <w:sz w:val="28"/>
          <w:szCs w:val="28"/>
          <w:lang w:val="ru-RU"/>
        </w:rPr>
        <w:t>ш</w:t>
      </w:r>
      <w:r w:rsidR="00314830">
        <w:rPr>
          <w:rFonts w:ascii="Times New Roman" w:eastAsia="Times New Roman" w:hAnsi="Times New Roman" w:cs="Times New Roman"/>
          <w:sz w:val="28"/>
          <w:szCs w:val="28"/>
        </w:rPr>
        <w:t>кол</w:t>
      </w:r>
      <w:r w:rsidRPr="00774AE1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proofErr w:type="spellStart"/>
      <w:r w:rsidRPr="00774AE1">
        <w:rPr>
          <w:rFonts w:ascii="Times New Roman" w:eastAsia="Times New Roman" w:hAnsi="Times New Roman" w:cs="Times New Roman"/>
          <w:sz w:val="28"/>
          <w:szCs w:val="28"/>
        </w:rPr>
        <w:t>дураков</w:t>
      </w:r>
      <w:proofErr w:type="spellEnd"/>
      <w:r w:rsidRPr="00774AE1">
        <w:rPr>
          <w:rFonts w:ascii="Times New Roman" w:eastAsia="Times New Roman" w:hAnsi="Times New Roman" w:cs="Times New Roman"/>
          <w:sz w:val="28"/>
          <w:szCs w:val="28"/>
        </w:rPr>
        <w:t>», как в произведении С.</w:t>
      </w:r>
      <w:r w:rsidR="00774AE1"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 w:rsidRPr="00774AE1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74AE1">
        <w:rPr>
          <w:rFonts w:ascii="Times New Roman" w:eastAsia="Times New Roman" w:hAnsi="Times New Roman" w:cs="Times New Roman"/>
          <w:sz w:val="28"/>
          <w:szCs w:val="28"/>
        </w:rPr>
        <w:t>околова, с переводом соответствующих персон в обычные классы в концеп</w:t>
      </w:r>
      <w:r w:rsidR="00774AE1">
        <w:rPr>
          <w:rFonts w:ascii="Times New Roman" w:eastAsia="Times New Roman" w:hAnsi="Times New Roman" w:cs="Times New Roman"/>
          <w:sz w:val="28"/>
          <w:szCs w:val="28"/>
        </w:rPr>
        <w:t>ции «</w:t>
      </w:r>
      <w:proofErr w:type="spellStart"/>
      <w:r w:rsidR="00774AE1">
        <w:rPr>
          <w:rFonts w:ascii="Times New Roman" w:eastAsia="Times New Roman" w:hAnsi="Times New Roman" w:cs="Times New Roman"/>
          <w:sz w:val="28"/>
          <w:szCs w:val="28"/>
        </w:rPr>
        <w:t>инклюзивности</w:t>
      </w:r>
      <w:proofErr w:type="spellEnd"/>
      <w:r w:rsidR="00774AE1">
        <w:rPr>
          <w:rFonts w:ascii="Times New Roman" w:eastAsia="Times New Roman" w:hAnsi="Times New Roman" w:cs="Times New Roman"/>
          <w:sz w:val="28"/>
          <w:szCs w:val="28"/>
        </w:rPr>
        <w:t>» образования</w:t>
      </w:r>
      <w:r w:rsidR="00774AE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74AE1">
        <w:rPr>
          <w:rFonts w:ascii="Times New Roman" w:eastAsia="Times New Roman" w:hAnsi="Times New Roman" w:cs="Times New Roman"/>
          <w:sz w:val="28"/>
          <w:szCs w:val="28"/>
        </w:rPr>
        <w:t xml:space="preserve">[2]. </w:t>
      </w:r>
    </w:p>
    <w:p w:rsidR="00057154" w:rsidRPr="00774AE1" w:rsidRDefault="00774AE1" w:rsidP="00774AE1">
      <w:pPr>
        <w:pStyle w:val="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2. </w:t>
      </w:r>
      <w:r w:rsidR="00F96552" w:rsidRPr="00774AE1">
        <w:rPr>
          <w:rFonts w:ascii="Times New Roman" w:eastAsia="Times New Roman" w:hAnsi="Times New Roman" w:cs="Times New Roman"/>
          <w:sz w:val="28"/>
          <w:szCs w:val="28"/>
        </w:rPr>
        <w:t xml:space="preserve">Соответственно, всё оборудование таких классов, включая и </w:t>
      </w:r>
      <w:proofErr w:type="gramStart"/>
      <w:r w:rsidR="00F96552" w:rsidRPr="00774AE1">
        <w:rPr>
          <w:rFonts w:ascii="Times New Roman" w:eastAsia="Times New Roman" w:hAnsi="Times New Roman" w:cs="Times New Roman"/>
          <w:sz w:val="28"/>
          <w:szCs w:val="28"/>
        </w:rPr>
        <w:t>образовательную</w:t>
      </w:r>
      <w:proofErr w:type="gramEnd"/>
      <w:r w:rsidR="00F96552" w:rsidRPr="00774A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96552" w:rsidRPr="00774AE1">
        <w:rPr>
          <w:rFonts w:ascii="Times New Roman" w:eastAsia="Times New Roman" w:hAnsi="Times New Roman" w:cs="Times New Roman"/>
          <w:sz w:val="28"/>
          <w:szCs w:val="28"/>
        </w:rPr>
        <w:t>медиасреду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="00F96552" w:rsidRPr="00774AE1">
        <w:rPr>
          <w:rFonts w:ascii="Times New Roman" w:eastAsia="Times New Roman" w:hAnsi="Times New Roman" w:cs="Times New Roman"/>
          <w:sz w:val="28"/>
          <w:szCs w:val="28"/>
        </w:rPr>
        <w:t xml:space="preserve"> обязано подчиняться УД. Но современная западная гуманитарная мы</w:t>
      </w:r>
      <w:r w:rsidR="00F96552" w:rsidRPr="00774AE1">
        <w:rPr>
          <w:rFonts w:ascii="Times New Roman" w:eastAsia="Times New Roman" w:hAnsi="Times New Roman" w:cs="Times New Roman"/>
          <w:sz w:val="28"/>
          <w:szCs w:val="28"/>
        </w:rPr>
        <w:t>сль продвинулась еще дальше: включения вышеуказанных персон в полностью нормативное социальное пространство в качестве людей «с дополнительными потребностями».</w:t>
      </w:r>
    </w:p>
    <w:p w:rsidR="00057154" w:rsidRPr="00774AE1" w:rsidRDefault="00F96552" w:rsidP="00774AE1">
      <w:pPr>
        <w:pStyle w:val="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4AE1">
        <w:rPr>
          <w:rFonts w:ascii="Times New Roman" w:eastAsia="Times New Roman" w:hAnsi="Times New Roman" w:cs="Times New Roman"/>
          <w:sz w:val="28"/>
          <w:szCs w:val="28"/>
        </w:rPr>
        <w:t xml:space="preserve">Возвращаясь к проектированию </w:t>
      </w:r>
      <w:proofErr w:type="spellStart"/>
      <w:r w:rsidRPr="00774AE1">
        <w:rPr>
          <w:rFonts w:ascii="Times New Roman" w:eastAsia="Times New Roman" w:hAnsi="Times New Roman" w:cs="Times New Roman"/>
          <w:sz w:val="28"/>
          <w:szCs w:val="28"/>
        </w:rPr>
        <w:t>медиапространства</w:t>
      </w:r>
      <w:proofErr w:type="spellEnd"/>
      <w:r w:rsidRPr="00774AE1">
        <w:rPr>
          <w:rFonts w:ascii="Times New Roman" w:eastAsia="Times New Roman" w:hAnsi="Times New Roman" w:cs="Times New Roman"/>
          <w:sz w:val="28"/>
          <w:szCs w:val="28"/>
        </w:rPr>
        <w:t xml:space="preserve"> – на что корректно ориентироваться, учитывая (И)</w:t>
      </w:r>
      <w:r w:rsidRPr="00774AE1">
        <w:rPr>
          <w:rFonts w:ascii="Times New Roman" w:eastAsia="Times New Roman" w:hAnsi="Times New Roman" w:cs="Times New Roman"/>
          <w:sz w:val="28"/>
          <w:szCs w:val="28"/>
        </w:rPr>
        <w:t xml:space="preserve"> возможных пользователей? На «ограниченные возможности» при взаимодействии с </w:t>
      </w:r>
      <w:proofErr w:type="spellStart"/>
      <w:r w:rsidRPr="00774AE1">
        <w:rPr>
          <w:rFonts w:ascii="Times New Roman" w:eastAsia="Times New Roman" w:hAnsi="Times New Roman" w:cs="Times New Roman"/>
          <w:sz w:val="28"/>
          <w:szCs w:val="28"/>
        </w:rPr>
        <w:t>медиасредой</w:t>
      </w:r>
      <w:proofErr w:type="spellEnd"/>
      <w:r w:rsidRPr="00774AE1">
        <w:rPr>
          <w:rFonts w:ascii="Times New Roman" w:eastAsia="Times New Roman" w:hAnsi="Times New Roman" w:cs="Times New Roman"/>
          <w:sz w:val="28"/>
          <w:szCs w:val="28"/>
        </w:rPr>
        <w:t xml:space="preserve"> или «дополнительные потребности» при пользовании?</w:t>
      </w:r>
    </w:p>
    <w:p w:rsidR="00057154" w:rsidRPr="00774AE1" w:rsidRDefault="00774AE1" w:rsidP="00774AE1">
      <w:pPr>
        <w:pStyle w:val="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3. </w:t>
      </w:r>
      <w:r w:rsidR="00F96552" w:rsidRPr="00774AE1">
        <w:rPr>
          <w:rFonts w:ascii="Times New Roman" w:eastAsia="Times New Roman" w:hAnsi="Times New Roman" w:cs="Times New Roman"/>
          <w:sz w:val="28"/>
          <w:szCs w:val="28"/>
        </w:rPr>
        <w:t xml:space="preserve">Каким будет лозунг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УД</w:t>
      </w:r>
      <w:r>
        <w:rPr>
          <w:rFonts w:ascii="Times New Roman" w:eastAsia="Times New Roman" w:hAnsi="Times New Roman" w:cs="Times New Roman"/>
          <w:sz w:val="28"/>
          <w:szCs w:val="28"/>
        </w:rPr>
        <w:t>? В первом случае</w:t>
      </w:r>
      <w:r w:rsidR="00F96552" w:rsidRPr="00774AE1">
        <w:rPr>
          <w:rFonts w:ascii="Times New Roman" w:eastAsia="Times New Roman" w:hAnsi="Times New Roman" w:cs="Times New Roman"/>
          <w:sz w:val="28"/>
          <w:szCs w:val="28"/>
        </w:rPr>
        <w:t xml:space="preserve"> «ограниченность возможностей – это этический эталон ново</w:t>
      </w:r>
      <w:r w:rsidR="00F96552" w:rsidRPr="00774AE1">
        <w:rPr>
          <w:rFonts w:ascii="Times New Roman" w:eastAsia="Times New Roman" w:hAnsi="Times New Roman" w:cs="Times New Roman"/>
          <w:sz w:val="28"/>
          <w:szCs w:val="28"/>
        </w:rPr>
        <w:t xml:space="preserve">й нормы». На самом деле на этом </w:t>
      </w:r>
      <w:proofErr w:type="gramStart"/>
      <w:r w:rsidR="00F96552" w:rsidRPr="00774AE1">
        <w:rPr>
          <w:rFonts w:ascii="Times New Roman" w:eastAsia="Times New Roman" w:hAnsi="Times New Roman" w:cs="Times New Roman"/>
          <w:sz w:val="28"/>
          <w:szCs w:val="28"/>
        </w:rPr>
        <w:t>пути</w:t>
      </w:r>
      <w:proofErr w:type="gramEnd"/>
      <w:r w:rsidR="00F96552" w:rsidRPr="00774AE1">
        <w:rPr>
          <w:rFonts w:ascii="Times New Roman" w:eastAsia="Times New Roman" w:hAnsi="Times New Roman" w:cs="Times New Roman"/>
          <w:sz w:val="28"/>
          <w:szCs w:val="28"/>
        </w:rPr>
        <w:t xml:space="preserve"> возможно совершить прорыв к новой экологической этике.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Второй случай можно определить как </w:t>
      </w:r>
      <w:r w:rsidR="00F96552" w:rsidRPr="00774AE1">
        <w:rPr>
          <w:rFonts w:ascii="Times New Roman" w:eastAsia="Times New Roman" w:hAnsi="Times New Roman" w:cs="Times New Roman"/>
          <w:sz w:val="28"/>
          <w:szCs w:val="28"/>
        </w:rPr>
        <w:t xml:space="preserve">«Расширение и подстройка под новые потребности </w:t>
      </w:r>
      <w:proofErr w:type="spellStart"/>
      <w:r w:rsidR="00F96552" w:rsidRPr="00774AE1">
        <w:rPr>
          <w:rFonts w:ascii="Times New Roman" w:eastAsia="Times New Roman" w:hAnsi="Times New Roman" w:cs="Times New Roman"/>
          <w:sz w:val="28"/>
          <w:szCs w:val="28"/>
        </w:rPr>
        <w:t>медиасреды</w:t>
      </w:r>
      <w:proofErr w:type="spellEnd"/>
      <w:r w:rsidR="00F96552" w:rsidRPr="00774AE1">
        <w:rPr>
          <w:rFonts w:ascii="Times New Roman" w:eastAsia="Times New Roman" w:hAnsi="Times New Roman" w:cs="Times New Roman"/>
          <w:sz w:val="28"/>
          <w:szCs w:val="28"/>
        </w:rPr>
        <w:t xml:space="preserve"> – это благо». Но этот путь более негативен, так как предполагает удовлетворение дополнительных потребносте</w:t>
      </w:r>
      <w:r w:rsidR="00F96552" w:rsidRPr="00774AE1">
        <w:rPr>
          <w:rFonts w:ascii="Times New Roman" w:eastAsia="Times New Roman" w:hAnsi="Times New Roman" w:cs="Times New Roman"/>
          <w:sz w:val="28"/>
          <w:szCs w:val="28"/>
        </w:rPr>
        <w:t>й.</w:t>
      </w:r>
    </w:p>
    <w:p w:rsidR="00057154" w:rsidRPr="00774AE1" w:rsidRDefault="00F96552" w:rsidP="00774AE1">
      <w:pPr>
        <w:pStyle w:val="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4AE1">
        <w:rPr>
          <w:rFonts w:ascii="Times New Roman" w:eastAsia="Times New Roman" w:hAnsi="Times New Roman" w:cs="Times New Roman"/>
          <w:sz w:val="28"/>
          <w:szCs w:val="28"/>
        </w:rPr>
        <w:t xml:space="preserve">В частности, аппаратное решение дополнительных потребностей – небьющиеся и водостойкие смартфоны, большие кнопки (ведь уже в специальной литературе ставится </w:t>
      </w:r>
      <w:r w:rsidRPr="00774AE1">
        <w:rPr>
          <w:rFonts w:ascii="Times New Roman" w:eastAsia="Times New Roman" w:hAnsi="Times New Roman" w:cs="Times New Roman"/>
          <w:sz w:val="28"/>
          <w:szCs w:val="28"/>
        </w:rPr>
        <w:t xml:space="preserve">проблема </w:t>
      </w:r>
      <w:r w:rsidRPr="00774AE1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774AE1">
        <w:rPr>
          <w:rFonts w:ascii="Times New Roman" w:eastAsia="Times New Roman" w:hAnsi="Times New Roman" w:cs="Times New Roman"/>
          <w:sz w:val="28"/>
          <w:szCs w:val="28"/>
        </w:rPr>
        <w:t xml:space="preserve">больших пальцев»), </w:t>
      </w:r>
      <w:r w:rsidRPr="00774AE1">
        <w:rPr>
          <w:rFonts w:ascii="Times New Roman" w:eastAsia="Times New Roman" w:hAnsi="Times New Roman" w:cs="Times New Roman"/>
          <w:sz w:val="28"/>
          <w:szCs w:val="28"/>
        </w:rPr>
        <w:lastRenderedPageBreak/>
        <w:t>программные возможности интерфейса – возможность в широком диапазо</w:t>
      </w:r>
      <w:r w:rsidRPr="00774AE1">
        <w:rPr>
          <w:rFonts w:ascii="Times New Roman" w:eastAsia="Times New Roman" w:hAnsi="Times New Roman" w:cs="Times New Roman"/>
          <w:sz w:val="28"/>
          <w:szCs w:val="28"/>
        </w:rPr>
        <w:t xml:space="preserve">не регулировать кегль шрифта, </w:t>
      </w:r>
      <w:r w:rsidR="00774AE1" w:rsidRPr="00774AE1">
        <w:rPr>
          <w:rFonts w:ascii="Times New Roman" w:eastAsia="Times New Roman" w:hAnsi="Times New Roman" w:cs="Times New Roman"/>
          <w:sz w:val="28"/>
          <w:szCs w:val="28"/>
        </w:rPr>
        <w:t xml:space="preserve">дружественное к пользователю </w:t>
      </w:r>
      <w:r w:rsidRPr="00774AE1">
        <w:rPr>
          <w:rFonts w:ascii="Times New Roman" w:eastAsia="Times New Roman" w:hAnsi="Times New Roman" w:cs="Times New Roman"/>
          <w:sz w:val="28"/>
          <w:szCs w:val="28"/>
        </w:rPr>
        <w:t>голосовое управление</w:t>
      </w:r>
      <w:r w:rsidRPr="00774AE1">
        <w:rPr>
          <w:rFonts w:ascii="Times New Roman" w:eastAsia="Times New Roman" w:hAnsi="Times New Roman" w:cs="Times New Roman"/>
          <w:sz w:val="28"/>
          <w:szCs w:val="28"/>
        </w:rPr>
        <w:t>,</w:t>
      </w:r>
      <w:r w:rsidR="00774AE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такое</w:t>
      </w:r>
      <w:r w:rsidRPr="00774AE1">
        <w:rPr>
          <w:rFonts w:ascii="Times New Roman" w:eastAsia="Times New Roman" w:hAnsi="Times New Roman" w:cs="Times New Roman"/>
          <w:sz w:val="28"/>
          <w:szCs w:val="28"/>
        </w:rPr>
        <w:t xml:space="preserve"> как «Алиса» </w:t>
      </w:r>
      <w:proofErr w:type="spellStart"/>
      <w:r w:rsidRPr="00774AE1">
        <w:rPr>
          <w:rFonts w:ascii="Times New Roman" w:eastAsia="Times New Roman" w:hAnsi="Times New Roman" w:cs="Times New Roman"/>
          <w:sz w:val="28"/>
          <w:szCs w:val="28"/>
        </w:rPr>
        <w:t>Яндекса</w:t>
      </w:r>
      <w:proofErr w:type="spellEnd"/>
      <w:r w:rsidRPr="00774AE1">
        <w:rPr>
          <w:rFonts w:ascii="Times New Roman" w:eastAsia="Times New Roman" w:hAnsi="Times New Roman" w:cs="Times New Roman"/>
          <w:sz w:val="28"/>
          <w:szCs w:val="28"/>
        </w:rPr>
        <w:t xml:space="preserve">. Здесь уместно рассмотрение того, будет ли достаточно общих программных решений для перекрытия </w:t>
      </w:r>
      <w:r w:rsidR="00774AE1">
        <w:rPr>
          <w:rFonts w:ascii="Times New Roman" w:eastAsia="Times New Roman" w:hAnsi="Times New Roman" w:cs="Times New Roman"/>
          <w:sz w:val="28"/>
          <w:szCs w:val="28"/>
          <w:lang w:val="ru-RU"/>
        </w:rPr>
        <w:t>всех</w:t>
      </w:r>
      <w:r w:rsidRPr="00774AE1">
        <w:rPr>
          <w:rFonts w:ascii="Times New Roman" w:eastAsia="Times New Roman" w:hAnsi="Times New Roman" w:cs="Times New Roman"/>
          <w:sz w:val="28"/>
          <w:szCs w:val="28"/>
        </w:rPr>
        <w:t xml:space="preserve"> потребностей.</w:t>
      </w:r>
    </w:p>
    <w:p w:rsidR="00057154" w:rsidRPr="00774AE1" w:rsidRDefault="00774AE1" w:rsidP="00774AE1">
      <w:pPr>
        <w:pStyle w:val="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4. </w:t>
      </w:r>
      <w:proofErr w:type="gramStart"/>
      <w:r w:rsidR="00F96552" w:rsidRPr="00774AE1">
        <w:rPr>
          <w:rFonts w:ascii="Times New Roman" w:eastAsia="Times New Roman" w:hAnsi="Times New Roman" w:cs="Times New Roman"/>
          <w:sz w:val="28"/>
          <w:szCs w:val="28"/>
        </w:rPr>
        <w:t xml:space="preserve">Остается открытым вопрос монетизации </w:t>
      </w:r>
      <w:proofErr w:type="spellStart"/>
      <w:r w:rsidR="00F96552" w:rsidRPr="00774AE1">
        <w:rPr>
          <w:rFonts w:ascii="Times New Roman" w:eastAsia="Times New Roman" w:hAnsi="Times New Roman" w:cs="Times New Roman"/>
          <w:sz w:val="28"/>
          <w:szCs w:val="28"/>
        </w:rPr>
        <w:t>медиасреды</w:t>
      </w:r>
      <w:proofErr w:type="spellEnd"/>
      <w:r w:rsidR="00F96552" w:rsidRPr="00774AE1">
        <w:rPr>
          <w:rFonts w:ascii="Times New Roman" w:eastAsia="Times New Roman" w:hAnsi="Times New Roman" w:cs="Times New Roman"/>
          <w:sz w:val="28"/>
          <w:szCs w:val="28"/>
        </w:rPr>
        <w:t xml:space="preserve"> для людей с дополнительными возможностями, так как современная модель цифровых </w:t>
      </w:r>
      <w:proofErr w:type="spellStart"/>
      <w:r w:rsidR="00F96552" w:rsidRPr="00774AE1">
        <w:rPr>
          <w:rFonts w:ascii="Times New Roman" w:eastAsia="Times New Roman" w:hAnsi="Times New Roman" w:cs="Times New Roman"/>
          <w:sz w:val="28"/>
          <w:szCs w:val="28"/>
        </w:rPr>
        <w:t>медиа</w:t>
      </w:r>
      <w:proofErr w:type="spellEnd"/>
      <w:r w:rsidR="00F96552" w:rsidRPr="00774AE1">
        <w:rPr>
          <w:rFonts w:ascii="Times New Roman" w:eastAsia="Times New Roman" w:hAnsi="Times New Roman" w:cs="Times New Roman"/>
          <w:sz w:val="28"/>
          <w:szCs w:val="28"/>
        </w:rPr>
        <w:t xml:space="preserve"> достаточно сильно интегрирована с вопросами прибыли провайдеров [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4</w:t>
      </w:r>
      <w:r w:rsidR="00F96552" w:rsidRPr="00774AE1">
        <w:rPr>
          <w:rFonts w:ascii="Times New Roman" w:eastAsia="Times New Roman" w:hAnsi="Times New Roman" w:cs="Times New Roman"/>
          <w:sz w:val="28"/>
          <w:szCs w:val="28"/>
        </w:rPr>
        <w:t xml:space="preserve">] и владельцев прав на </w:t>
      </w:r>
      <w:proofErr w:type="spellStart"/>
      <w:r w:rsidR="00F96552" w:rsidRPr="00774AE1">
        <w:rPr>
          <w:rFonts w:ascii="Times New Roman" w:eastAsia="Times New Roman" w:hAnsi="Times New Roman" w:cs="Times New Roman"/>
          <w:sz w:val="28"/>
          <w:szCs w:val="28"/>
        </w:rPr>
        <w:t>контент</w:t>
      </w:r>
      <w:proofErr w:type="spellEnd"/>
      <w:r w:rsidR="00F96552" w:rsidRPr="00774AE1">
        <w:rPr>
          <w:rFonts w:ascii="Times New Roman" w:eastAsia="Times New Roman" w:hAnsi="Times New Roman" w:cs="Times New Roman"/>
          <w:sz w:val="28"/>
          <w:szCs w:val="28"/>
        </w:rPr>
        <w:t xml:space="preserve"> [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</w:t>
      </w:r>
      <w:r w:rsidR="00F96552" w:rsidRPr="00774AE1">
        <w:rPr>
          <w:rFonts w:ascii="Times New Roman" w:eastAsia="Times New Roman" w:hAnsi="Times New Roman" w:cs="Times New Roman"/>
          <w:sz w:val="28"/>
          <w:szCs w:val="28"/>
        </w:rPr>
        <w:t>].</w:t>
      </w:r>
      <w:proofErr w:type="gramEnd"/>
      <w:r w:rsidR="00F96552" w:rsidRPr="00774AE1">
        <w:rPr>
          <w:rFonts w:ascii="Times New Roman" w:eastAsia="Times New Roman" w:hAnsi="Times New Roman" w:cs="Times New Roman"/>
          <w:sz w:val="28"/>
          <w:szCs w:val="28"/>
        </w:rPr>
        <w:t xml:space="preserve"> Последнее означает, ч</w:t>
      </w:r>
      <w:r w:rsidR="00F96552" w:rsidRPr="00774AE1">
        <w:rPr>
          <w:rFonts w:ascii="Times New Roman" w:eastAsia="Times New Roman" w:hAnsi="Times New Roman" w:cs="Times New Roman"/>
          <w:sz w:val="28"/>
          <w:szCs w:val="28"/>
        </w:rPr>
        <w:t xml:space="preserve">то для пользователей с дополнительными потребностями нужно использовать особые опции – использовать более яркие баннеры, укрупненные </w:t>
      </w:r>
      <w:proofErr w:type="spellStart"/>
      <w:r w:rsidR="00F96552" w:rsidRPr="00774AE1">
        <w:rPr>
          <w:rFonts w:ascii="Times New Roman" w:eastAsia="Times New Roman" w:hAnsi="Times New Roman" w:cs="Times New Roman"/>
          <w:sz w:val="28"/>
          <w:szCs w:val="28"/>
        </w:rPr>
        <w:t>pop-up</w:t>
      </w:r>
      <w:proofErr w:type="spellEnd"/>
      <w:r w:rsidR="00F96552" w:rsidRPr="00774AE1">
        <w:rPr>
          <w:rFonts w:ascii="Times New Roman" w:eastAsia="Times New Roman" w:hAnsi="Times New Roman" w:cs="Times New Roman"/>
          <w:sz w:val="28"/>
          <w:szCs w:val="28"/>
        </w:rPr>
        <w:t xml:space="preserve"> окна и другие условия, чтобы обеспечить у группы слабовидящих людей нужный у</w:t>
      </w:r>
      <w:r>
        <w:rPr>
          <w:rFonts w:ascii="Times New Roman" w:eastAsia="Times New Roman" w:hAnsi="Times New Roman" w:cs="Times New Roman"/>
          <w:sz w:val="28"/>
          <w:szCs w:val="28"/>
        </w:rPr>
        <w:t>ровень конверсии при просмотрах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, но</w:t>
      </w:r>
      <w:r w:rsidR="00F96552" w:rsidRPr="00774A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6552" w:rsidRPr="00774AE1">
        <w:rPr>
          <w:rFonts w:ascii="Times New Roman" w:eastAsia="Times New Roman" w:hAnsi="Times New Roman" w:cs="Times New Roman"/>
          <w:sz w:val="28"/>
          <w:szCs w:val="28"/>
        </w:rPr>
        <w:t xml:space="preserve">ведь </w:t>
      </w:r>
      <w:proofErr w:type="gramStart"/>
      <w:r w:rsidR="00F96552" w:rsidRPr="00774AE1">
        <w:rPr>
          <w:rFonts w:ascii="Times New Roman" w:eastAsia="Times New Roman" w:hAnsi="Times New Roman" w:cs="Times New Roman"/>
          <w:sz w:val="28"/>
          <w:szCs w:val="28"/>
        </w:rPr>
        <w:t>такой</w:t>
      </w:r>
      <w:proofErr w:type="gramEnd"/>
      <w:r w:rsidR="00F96552" w:rsidRPr="00774AE1">
        <w:rPr>
          <w:rFonts w:ascii="Times New Roman" w:eastAsia="Times New Roman" w:hAnsi="Times New Roman" w:cs="Times New Roman"/>
          <w:sz w:val="28"/>
          <w:szCs w:val="28"/>
        </w:rPr>
        <w:t xml:space="preserve"> же страницей пользуются обычные пользователи, имеющие </w:t>
      </w:r>
      <w:proofErr w:type="spellStart"/>
      <w:r w:rsidR="00F96552" w:rsidRPr="00774AE1">
        <w:rPr>
          <w:rFonts w:ascii="Times New Roman" w:eastAsia="Times New Roman" w:hAnsi="Times New Roman" w:cs="Times New Roman"/>
          <w:sz w:val="28"/>
          <w:szCs w:val="28"/>
        </w:rPr>
        <w:t>баннерную</w:t>
      </w:r>
      <w:proofErr w:type="spellEnd"/>
      <w:r w:rsidR="00F96552" w:rsidRPr="00774AE1">
        <w:rPr>
          <w:rFonts w:ascii="Times New Roman" w:eastAsia="Times New Roman" w:hAnsi="Times New Roman" w:cs="Times New Roman"/>
          <w:sz w:val="28"/>
          <w:szCs w:val="28"/>
        </w:rPr>
        <w:t xml:space="preserve"> слепоту.</w:t>
      </w:r>
    </w:p>
    <w:p w:rsidR="00057154" w:rsidRPr="00774AE1" w:rsidRDefault="00F96552" w:rsidP="00774AE1">
      <w:pPr>
        <w:pStyle w:val="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74AE1">
        <w:rPr>
          <w:rFonts w:ascii="Times New Roman" w:eastAsia="Times New Roman" w:hAnsi="Times New Roman" w:cs="Times New Roman"/>
          <w:sz w:val="28"/>
          <w:szCs w:val="28"/>
        </w:rPr>
        <w:t xml:space="preserve">Можно сделать выводы, что вопрос монетизации </w:t>
      </w:r>
      <w:proofErr w:type="spellStart"/>
      <w:r w:rsidRPr="00774AE1">
        <w:rPr>
          <w:rFonts w:ascii="Times New Roman" w:eastAsia="Times New Roman" w:hAnsi="Times New Roman" w:cs="Times New Roman"/>
          <w:sz w:val="28"/>
          <w:szCs w:val="28"/>
        </w:rPr>
        <w:t>медиасреды</w:t>
      </w:r>
      <w:proofErr w:type="spellEnd"/>
      <w:r w:rsidRPr="00774AE1">
        <w:rPr>
          <w:rFonts w:ascii="Times New Roman" w:eastAsia="Times New Roman" w:hAnsi="Times New Roman" w:cs="Times New Roman"/>
          <w:sz w:val="28"/>
          <w:szCs w:val="28"/>
        </w:rPr>
        <w:t xml:space="preserve"> при расчете на </w:t>
      </w:r>
      <w:r w:rsidRPr="00774AE1">
        <w:rPr>
          <w:rFonts w:ascii="Times New Roman" w:eastAsia="Times New Roman" w:hAnsi="Times New Roman" w:cs="Times New Roman"/>
          <w:sz w:val="28"/>
          <w:szCs w:val="28"/>
        </w:rPr>
        <w:t>персон с дополнительными потребностями</w:t>
      </w:r>
      <w:r w:rsidR="00774AE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74AE1">
        <w:rPr>
          <w:rFonts w:ascii="Times New Roman" w:eastAsia="Times New Roman" w:hAnsi="Times New Roman" w:cs="Times New Roman"/>
          <w:sz w:val="28"/>
          <w:szCs w:val="28"/>
        </w:rPr>
        <w:t>остается открытым, так как современная модель цифр</w:t>
      </w:r>
      <w:r w:rsidRPr="00774AE1">
        <w:rPr>
          <w:rFonts w:ascii="Times New Roman" w:eastAsia="Times New Roman" w:hAnsi="Times New Roman" w:cs="Times New Roman"/>
          <w:sz w:val="28"/>
          <w:szCs w:val="28"/>
        </w:rPr>
        <w:t xml:space="preserve">овых </w:t>
      </w:r>
      <w:proofErr w:type="spellStart"/>
      <w:r w:rsidRPr="00774AE1">
        <w:rPr>
          <w:rFonts w:ascii="Times New Roman" w:eastAsia="Times New Roman" w:hAnsi="Times New Roman" w:cs="Times New Roman"/>
          <w:sz w:val="28"/>
          <w:szCs w:val="28"/>
        </w:rPr>
        <w:t>медиа</w:t>
      </w:r>
      <w:proofErr w:type="spellEnd"/>
      <w:r w:rsidRPr="00774AE1">
        <w:rPr>
          <w:rFonts w:ascii="Times New Roman" w:eastAsia="Times New Roman" w:hAnsi="Times New Roman" w:cs="Times New Roman"/>
          <w:sz w:val="28"/>
          <w:szCs w:val="28"/>
        </w:rPr>
        <w:t xml:space="preserve"> сильно интегрирована с вопросами прибыли провайдеров.</w:t>
      </w:r>
      <w:proofErr w:type="gramEnd"/>
      <w:r w:rsidRPr="00774AE1">
        <w:rPr>
          <w:rFonts w:ascii="Times New Roman" w:eastAsia="Times New Roman" w:hAnsi="Times New Roman" w:cs="Times New Roman"/>
          <w:sz w:val="28"/>
          <w:szCs w:val="28"/>
        </w:rPr>
        <w:t xml:space="preserve"> Концепция инвалидности при проектировании </w:t>
      </w:r>
      <w:proofErr w:type="spellStart"/>
      <w:r w:rsidRPr="00774AE1">
        <w:rPr>
          <w:rFonts w:ascii="Times New Roman" w:eastAsia="Times New Roman" w:hAnsi="Times New Roman" w:cs="Times New Roman"/>
          <w:sz w:val="28"/>
          <w:szCs w:val="28"/>
        </w:rPr>
        <w:t>медиасреды</w:t>
      </w:r>
      <w:proofErr w:type="spellEnd"/>
      <w:r w:rsidRPr="00774AE1">
        <w:rPr>
          <w:rFonts w:ascii="Times New Roman" w:eastAsia="Times New Roman" w:hAnsi="Times New Roman" w:cs="Times New Roman"/>
          <w:sz w:val="28"/>
          <w:szCs w:val="28"/>
        </w:rPr>
        <w:t xml:space="preserve"> имеет гораздо более гуманную основу</w:t>
      </w:r>
      <w:r w:rsidR="00774AE1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774A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4AE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поскольку </w:t>
      </w:r>
      <w:r w:rsidRPr="00774AE1">
        <w:rPr>
          <w:rFonts w:ascii="Times New Roman" w:eastAsia="Times New Roman" w:hAnsi="Times New Roman" w:cs="Times New Roman"/>
          <w:sz w:val="28"/>
          <w:szCs w:val="28"/>
        </w:rPr>
        <w:t>позволяет принудительно ограничить коммерциализацию.</w:t>
      </w:r>
    </w:p>
    <w:p w:rsidR="00057154" w:rsidRPr="00774AE1" w:rsidRDefault="00F96552" w:rsidP="00774AE1">
      <w:pPr>
        <w:pStyle w:val="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4AE1">
        <w:rPr>
          <w:rFonts w:ascii="Times New Roman" w:eastAsia="Times New Roman" w:hAnsi="Times New Roman" w:cs="Times New Roman"/>
          <w:sz w:val="28"/>
          <w:szCs w:val="28"/>
        </w:rPr>
        <w:t xml:space="preserve">Новый лозунг </w:t>
      </w:r>
      <w:r w:rsidR="00774AE1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proofErr w:type="spellStart"/>
      <w:r w:rsidRPr="00774AE1">
        <w:rPr>
          <w:rFonts w:ascii="Times New Roman" w:eastAsia="Times New Roman" w:hAnsi="Times New Roman" w:cs="Times New Roman"/>
          <w:sz w:val="28"/>
          <w:szCs w:val="28"/>
        </w:rPr>
        <w:t>ниверсального</w:t>
      </w:r>
      <w:proofErr w:type="spellEnd"/>
      <w:r w:rsidRPr="00774A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74AE1">
        <w:rPr>
          <w:rFonts w:ascii="Times New Roman" w:eastAsia="Times New Roman" w:hAnsi="Times New Roman" w:cs="Times New Roman"/>
          <w:sz w:val="28"/>
          <w:szCs w:val="28"/>
          <w:lang w:val="ru-RU"/>
        </w:rPr>
        <w:t>д</w:t>
      </w:r>
      <w:r w:rsidRPr="00774AE1">
        <w:rPr>
          <w:rFonts w:ascii="Times New Roman" w:eastAsia="Times New Roman" w:hAnsi="Times New Roman" w:cs="Times New Roman"/>
          <w:sz w:val="28"/>
          <w:szCs w:val="28"/>
        </w:rPr>
        <w:t>изайна</w:t>
      </w:r>
      <w:proofErr w:type="spellEnd"/>
      <w:r w:rsidRPr="00774AE1">
        <w:rPr>
          <w:rFonts w:ascii="Times New Roman" w:eastAsia="Times New Roman" w:hAnsi="Times New Roman" w:cs="Times New Roman"/>
          <w:sz w:val="28"/>
          <w:szCs w:val="28"/>
        </w:rPr>
        <w:t xml:space="preserve"> совр</w:t>
      </w:r>
      <w:r w:rsidRPr="00774AE1">
        <w:rPr>
          <w:rFonts w:ascii="Times New Roman" w:eastAsia="Times New Roman" w:hAnsi="Times New Roman" w:cs="Times New Roman"/>
          <w:sz w:val="28"/>
          <w:szCs w:val="28"/>
        </w:rPr>
        <w:t>еменной России – «ограниченность возможностей – это этический эталон новой нормы». Но эта концепция требует существенной доработки, так как дополнительные потребности идут вразрез с потребностями обычных пользователей.</w:t>
      </w:r>
    </w:p>
    <w:p w:rsidR="00057154" w:rsidRPr="00774AE1" w:rsidRDefault="00057154" w:rsidP="00774AE1">
      <w:pPr>
        <w:pStyle w:val="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7154" w:rsidRPr="00774AE1" w:rsidRDefault="00F96552" w:rsidP="00774AE1">
      <w:pPr>
        <w:pStyle w:val="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4AE1">
        <w:rPr>
          <w:rFonts w:ascii="Times New Roman" w:eastAsia="Times New Roman" w:hAnsi="Times New Roman" w:cs="Times New Roman"/>
          <w:sz w:val="28"/>
          <w:szCs w:val="28"/>
        </w:rPr>
        <w:t>Литература:</w:t>
      </w:r>
    </w:p>
    <w:p w:rsidR="00774AE1" w:rsidRDefault="00774AE1" w:rsidP="00774AE1">
      <w:pPr>
        <w:pStyle w:val="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Дорский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 w:rsidRPr="00774AE1">
        <w:rPr>
          <w:rFonts w:ascii="Times New Roman" w:eastAsia="Times New Roman" w:hAnsi="Times New Roman" w:cs="Times New Roman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 w:rsidRPr="00774AE1">
        <w:rPr>
          <w:rFonts w:ascii="Times New Roman" w:eastAsia="Times New Roman" w:hAnsi="Times New Roman" w:cs="Times New Roman"/>
          <w:sz w:val="28"/>
          <w:szCs w:val="28"/>
        </w:rPr>
        <w:t>Ю. Правовое регулирование рекламной деятельн</w:t>
      </w:r>
      <w:r>
        <w:rPr>
          <w:rFonts w:ascii="Times New Roman" w:eastAsia="Times New Roman" w:hAnsi="Times New Roman" w:cs="Times New Roman"/>
          <w:sz w:val="28"/>
          <w:szCs w:val="28"/>
        </w:rPr>
        <w:t>ости и связей с общественностью. СПб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74AE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End"/>
      <w:r w:rsidRPr="00774AE1">
        <w:rPr>
          <w:rFonts w:ascii="Times New Roman" w:eastAsia="Times New Roman" w:hAnsi="Times New Roman" w:cs="Times New Roman"/>
          <w:sz w:val="28"/>
          <w:szCs w:val="28"/>
        </w:rPr>
        <w:t>2019.</w:t>
      </w:r>
    </w:p>
    <w:p w:rsidR="00774AE1" w:rsidRPr="00774AE1" w:rsidRDefault="00774AE1" w:rsidP="00774AE1">
      <w:pPr>
        <w:pStyle w:val="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 w:rsidRPr="00774AE1">
        <w:rPr>
          <w:rFonts w:ascii="Times New Roman" w:eastAsia="Times New Roman" w:hAnsi="Times New Roman" w:cs="Times New Roman"/>
          <w:sz w:val="28"/>
          <w:szCs w:val="28"/>
        </w:rPr>
        <w:t>Соколов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 w:rsidRPr="00774AE1">
        <w:rPr>
          <w:rFonts w:ascii="Times New Roman" w:eastAsia="Times New Roman" w:hAnsi="Times New Roman" w:cs="Times New Roman"/>
          <w:sz w:val="28"/>
          <w:szCs w:val="28"/>
        </w:rPr>
        <w:t xml:space="preserve">С. Школа для </w:t>
      </w:r>
      <w:proofErr w:type="spellStart"/>
      <w:r w:rsidRPr="00774AE1">
        <w:rPr>
          <w:rFonts w:ascii="Times New Roman" w:eastAsia="Times New Roman" w:hAnsi="Times New Roman" w:cs="Times New Roman"/>
          <w:sz w:val="28"/>
          <w:szCs w:val="28"/>
        </w:rPr>
        <w:t>дураков</w:t>
      </w:r>
      <w:proofErr w:type="spellEnd"/>
      <w:r w:rsidRPr="00774AE1">
        <w:rPr>
          <w:rFonts w:ascii="Times New Roman" w:eastAsia="Times New Roman" w:hAnsi="Times New Roman" w:cs="Times New Roman"/>
          <w:sz w:val="28"/>
          <w:szCs w:val="28"/>
        </w:rPr>
        <w:t>. СПб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774AE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gramEnd"/>
      <w:r w:rsidRPr="00774AE1">
        <w:rPr>
          <w:rFonts w:ascii="Times New Roman" w:eastAsia="Times New Roman" w:hAnsi="Times New Roman" w:cs="Times New Roman"/>
          <w:sz w:val="28"/>
          <w:szCs w:val="28"/>
          <w:lang w:val="ru-RU"/>
        </w:rPr>
        <w:t>2019.</w:t>
      </w:r>
    </w:p>
    <w:p w:rsidR="005F1DA6" w:rsidRPr="005F1DA6" w:rsidRDefault="00774AE1" w:rsidP="00774AE1">
      <w:pPr>
        <w:pStyle w:val="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3. </w:t>
      </w:r>
      <w:proofErr w:type="gramStart"/>
      <w:r w:rsidR="00F96552" w:rsidRPr="00774AE1">
        <w:rPr>
          <w:rFonts w:ascii="Times New Roman" w:eastAsia="Times New Roman" w:hAnsi="Times New Roman" w:cs="Times New Roman"/>
          <w:sz w:val="28"/>
          <w:szCs w:val="28"/>
        </w:rPr>
        <w:t>Ульяновский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 w:rsidR="00F96552" w:rsidRPr="00774AE1">
        <w:rPr>
          <w:rFonts w:ascii="Times New Roman" w:eastAsia="Times New Roman" w:hAnsi="Times New Roman" w:cs="Times New Roman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 w:rsidR="00F96552" w:rsidRPr="00774AE1">
        <w:rPr>
          <w:rFonts w:ascii="Times New Roman" w:eastAsia="Times New Roman" w:hAnsi="Times New Roman" w:cs="Times New Roman"/>
          <w:sz w:val="28"/>
          <w:szCs w:val="28"/>
        </w:rPr>
        <w:t xml:space="preserve">В. </w:t>
      </w:r>
      <w:proofErr w:type="spellStart"/>
      <w:r w:rsidR="00F96552" w:rsidRPr="00774AE1">
        <w:rPr>
          <w:rFonts w:ascii="Times New Roman" w:eastAsia="Times New Roman" w:hAnsi="Times New Roman" w:cs="Times New Roman"/>
          <w:sz w:val="28"/>
          <w:szCs w:val="28"/>
        </w:rPr>
        <w:t>Миф</w:t>
      </w:r>
      <w:r>
        <w:rPr>
          <w:rFonts w:ascii="Times New Roman" w:eastAsia="Times New Roman" w:hAnsi="Times New Roman" w:cs="Times New Roman"/>
          <w:sz w:val="28"/>
          <w:szCs w:val="28"/>
        </w:rPr>
        <w:t>одизайн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рекламы. СПб</w:t>
      </w:r>
      <w:proofErr w:type="gramStart"/>
      <w:r w:rsidRPr="005F1DA6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="00F96552" w:rsidRPr="005F1DA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gramEnd"/>
      <w:r w:rsidR="00F96552" w:rsidRPr="005F1DA6">
        <w:rPr>
          <w:rFonts w:ascii="Times New Roman" w:eastAsia="Times New Roman" w:hAnsi="Times New Roman" w:cs="Times New Roman"/>
          <w:sz w:val="28"/>
          <w:szCs w:val="28"/>
          <w:lang w:val="en-US"/>
        </w:rPr>
        <w:t>1995.</w:t>
      </w:r>
    </w:p>
    <w:p w:rsidR="00057154" w:rsidRPr="005F1DA6" w:rsidRDefault="00774AE1" w:rsidP="00774AE1">
      <w:pPr>
        <w:pStyle w:val="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F1DA6">
        <w:rPr>
          <w:rFonts w:ascii="Times New Roman" w:eastAsia="Times New Roman" w:hAnsi="Times New Roman" w:cs="Times New Roman"/>
          <w:sz w:val="28"/>
          <w:szCs w:val="28"/>
          <w:lang w:val="en-US"/>
        </w:rPr>
        <w:lastRenderedPageBreak/>
        <w:t>4</w:t>
      </w:r>
      <w:r w:rsidR="005F1DA6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="005F1DA6" w:rsidRPr="005F1DA6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proofErr w:type="spellStart"/>
      <w:r w:rsidR="00F96552" w:rsidRPr="00774AE1">
        <w:rPr>
          <w:rFonts w:ascii="Times New Roman" w:eastAsia="Times New Roman" w:hAnsi="Times New Roman" w:cs="Times New Roman"/>
          <w:sz w:val="28"/>
          <w:szCs w:val="28"/>
          <w:lang w:val="en-US"/>
        </w:rPr>
        <w:t>Ulianovskii</w:t>
      </w:r>
      <w:proofErr w:type="spellEnd"/>
      <w:r w:rsidR="005F1DA6" w:rsidRPr="005F1DA6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F96552" w:rsidRPr="00774AE1">
        <w:rPr>
          <w:rFonts w:ascii="Times New Roman" w:eastAsia="Times New Roman" w:hAnsi="Times New Roman" w:cs="Times New Roman"/>
          <w:sz w:val="28"/>
          <w:szCs w:val="28"/>
          <w:lang w:val="en-US"/>
        </w:rPr>
        <w:t>A</w:t>
      </w:r>
      <w:r w:rsidR="00F96552" w:rsidRPr="005F1DA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., </w:t>
      </w:r>
      <w:proofErr w:type="spellStart"/>
      <w:r w:rsidR="00F96552" w:rsidRPr="00774AE1">
        <w:rPr>
          <w:rFonts w:ascii="Times New Roman" w:eastAsia="Times New Roman" w:hAnsi="Times New Roman" w:cs="Times New Roman"/>
          <w:sz w:val="28"/>
          <w:szCs w:val="28"/>
          <w:lang w:val="en-US"/>
        </w:rPr>
        <w:t>Filatova</w:t>
      </w:r>
      <w:proofErr w:type="spellEnd"/>
      <w:r w:rsidR="005F1DA6" w:rsidRPr="005F1DA6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F96552" w:rsidRPr="00774AE1">
        <w:rPr>
          <w:rFonts w:ascii="Times New Roman" w:eastAsia="Times New Roman" w:hAnsi="Times New Roman" w:cs="Times New Roman"/>
          <w:sz w:val="28"/>
          <w:szCs w:val="28"/>
          <w:lang w:val="en-US"/>
        </w:rPr>
        <w:t>O</w:t>
      </w:r>
      <w:r w:rsidR="00F96552" w:rsidRPr="005F1DA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., </w:t>
      </w:r>
      <w:proofErr w:type="spellStart"/>
      <w:r w:rsidR="00F96552" w:rsidRPr="00774AE1">
        <w:rPr>
          <w:rFonts w:ascii="Times New Roman" w:eastAsia="Times New Roman" w:hAnsi="Times New Roman" w:cs="Times New Roman"/>
          <w:sz w:val="28"/>
          <w:szCs w:val="28"/>
          <w:lang w:val="en-US"/>
        </w:rPr>
        <w:t>Golubev</w:t>
      </w:r>
      <w:proofErr w:type="spellEnd"/>
      <w:r w:rsidR="005F1DA6" w:rsidRPr="005F1DA6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F96552" w:rsidRPr="00774AE1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="00F96552" w:rsidRPr="005F1DA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., </w:t>
      </w:r>
      <w:proofErr w:type="spellStart"/>
      <w:r w:rsidR="00F96552" w:rsidRPr="00774AE1">
        <w:rPr>
          <w:rFonts w:ascii="Times New Roman" w:eastAsia="Times New Roman" w:hAnsi="Times New Roman" w:cs="Times New Roman"/>
          <w:sz w:val="28"/>
          <w:szCs w:val="28"/>
          <w:lang w:val="en-US"/>
        </w:rPr>
        <w:t>Dobrova</w:t>
      </w:r>
      <w:proofErr w:type="spellEnd"/>
      <w:r w:rsidR="005F1DA6" w:rsidRPr="005F1DA6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F96552" w:rsidRPr="00774AE1">
        <w:rPr>
          <w:rFonts w:ascii="Times New Roman" w:eastAsia="Times New Roman" w:hAnsi="Times New Roman" w:cs="Times New Roman"/>
          <w:sz w:val="28"/>
          <w:szCs w:val="28"/>
          <w:lang w:val="en-US"/>
        </w:rPr>
        <w:t>T</w:t>
      </w:r>
      <w:r w:rsidR="00F96552" w:rsidRPr="005F1DA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., </w:t>
      </w:r>
      <w:r w:rsidR="00F96552" w:rsidRPr="00774AE1">
        <w:rPr>
          <w:rFonts w:ascii="Times New Roman" w:eastAsia="Times New Roman" w:hAnsi="Times New Roman" w:cs="Times New Roman"/>
          <w:sz w:val="28"/>
          <w:szCs w:val="28"/>
          <w:lang w:val="en-US"/>
        </w:rPr>
        <w:t>Smirnov</w:t>
      </w:r>
      <w:r w:rsidR="005F1DA6" w:rsidRPr="005F1DA6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F96552" w:rsidRPr="00774AE1">
        <w:rPr>
          <w:rFonts w:ascii="Times New Roman" w:eastAsia="Times New Roman" w:hAnsi="Times New Roman" w:cs="Times New Roman"/>
          <w:sz w:val="28"/>
          <w:szCs w:val="28"/>
          <w:lang w:val="en-US"/>
        </w:rPr>
        <w:t>A</w:t>
      </w:r>
      <w:r w:rsidR="00F96552" w:rsidRPr="005F1DA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r w:rsidR="00F96552" w:rsidRPr="00774AE1">
        <w:rPr>
          <w:rFonts w:ascii="Times New Roman" w:eastAsia="Times New Roman" w:hAnsi="Times New Roman" w:cs="Times New Roman"/>
          <w:sz w:val="28"/>
          <w:szCs w:val="28"/>
          <w:lang w:val="en-US"/>
        </w:rPr>
        <w:t>Out</w:t>
      </w:r>
      <w:r w:rsidR="00F96552" w:rsidRPr="005F1DA6">
        <w:rPr>
          <w:rFonts w:ascii="Times New Roman" w:eastAsia="Times New Roman" w:hAnsi="Times New Roman" w:cs="Times New Roman"/>
          <w:sz w:val="28"/>
          <w:szCs w:val="28"/>
          <w:lang w:val="en-US"/>
        </w:rPr>
        <w:t>-</w:t>
      </w:r>
      <w:r w:rsidR="00F96552" w:rsidRPr="00774AE1">
        <w:rPr>
          <w:rFonts w:ascii="Times New Roman" w:eastAsia="Times New Roman" w:hAnsi="Times New Roman" w:cs="Times New Roman"/>
          <w:sz w:val="28"/>
          <w:szCs w:val="28"/>
          <w:lang w:val="en-US"/>
        </w:rPr>
        <w:t>convergence</w:t>
      </w:r>
      <w:r w:rsidR="00F96552" w:rsidRPr="005F1DA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: </w:t>
      </w:r>
      <w:r w:rsidR="00F96552" w:rsidRPr="00774AE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co-evolution of media and reality of life. </w:t>
      </w:r>
      <w:r w:rsidR="00F96552" w:rsidRPr="00774AE1">
        <w:rPr>
          <w:rFonts w:ascii="Times New Roman" w:eastAsia="Times New Roman" w:hAnsi="Times New Roman" w:cs="Times New Roman"/>
          <w:sz w:val="28"/>
          <w:szCs w:val="28"/>
          <w:lang w:val="en-US"/>
        </w:rPr>
        <w:t>In</w:t>
      </w:r>
      <w:r w:rsidR="005F1DA6" w:rsidRPr="005F1DA6">
        <w:rPr>
          <w:rFonts w:ascii="Times New Roman" w:eastAsia="Times New Roman" w:hAnsi="Times New Roman" w:cs="Times New Roman"/>
          <w:sz w:val="28"/>
          <w:szCs w:val="28"/>
          <w:lang w:val="en-US"/>
        </w:rPr>
        <w:t>:</w:t>
      </w:r>
      <w:r w:rsidR="00F96552" w:rsidRPr="00774AE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IMS2017 Proceedings of the International Conference IMS-2017. </w:t>
      </w:r>
      <w:proofErr w:type="gramStart"/>
      <w:r w:rsidR="00F96552" w:rsidRPr="00774AE1">
        <w:rPr>
          <w:rFonts w:ascii="Times New Roman" w:eastAsia="Times New Roman" w:hAnsi="Times New Roman" w:cs="Times New Roman"/>
          <w:sz w:val="28"/>
          <w:szCs w:val="28"/>
          <w:lang w:val="en-US"/>
        </w:rPr>
        <w:t>ACM International Conference Proceeding Series</w:t>
      </w:r>
      <w:r w:rsidR="005F1DA6" w:rsidRPr="005F1DA6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proofErr w:type="gramEnd"/>
      <w:r w:rsidR="00F96552" w:rsidRPr="00774AE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F96552" w:rsidRPr="00774AE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New York, </w:t>
      </w:r>
      <w:r w:rsidR="00F96552" w:rsidRPr="00774AE1">
        <w:rPr>
          <w:rFonts w:ascii="Times New Roman" w:eastAsia="Times New Roman" w:hAnsi="Times New Roman" w:cs="Times New Roman"/>
          <w:sz w:val="28"/>
          <w:szCs w:val="28"/>
          <w:lang w:val="en-US"/>
        </w:rPr>
        <w:t>2017</w:t>
      </w:r>
      <w:r w:rsidR="005F1DA6" w:rsidRPr="005F1DA6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proofErr w:type="gramEnd"/>
      <w:r w:rsidR="005F1DA6" w:rsidRPr="005F1DA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F96552" w:rsidRPr="00774AE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P. </w:t>
      </w:r>
      <w:r w:rsidR="00F96552" w:rsidRPr="005F1DA6">
        <w:rPr>
          <w:rFonts w:ascii="Times New Roman" w:eastAsia="Times New Roman" w:hAnsi="Times New Roman" w:cs="Times New Roman"/>
          <w:sz w:val="28"/>
          <w:szCs w:val="28"/>
          <w:lang w:val="en-US"/>
        </w:rPr>
        <w:t>55</w:t>
      </w:r>
      <w:r w:rsidR="005F1DA6" w:rsidRPr="005F1DA6">
        <w:rPr>
          <w:rFonts w:ascii="Times New Roman" w:eastAsia="Times New Roman" w:hAnsi="Times New Roman" w:cs="Times New Roman"/>
          <w:sz w:val="28"/>
          <w:szCs w:val="28"/>
          <w:lang w:val="en-US"/>
        </w:rPr>
        <w:t>–</w:t>
      </w:r>
      <w:r w:rsidR="00F96552" w:rsidRPr="005F1DA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59. ISBN: 978-1-4503-5437-0 </w:t>
      </w:r>
      <w:proofErr w:type="spellStart"/>
      <w:r w:rsidR="00F96552" w:rsidRPr="005F1DA6">
        <w:rPr>
          <w:rFonts w:ascii="Times New Roman" w:eastAsia="Times New Roman" w:hAnsi="Times New Roman" w:cs="Times New Roman"/>
          <w:sz w:val="28"/>
          <w:szCs w:val="28"/>
          <w:lang w:val="en-US"/>
        </w:rPr>
        <w:t>doi</w:t>
      </w:r>
      <w:proofErr w:type="spellEnd"/>
      <w:r w:rsidR="00F96552" w:rsidRPr="005F1DA6">
        <w:rPr>
          <w:rFonts w:ascii="Times New Roman" w:eastAsia="Times New Roman" w:hAnsi="Times New Roman" w:cs="Times New Roman"/>
          <w:sz w:val="28"/>
          <w:szCs w:val="28"/>
          <w:lang w:val="en-US"/>
        </w:rPr>
        <w:t>&gt;10.1145/3143699.3143737</w:t>
      </w:r>
      <w:r w:rsidRPr="005F1DA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</w:p>
    <w:sectPr w:rsidR="00057154" w:rsidRPr="005F1DA6" w:rsidSect="00774AE1">
      <w:headerReference w:type="default" r:id="rId8"/>
      <w:pgSz w:w="11909" w:h="16834"/>
      <w:pgMar w:top="1134" w:right="850" w:bottom="1134" w:left="1701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6552" w:rsidRDefault="00F96552" w:rsidP="00057154">
      <w:pPr>
        <w:spacing w:line="240" w:lineRule="auto"/>
      </w:pPr>
      <w:r>
        <w:separator/>
      </w:r>
    </w:p>
  </w:endnote>
  <w:endnote w:type="continuationSeparator" w:id="0">
    <w:p w:rsidR="00F96552" w:rsidRDefault="00F96552" w:rsidP="0005715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6552" w:rsidRDefault="00F96552" w:rsidP="00057154">
      <w:pPr>
        <w:spacing w:line="240" w:lineRule="auto"/>
      </w:pPr>
      <w:r>
        <w:separator/>
      </w:r>
    </w:p>
  </w:footnote>
  <w:footnote w:type="continuationSeparator" w:id="0">
    <w:p w:rsidR="00F96552" w:rsidRDefault="00F96552" w:rsidP="0005715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154" w:rsidRDefault="00057154">
    <w:pPr>
      <w:pStyle w:val="normal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7154"/>
    <w:rsid w:val="00057154"/>
    <w:rsid w:val="00314830"/>
    <w:rsid w:val="003D3371"/>
    <w:rsid w:val="005F1DA6"/>
    <w:rsid w:val="00774AE1"/>
    <w:rsid w:val="00F96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057154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057154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057154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057154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057154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057154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057154"/>
  </w:style>
  <w:style w:type="table" w:customStyle="1" w:styleId="TableNormal">
    <w:name w:val="Table Normal"/>
    <w:rsid w:val="0005715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057154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057154"/>
    <w:pPr>
      <w:keepNext/>
      <w:keepLines/>
      <w:spacing w:after="320"/>
    </w:pPr>
    <w:rPr>
      <w:color w:val="666666"/>
      <w:sz w:val="30"/>
      <w:szCs w:val="30"/>
    </w:rPr>
  </w:style>
  <w:style w:type="character" w:styleId="a5">
    <w:name w:val="Hyperlink"/>
    <w:basedOn w:val="a0"/>
    <w:uiPriority w:val="99"/>
    <w:unhideWhenUsed/>
    <w:rsid w:val="00774AE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ullianav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iialysenkovl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797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Александр</cp:lastModifiedBy>
  <cp:revision>4</cp:revision>
  <dcterms:created xsi:type="dcterms:W3CDTF">2022-01-24T17:44:00Z</dcterms:created>
  <dcterms:modified xsi:type="dcterms:W3CDTF">2022-01-24T17:55:00Z</dcterms:modified>
</cp:coreProperties>
</file>