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A3" w:rsidRPr="003B5485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3B5485">
        <w:rPr>
          <w:bCs/>
          <w:sz w:val="28"/>
          <w:szCs w:val="28"/>
        </w:rPr>
        <w:t>Ольга Сергеевна Кругликова</w:t>
      </w:r>
    </w:p>
    <w:p w:rsidR="003D4AA3" w:rsidRPr="003D4AA3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AA3">
        <w:rPr>
          <w:sz w:val="28"/>
          <w:szCs w:val="28"/>
        </w:rPr>
        <w:t>С</w:t>
      </w:r>
      <w:r>
        <w:rPr>
          <w:sz w:val="28"/>
          <w:szCs w:val="28"/>
        </w:rPr>
        <w:t>анкт-Петербургский государственный университет</w:t>
      </w:r>
    </w:p>
    <w:p w:rsidR="003B5485" w:rsidRDefault="003B5485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ED51C9">
          <w:rPr>
            <w:rStyle w:val="a4"/>
            <w:sz w:val="28"/>
            <w:szCs w:val="28"/>
          </w:rPr>
          <w:t>оskruglikova@yandex.ru</w:t>
        </w:r>
      </w:hyperlink>
      <w:r>
        <w:rPr>
          <w:sz w:val="28"/>
          <w:szCs w:val="28"/>
        </w:rPr>
        <w:t xml:space="preserve"> </w:t>
      </w:r>
    </w:p>
    <w:p w:rsidR="003B5485" w:rsidRDefault="003B5485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D4AA3" w:rsidRPr="003D4AA3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3D4AA3">
        <w:rPr>
          <w:b/>
          <w:bCs/>
          <w:sz w:val="28"/>
          <w:szCs w:val="28"/>
        </w:rPr>
        <w:t>«Отрицательное направление» русской литературы как результат рефор</w:t>
      </w:r>
      <w:r w:rsidR="003B5485">
        <w:rPr>
          <w:b/>
          <w:bCs/>
          <w:sz w:val="28"/>
          <w:szCs w:val="28"/>
        </w:rPr>
        <w:t>м Петра Великого – трактовка Н. </w:t>
      </w:r>
      <w:r w:rsidRPr="003D4AA3">
        <w:rPr>
          <w:b/>
          <w:bCs/>
          <w:sz w:val="28"/>
          <w:szCs w:val="28"/>
        </w:rPr>
        <w:t>П.</w:t>
      </w:r>
      <w:r w:rsidR="003B5485">
        <w:rPr>
          <w:b/>
          <w:bCs/>
          <w:sz w:val="28"/>
          <w:szCs w:val="28"/>
        </w:rPr>
        <w:t> </w:t>
      </w:r>
      <w:r w:rsidRPr="003D4AA3">
        <w:rPr>
          <w:b/>
          <w:bCs/>
          <w:sz w:val="28"/>
          <w:szCs w:val="28"/>
        </w:rPr>
        <w:t>Гилярова-Платонова</w:t>
      </w:r>
    </w:p>
    <w:p w:rsidR="003D4AA3" w:rsidRDefault="003B5485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952ACD">
        <w:rPr>
          <w:bCs/>
        </w:rPr>
        <w:t xml:space="preserve">Исследование подготовлено в рамках проекта РФФИ «20-011-42018 Петровская эпоха. Образ Петра I в контексте политической полемики в русской журналистике XIX </w:t>
      </w:r>
      <w:proofErr w:type="gramStart"/>
      <w:r w:rsidRPr="00952ACD">
        <w:rPr>
          <w:bCs/>
        </w:rPr>
        <w:t>в</w:t>
      </w:r>
      <w:proofErr w:type="gramEnd"/>
      <w:r w:rsidRPr="00952ACD">
        <w:rPr>
          <w:bCs/>
        </w:rPr>
        <w:t>.»</w:t>
      </w:r>
    </w:p>
    <w:p w:rsidR="003B5485" w:rsidRDefault="003B5485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D4AA3" w:rsidRPr="003D4AA3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AA3">
        <w:rPr>
          <w:sz w:val="28"/>
          <w:szCs w:val="28"/>
        </w:rPr>
        <w:t>Рассматривается отражение в публицистике Н.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П.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Гилярова-Платонова идеи возникновения «отрицательного направления» в русской литературе как продукта петровской реформы</w:t>
      </w:r>
      <w:r>
        <w:rPr>
          <w:sz w:val="28"/>
          <w:szCs w:val="28"/>
        </w:rPr>
        <w:t>.</w:t>
      </w:r>
    </w:p>
    <w:p w:rsidR="003D4AA3" w:rsidRPr="003D4AA3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AA3">
        <w:rPr>
          <w:sz w:val="28"/>
          <w:szCs w:val="28"/>
        </w:rPr>
        <w:t>Ключевые слова:</w:t>
      </w:r>
      <w:r w:rsidR="003B5485">
        <w:rPr>
          <w:b/>
          <w:bCs/>
          <w:sz w:val="28"/>
          <w:szCs w:val="28"/>
        </w:rPr>
        <w:t xml:space="preserve"> </w:t>
      </w:r>
      <w:r w:rsidRPr="003D4AA3">
        <w:rPr>
          <w:sz w:val="28"/>
          <w:szCs w:val="28"/>
        </w:rPr>
        <w:t>Н.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П.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Гиляров-Платонов, Петр Великий, «отрицательное направление» русской литературы</w:t>
      </w:r>
      <w:r>
        <w:rPr>
          <w:sz w:val="28"/>
          <w:szCs w:val="28"/>
        </w:rPr>
        <w:t>.</w:t>
      </w:r>
    </w:p>
    <w:p w:rsidR="003D4AA3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3B5485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AA3">
        <w:rPr>
          <w:sz w:val="28"/>
          <w:szCs w:val="28"/>
        </w:rPr>
        <w:t xml:space="preserve">Спор о роли и назначении литературы был одной из важнейших частей общественного диалога пореформенной России. </w:t>
      </w:r>
      <w:proofErr w:type="gramStart"/>
      <w:r w:rsidRPr="003D4AA3">
        <w:rPr>
          <w:sz w:val="28"/>
          <w:szCs w:val="28"/>
        </w:rPr>
        <w:t xml:space="preserve">В научной литературе довольно подробно рассмотрен ход </w:t>
      </w:r>
      <w:r w:rsidR="003B5485">
        <w:rPr>
          <w:sz w:val="28"/>
          <w:szCs w:val="28"/>
        </w:rPr>
        <w:t>этой общественной дискуссии [2;</w:t>
      </w:r>
      <w:proofErr w:type="gramEnd"/>
      <w:r w:rsidR="003B5485">
        <w:rPr>
          <w:sz w:val="28"/>
          <w:szCs w:val="28"/>
        </w:rPr>
        <w:t xml:space="preserve"> </w:t>
      </w:r>
      <w:r w:rsidRPr="003D4AA3">
        <w:rPr>
          <w:sz w:val="28"/>
          <w:szCs w:val="28"/>
        </w:rPr>
        <w:t>3]: её зарождение в самом начале XIX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в. в спорах между П.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А.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Вяземским и С.</w:t>
      </w:r>
      <w:r w:rsidR="003B5485">
        <w:rPr>
          <w:sz w:val="28"/>
          <w:szCs w:val="28"/>
        </w:rPr>
        <w:t> П. </w:t>
      </w:r>
      <w:proofErr w:type="spellStart"/>
      <w:r w:rsidRPr="003D4AA3">
        <w:rPr>
          <w:sz w:val="28"/>
          <w:szCs w:val="28"/>
        </w:rPr>
        <w:t>Шевырёвым</w:t>
      </w:r>
      <w:proofErr w:type="spellEnd"/>
      <w:r w:rsidRPr="003D4AA3">
        <w:rPr>
          <w:sz w:val="28"/>
          <w:szCs w:val="28"/>
        </w:rPr>
        <w:t xml:space="preserve"> и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др., развитие в статьях В.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Г.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 xml:space="preserve">Белинского, отражение в диалоге славянофилов и западников, обострение в пореформенный период в связи с появлением многих выдающихся шедевров русской литературы и развитием литературной критики. </w:t>
      </w:r>
    </w:p>
    <w:p w:rsidR="003B5485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AA3">
        <w:rPr>
          <w:sz w:val="28"/>
          <w:szCs w:val="28"/>
        </w:rPr>
        <w:t>«Отрицательное направление», именовавшееся в журнальном диалоге также «натуральной школой» или «практическим направлением» [3</w:t>
      </w:r>
      <w:r w:rsidR="003B5485">
        <w:rPr>
          <w:sz w:val="28"/>
          <w:szCs w:val="28"/>
        </w:rPr>
        <w:t>: </w:t>
      </w:r>
      <w:r w:rsidRPr="003D4AA3">
        <w:rPr>
          <w:sz w:val="28"/>
          <w:szCs w:val="28"/>
        </w:rPr>
        <w:t xml:space="preserve">163] трактовалось в целом как стремление автора живописать негативные стороны русской общественной жизни во всей их неприглядности, порой утрированной, не делая попытки показать положительные её стороны, или хотя бы указать путь к искоренению этих негативных явлений. В общих </w:t>
      </w:r>
      <w:r w:rsidRPr="003D4AA3">
        <w:rPr>
          <w:sz w:val="28"/>
          <w:szCs w:val="28"/>
        </w:rPr>
        <w:lastRenderedPageBreak/>
        <w:t xml:space="preserve">чертах девизом «отрицательной» литературы можно считать знаменитую </w:t>
      </w:r>
      <w:proofErr w:type="spellStart"/>
      <w:r w:rsidRPr="003D4AA3">
        <w:rPr>
          <w:sz w:val="28"/>
          <w:szCs w:val="28"/>
        </w:rPr>
        <w:t>герценовскую</w:t>
      </w:r>
      <w:proofErr w:type="spellEnd"/>
      <w:r w:rsidRPr="003D4AA3">
        <w:rPr>
          <w:sz w:val="28"/>
          <w:szCs w:val="28"/>
        </w:rPr>
        <w:t xml:space="preserve"> ф</w:t>
      </w:r>
      <w:r w:rsidR="003B5485">
        <w:rPr>
          <w:sz w:val="28"/>
          <w:szCs w:val="28"/>
        </w:rPr>
        <w:t xml:space="preserve">разу «мы не врачи, мы – боль!» </w:t>
      </w:r>
    </w:p>
    <w:p w:rsidR="003D4AA3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AA3">
        <w:rPr>
          <w:sz w:val="28"/>
          <w:szCs w:val="28"/>
        </w:rPr>
        <w:t>Самобытный русский мыслитель и талантливый публицист Н.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П.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Гиляров-Платонов, рассуждая об этом общественно-литературном феномене, однозначно связывал его появление с петровской модернизацией. Отмечая, что «литература, наша изящная литература, явилась у нас вместе с западной цивилизацией, после великого Петровского переворота и как произведение этого переворота»</w:t>
      </w:r>
      <w:r w:rsidR="003B5485">
        <w:rPr>
          <w:sz w:val="28"/>
          <w:szCs w:val="28"/>
        </w:rPr>
        <w:t>,</w:t>
      </w:r>
      <w:r w:rsidRPr="003D4AA3">
        <w:rPr>
          <w:sz w:val="28"/>
          <w:szCs w:val="28"/>
        </w:rPr>
        <w:t xml:space="preserve"> </w:t>
      </w:r>
      <w:proofErr w:type="gramStart"/>
      <w:r w:rsidRPr="003D4AA3">
        <w:rPr>
          <w:sz w:val="28"/>
          <w:szCs w:val="28"/>
        </w:rPr>
        <w:t>и</w:t>
      </w:r>
      <w:proofErr w:type="gramEnd"/>
      <w:r w:rsidRPr="003D4AA3">
        <w:rPr>
          <w:sz w:val="28"/>
          <w:szCs w:val="28"/>
        </w:rPr>
        <w:t xml:space="preserve"> подчеркивая, что «это происхождение ее должно было решить характер ее буду</w:t>
      </w:r>
      <w:r w:rsidR="003B5485">
        <w:rPr>
          <w:sz w:val="28"/>
          <w:szCs w:val="28"/>
        </w:rPr>
        <w:t>щего художественного воззрения»</w:t>
      </w:r>
      <w:r w:rsidRPr="003D4AA3">
        <w:rPr>
          <w:sz w:val="28"/>
          <w:szCs w:val="28"/>
        </w:rPr>
        <w:t xml:space="preserve"> [1</w:t>
      </w:r>
      <w:r>
        <w:rPr>
          <w:sz w:val="28"/>
          <w:szCs w:val="28"/>
        </w:rPr>
        <w:t>: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549]</w:t>
      </w:r>
      <w:r w:rsidR="003B5485">
        <w:rPr>
          <w:sz w:val="28"/>
          <w:szCs w:val="28"/>
        </w:rPr>
        <w:t>,</w:t>
      </w:r>
      <w:r w:rsidRPr="003D4AA3">
        <w:rPr>
          <w:sz w:val="28"/>
          <w:szCs w:val="28"/>
        </w:rPr>
        <w:t xml:space="preserve"> Гиляров-Платонов обращал внимание на то, что вместе с западной цивилизацией, которая приходила к нам не в форме органично развивающихся идей, а уже в полноте своего развития, вылившись в устоявшиеся, завершенные и чужеродные формы политического и общественного быта, дала русской литературе как бы ложную оптику для взгляда на русскую общественную жизнь. </w:t>
      </w:r>
      <w:proofErr w:type="gramStart"/>
      <w:r w:rsidRPr="003D4AA3">
        <w:rPr>
          <w:sz w:val="28"/>
          <w:szCs w:val="28"/>
        </w:rPr>
        <w:t>Встав на европейскую точку зрения, принятую априорно, русские общественные мыслители и писатели видели русскую жизнь как в кривом зеркале, перед нею оказались «только нравственные уроды, грубые чурбаны, лишенные общечеловеческих чувств, без необходимого человеческого п</w:t>
      </w:r>
      <w:r w:rsidR="003B5485">
        <w:rPr>
          <w:sz w:val="28"/>
          <w:szCs w:val="28"/>
        </w:rPr>
        <w:t xml:space="preserve">росвещения», в то время как при </w:t>
      </w:r>
      <w:r w:rsidRPr="003D4AA3">
        <w:rPr>
          <w:sz w:val="28"/>
          <w:szCs w:val="28"/>
        </w:rPr>
        <w:t>самобытном взгляде «она нашла бы и в этих диких зверях, в этих бессмысленных чурбанах разв</w:t>
      </w:r>
      <w:r w:rsidR="008429EB">
        <w:rPr>
          <w:sz w:val="28"/>
          <w:szCs w:val="28"/>
        </w:rPr>
        <w:t>итие высших духовных интересов»</w:t>
      </w:r>
      <w:r w:rsidRPr="003D4AA3">
        <w:rPr>
          <w:sz w:val="28"/>
          <w:szCs w:val="28"/>
        </w:rPr>
        <w:t xml:space="preserve"> [1</w:t>
      </w:r>
      <w:r>
        <w:rPr>
          <w:sz w:val="28"/>
          <w:szCs w:val="28"/>
        </w:rPr>
        <w:t>: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549]</w:t>
      </w:r>
      <w:r w:rsidR="008429EB">
        <w:rPr>
          <w:sz w:val="28"/>
          <w:szCs w:val="28"/>
        </w:rPr>
        <w:t>.</w:t>
      </w:r>
      <w:r w:rsidRPr="003D4AA3">
        <w:rPr>
          <w:sz w:val="28"/>
          <w:szCs w:val="28"/>
        </w:rPr>
        <w:t xml:space="preserve"> </w:t>
      </w:r>
      <w:proofErr w:type="gramEnd"/>
    </w:p>
    <w:p w:rsidR="003D4AA3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AA3">
        <w:rPr>
          <w:sz w:val="28"/>
          <w:szCs w:val="28"/>
        </w:rPr>
        <w:t>Не рассматривая русскую общественную жизнь в ее самобытном развитии, литература не могла и выработать положительных идеалов</w:t>
      </w:r>
      <w:r w:rsidR="003B5485">
        <w:rPr>
          <w:sz w:val="28"/>
          <w:szCs w:val="28"/>
        </w:rPr>
        <w:t xml:space="preserve"> –</w:t>
      </w:r>
      <w:r w:rsidRPr="003D4AA3">
        <w:rPr>
          <w:sz w:val="28"/>
          <w:szCs w:val="28"/>
        </w:rPr>
        <w:t xml:space="preserve"> оттого, полагает Гиляров-Платонов</w:t>
      </w:r>
      <w:r w:rsidR="008429EB">
        <w:rPr>
          <w:sz w:val="28"/>
          <w:szCs w:val="28"/>
        </w:rPr>
        <w:t>,</w:t>
      </w:r>
      <w:r w:rsidRPr="003D4AA3">
        <w:rPr>
          <w:sz w:val="28"/>
          <w:szCs w:val="28"/>
        </w:rPr>
        <w:t xml:space="preserve"> с самого начала русского литературного процесса отрицательные герои оказывались живы и пластичны, а положительные</w:t>
      </w:r>
      <w:r w:rsidR="008429EB">
        <w:rPr>
          <w:sz w:val="28"/>
          <w:szCs w:val="28"/>
        </w:rPr>
        <w:t xml:space="preserve"> </w:t>
      </w:r>
      <w:r w:rsidR="003B5485">
        <w:rPr>
          <w:sz w:val="28"/>
          <w:szCs w:val="28"/>
        </w:rPr>
        <w:t xml:space="preserve">– </w:t>
      </w:r>
      <w:proofErr w:type="spellStart"/>
      <w:r w:rsidRPr="003D4AA3">
        <w:rPr>
          <w:sz w:val="28"/>
          <w:szCs w:val="28"/>
        </w:rPr>
        <w:t>ходульны</w:t>
      </w:r>
      <w:proofErr w:type="spellEnd"/>
      <w:r w:rsidRPr="003D4AA3">
        <w:rPr>
          <w:sz w:val="28"/>
          <w:szCs w:val="28"/>
        </w:rPr>
        <w:t xml:space="preserve"> и надуманны: «сатиры, произведенные тем временем, доселе читаются с </w:t>
      </w:r>
      <w:proofErr w:type="gramStart"/>
      <w:r w:rsidRPr="003D4AA3">
        <w:rPr>
          <w:sz w:val="28"/>
          <w:szCs w:val="28"/>
        </w:rPr>
        <w:t>удовольствием</w:t>
      </w:r>
      <w:proofErr w:type="gramEnd"/>
      <w:r w:rsidRPr="003D4AA3">
        <w:rPr>
          <w:sz w:val="28"/>
          <w:szCs w:val="28"/>
        </w:rPr>
        <w:t xml:space="preserve">… но мы засыпаем на чтении самых громких, </w:t>
      </w:r>
      <w:r w:rsidR="003B5485">
        <w:rPr>
          <w:sz w:val="28"/>
          <w:szCs w:val="28"/>
        </w:rPr>
        <w:t>самых знаменитых в то время од»</w:t>
      </w:r>
      <w:r w:rsidRPr="003D4AA3">
        <w:rPr>
          <w:sz w:val="28"/>
          <w:szCs w:val="28"/>
        </w:rPr>
        <w:t xml:space="preserve"> [1</w:t>
      </w:r>
      <w:r>
        <w:rPr>
          <w:sz w:val="28"/>
          <w:szCs w:val="28"/>
        </w:rPr>
        <w:t>:</w:t>
      </w:r>
      <w:r w:rsidR="003B5485">
        <w:rPr>
          <w:sz w:val="28"/>
          <w:szCs w:val="28"/>
        </w:rPr>
        <w:t> 550].</w:t>
      </w:r>
    </w:p>
    <w:p w:rsidR="003D4AA3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4AA3">
        <w:rPr>
          <w:sz w:val="28"/>
          <w:szCs w:val="28"/>
        </w:rPr>
        <w:t>В XVIII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 xml:space="preserve">в. невозможность для литературы сформировать и осмыслить положительные общественные идеалы определялась еще и тем, что </w:t>
      </w:r>
      <w:r w:rsidRPr="003D4AA3">
        <w:rPr>
          <w:sz w:val="28"/>
          <w:szCs w:val="28"/>
        </w:rPr>
        <w:lastRenderedPageBreak/>
        <w:t>«недавний Петр до такой степени заслонял собой все ото всех, что оставалось благоговеть и размышлять лишь о лучшем приложении его предначертаний». [1</w:t>
      </w:r>
      <w:r>
        <w:rPr>
          <w:sz w:val="28"/>
          <w:szCs w:val="28"/>
        </w:rPr>
        <w:t>:</w:t>
      </w:r>
      <w:r w:rsidR="003B5485">
        <w:rPr>
          <w:sz w:val="28"/>
          <w:szCs w:val="28"/>
        </w:rPr>
        <w:t> </w:t>
      </w:r>
      <w:r w:rsidRPr="003D4AA3">
        <w:rPr>
          <w:sz w:val="28"/>
          <w:szCs w:val="28"/>
        </w:rPr>
        <w:t>646</w:t>
      </w:r>
      <w:r w:rsidR="003B5485">
        <w:rPr>
          <w:sz w:val="28"/>
          <w:szCs w:val="28"/>
        </w:rPr>
        <w:t>–</w:t>
      </w:r>
      <w:r w:rsidRPr="003D4AA3">
        <w:rPr>
          <w:sz w:val="28"/>
          <w:szCs w:val="28"/>
        </w:rPr>
        <w:t>647]</w:t>
      </w:r>
      <w:r w:rsidR="008429EB">
        <w:rPr>
          <w:sz w:val="28"/>
          <w:szCs w:val="28"/>
        </w:rPr>
        <w:t xml:space="preserve">. </w:t>
      </w:r>
      <w:r w:rsidRPr="003D4AA3">
        <w:rPr>
          <w:sz w:val="28"/>
          <w:szCs w:val="28"/>
        </w:rPr>
        <w:t>Посл</w:t>
      </w:r>
      <w:r w:rsidR="008429EB">
        <w:rPr>
          <w:sz w:val="28"/>
          <w:szCs w:val="28"/>
        </w:rPr>
        <w:t>едующая литература также стала</w:t>
      </w:r>
      <w:r w:rsidRPr="003D4AA3">
        <w:rPr>
          <w:sz w:val="28"/>
          <w:szCs w:val="28"/>
        </w:rPr>
        <w:t xml:space="preserve"> развитием этого внутреннего разлада. Глядя на русскую жизнь через кривое зеркало поверхностного европеизма, литература не находила себе достойных тем и образцов, и вместе с тем уже не желала довольствоваться переводами, поэтому «мы пели баллады и романсы, воспевали средние века и немецких баронов… в нашей природе, однообразной и суровой, мы искали величественно-грозных явлений Швейцарии или разнеживающего итальянского неба. Обращались мы и к своему прошлому… но что же мы делали с своей историей? Мы и там искали тех </w:t>
      </w:r>
      <w:r w:rsidR="008429EB">
        <w:rPr>
          <w:sz w:val="28"/>
          <w:szCs w:val="28"/>
        </w:rPr>
        <w:t>же рыцарей…»</w:t>
      </w:r>
      <w:r w:rsidRPr="003D4AA3">
        <w:rPr>
          <w:sz w:val="28"/>
          <w:szCs w:val="28"/>
        </w:rPr>
        <w:t xml:space="preserve"> [1</w:t>
      </w:r>
      <w:r>
        <w:rPr>
          <w:sz w:val="28"/>
          <w:szCs w:val="28"/>
        </w:rPr>
        <w:t>:</w:t>
      </w:r>
      <w:r w:rsidR="003B5485">
        <w:rPr>
          <w:sz w:val="28"/>
          <w:szCs w:val="28"/>
        </w:rPr>
        <w:t> 551–</w:t>
      </w:r>
      <w:r w:rsidRPr="003D4AA3">
        <w:rPr>
          <w:sz w:val="28"/>
          <w:szCs w:val="28"/>
        </w:rPr>
        <w:t>552]</w:t>
      </w:r>
      <w:r w:rsidR="008429EB">
        <w:rPr>
          <w:sz w:val="28"/>
          <w:szCs w:val="28"/>
        </w:rPr>
        <w:t>.</w:t>
      </w:r>
      <w:r w:rsidRPr="003D4AA3">
        <w:rPr>
          <w:sz w:val="28"/>
          <w:szCs w:val="28"/>
        </w:rPr>
        <w:t xml:space="preserve"> </w:t>
      </w:r>
    </w:p>
    <w:p w:rsidR="003D4AA3" w:rsidRDefault="008429EB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</w:t>
      </w:r>
      <w:r w:rsidR="003D4AA3" w:rsidRPr="003D4AA3">
        <w:rPr>
          <w:sz w:val="28"/>
          <w:szCs w:val="28"/>
        </w:rPr>
        <w:t xml:space="preserve"> к теме истории </w:t>
      </w:r>
      <w:r w:rsidR="003B5485">
        <w:rPr>
          <w:sz w:val="28"/>
          <w:szCs w:val="28"/>
        </w:rPr>
        <w:t xml:space="preserve">деятелям </w:t>
      </w:r>
      <w:r w:rsidR="003D4AA3" w:rsidRPr="003D4AA3">
        <w:rPr>
          <w:sz w:val="28"/>
          <w:szCs w:val="28"/>
        </w:rPr>
        <w:t>нарождающейся русской поэзии еще удавалось порою создать образы положительно прекрасные, поскольку «ложь, накинутая на далекое, малоизвестное прошедшее, не так видна, как если обратить ее на современную, пред глазами стоящую действительность» [1</w:t>
      </w:r>
      <w:r w:rsidR="003D4AA3">
        <w:rPr>
          <w:sz w:val="28"/>
          <w:szCs w:val="28"/>
        </w:rPr>
        <w:t>:</w:t>
      </w:r>
      <w:r w:rsidR="003B5485">
        <w:rPr>
          <w:sz w:val="28"/>
          <w:szCs w:val="28"/>
        </w:rPr>
        <w:t> </w:t>
      </w:r>
      <w:r w:rsidR="003D4AA3" w:rsidRPr="003D4AA3">
        <w:rPr>
          <w:sz w:val="28"/>
          <w:szCs w:val="28"/>
        </w:rPr>
        <w:t>551], но в осмыслении современности «положительное» направление оказывалось художественно беспомощным</w:t>
      </w:r>
      <w:r w:rsidR="003D4AA3">
        <w:rPr>
          <w:sz w:val="28"/>
          <w:szCs w:val="28"/>
        </w:rPr>
        <w:t>.</w:t>
      </w:r>
    </w:p>
    <w:p w:rsidR="003B5485" w:rsidRDefault="003B5485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D4AA3" w:rsidRDefault="003D4AA3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D4AA3" w:rsidRDefault="003B5485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Гиляров-Платонов </w:t>
      </w:r>
      <w:r w:rsidR="003D4AA3" w:rsidRPr="003D4AA3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3D4AA3" w:rsidRPr="003D4AA3">
        <w:rPr>
          <w:sz w:val="28"/>
          <w:szCs w:val="28"/>
        </w:rPr>
        <w:t xml:space="preserve">П. «Жизнь есть подвиг, а не наслаждение...» / </w:t>
      </w:r>
      <w:r>
        <w:rPr>
          <w:sz w:val="28"/>
          <w:szCs w:val="28"/>
        </w:rPr>
        <w:t>с</w:t>
      </w:r>
      <w:r w:rsidR="003D4AA3" w:rsidRPr="003D4AA3">
        <w:rPr>
          <w:sz w:val="28"/>
          <w:szCs w:val="28"/>
        </w:rPr>
        <w:t>ост</w:t>
      </w:r>
      <w:r>
        <w:rPr>
          <w:sz w:val="28"/>
          <w:szCs w:val="28"/>
        </w:rPr>
        <w:t>.</w:t>
      </w:r>
      <w:r w:rsidR="003D4AA3" w:rsidRPr="003D4AA3">
        <w:rPr>
          <w:sz w:val="28"/>
          <w:szCs w:val="28"/>
        </w:rPr>
        <w:t xml:space="preserve"> и комм</w:t>
      </w:r>
      <w:r>
        <w:rPr>
          <w:sz w:val="28"/>
          <w:szCs w:val="28"/>
        </w:rPr>
        <w:t>.</w:t>
      </w:r>
      <w:r w:rsidR="003D4AA3" w:rsidRPr="003D4AA3">
        <w:rPr>
          <w:sz w:val="28"/>
          <w:szCs w:val="28"/>
        </w:rPr>
        <w:t xml:space="preserve"> Ю.</w:t>
      </w:r>
      <w:r>
        <w:rPr>
          <w:sz w:val="28"/>
          <w:szCs w:val="28"/>
        </w:rPr>
        <w:t> </w:t>
      </w:r>
      <w:r w:rsidR="003D4AA3" w:rsidRPr="003D4AA3">
        <w:rPr>
          <w:sz w:val="28"/>
          <w:szCs w:val="28"/>
        </w:rPr>
        <w:t xml:space="preserve">В. </w:t>
      </w:r>
      <w:proofErr w:type="spellStart"/>
      <w:r w:rsidR="003D4AA3" w:rsidRPr="003D4AA3">
        <w:rPr>
          <w:sz w:val="28"/>
          <w:szCs w:val="28"/>
        </w:rPr>
        <w:t>Климакова</w:t>
      </w:r>
      <w:proofErr w:type="spellEnd"/>
      <w:r w:rsidR="003D4AA3" w:rsidRPr="003D4AA3">
        <w:rPr>
          <w:sz w:val="28"/>
          <w:szCs w:val="28"/>
        </w:rPr>
        <w:t xml:space="preserve">. </w:t>
      </w:r>
      <w:r>
        <w:rPr>
          <w:sz w:val="28"/>
          <w:szCs w:val="28"/>
        </w:rPr>
        <w:t>М., 2008.</w:t>
      </w:r>
    </w:p>
    <w:p w:rsidR="003D4AA3" w:rsidRDefault="003B5485" w:rsidP="003B548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>
        <w:rPr>
          <w:sz w:val="28"/>
          <w:szCs w:val="28"/>
        </w:rPr>
        <w:t>Кунильский</w:t>
      </w:r>
      <w:proofErr w:type="spellEnd"/>
      <w:r>
        <w:rPr>
          <w:sz w:val="28"/>
          <w:szCs w:val="28"/>
        </w:rPr>
        <w:t> Д. А. «</w:t>
      </w:r>
      <w:r w:rsidR="003D4AA3" w:rsidRPr="003D4AA3">
        <w:rPr>
          <w:sz w:val="28"/>
          <w:szCs w:val="28"/>
        </w:rPr>
        <w:t>Положительная</w:t>
      </w:r>
      <w:r>
        <w:rPr>
          <w:sz w:val="28"/>
          <w:szCs w:val="28"/>
        </w:rPr>
        <w:t>»</w:t>
      </w:r>
      <w:r w:rsidR="003D4AA3" w:rsidRPr="003D4AA3">
        <w:rPr>
          <w:sz w:val="28"/>
          <w:szCs w:val="28"/>
        </w:rPr>
        <w:t xml:space="preserve"> журналистика против </w:t>
      </w:r>
      <w:r w:rsidR="004F24ED">
        <w:rPr>
          <w:sz w:val="28"/>
          <w:szCs w:val="28"/>
        </w:rPr>
        <w:t>«</w:t>
      </w:r>
      <w:r w:rsidR="003D4AA3" w:rsidRPr="003D4AA3">
        <w:rPr>
          <w:sz w:val="28"/>
          <w:szCs w:val="28"/>
        </w:rPr>
        <w:t>отрицательной</w:t>
      </w:r>
      <w:r w:rsidR="004F24ED">
        <w:rPr>
          <w:sz w:val="28"/>
          <w:szCs w:val="28"/>
        </w:rPr>
        <w:t>»</w:t>
      </w:r>
      <w:r w:rsidR="003D4AA3" w:rsidRPr="003D4AA3">
        <w:rPr>
          <w:sz w:val="28"/>
          <w:szCs w:val="28"/>
        </w:rPr>
        <w:t xml:space="preserve"> литературы (статья Ю.</w:t>
      </w:r>
      <w:r w:rsidR="004F24ED">
        <w:rPr>
          <w:sz w:val="28"/>
          <w:szCs w:val="28"/>
        </w:rPr>
        <w:t> Ф. </w:t>
      </w:r>
      <w:r w:rsidR="003D4AA3" w:rsidRPr="003D4AA3">
        <w:rPr>
          <w:sz w:val="28"/>
          <w:szCs w:val="28"/>
        </w:rPr>
        <w:t xml:space="preserve">Самарина </w:t>
      </w:r>
      <w:r w:rsidR="004F24ED">
        <w:rPr>
          <w:sz w:val="28"/>
          <w:szCs w:val="28"/>
        </w:rPr>
        <w:t>«</w:t>
      </w:r>
      <w:r w:rsidR="003D4AA3" w:rsidRPr="003D4AA3">
        <w:rPr>
          <w:sz w:val="28"/>
          <w:szCs w:val="28"/>
        </w:rPr>
        <w:t xml:space="preserve">О мнениях </w:t>
      </w:r>
      <w:r w:rsidR="004F24ED" w:rsidRPr="004F24ED">
        <w:rPr>
          <w:sz w:val="28"/>
          <w:szCs w:val="28"/>
        </w:rPr>
        <w:t>“</w:t>
      </w:r>
      <w:r w:rsidR="003D4AA3" w:rsidRPr="003D4AA3">
        <w:rPr>
          <w:sz w:val="28"/>
          <w:szCs w:val="28"/>
        </w:rPr>
        <w:t>Современника</w:t>
      </w:r>
      <w:r w:rsidR="004F24ED" w:rsidRPr="004F24ED">
        <w:rPr>
          <w:sz w:val="28"/>
          <w:szCs w:val="28"/>
        </w:rPr>
        <w:t>”</w:t>
      </w:r>
      <w:r w:rsidR="003D4AA3" w:rsidRPr="003D4AA3">
        <w:rPr>
          <w:sz w:val="28"/>
          <w:szCs w:val="28"/>
        </w:rPr>
        <w:t>, исторических и литературных) // Журналистский ежегодник. 2012. № 1. С. 72–75.</w:t>
      </w:r>
    </w:p>
    <w:p w:rsidR="004559BB" w:rsidRPr="003D4AA3" w:rsidRDefault="003D4AA3" w:rsidP="004F24ED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3D4AA3">
        <w:rPr>
          <w:sz w:val="28"/>
          <w:szCs w:val="28"/>
        </w:rPr>
        <w:t>3.</w:t>
      </w:r>
      <w:r w:rsidR="004F24ED">
        <w:rPr>
          <w:sz w:val="28"/>
          <w:szCs w:val="28"/>
        </w:rPr>
        <w:t> </w:t>
      </w:r>
      <w:proofErr w:type="spellStart"/>
      <w:r w:rsidRPr="003D4AA3">
        <w:rPr>
          <w:sz w:val="28"/>
          <w:szCs w:val="28"/>
        </w:rPr>
        <w:t>Кунильский</w:t>
      </w:r>
      <w:proofErr w:type="spellEnd"/>
      <w:r w:rsidR="004F24ED">
        <w:rPr>
          <w:sz w:val="28"/>
          <w:szCs w:val="28"/>
        </w:rPr>
        <w:t> </w:t>
      </w:r>
      <w:r w:rsidRPr="003D4AA3">
        <w:rPr>
          <w:sz w:val="28"/>
          <w:szCs w:val="28"/>
        </w:rPr>
        <w:t>Д.</w:t>
      </w:r>
      <w:r w:rsidR="004F24ED">
        <w:rPr>
          <w:sz w:val="28"/>
          <w:szCs w:val="28"/>
        </w:rPr>
        <w:t> </w:t>
      </w:r>
      <w:r w:rsidRPr="003D4AA3">
        <w:rPr>
          <w:sz w:val="28"/>
          <w:szCs w:val="28"/>
        </w:rPr>
        <w:t xml:space="preserve">А. Диалог «положительного» и «отрицательного» направлений в русской журналистике 1860-х гг. // Вестник Томского </w:t>
      </w:r>
      <w:proofErr w:type="spellStart"/>
      <w:r w:rsidRPr="003D4AA3">
        <w:rPr>
          <w:sz w:val="28"/>
          <w:szCs w:val="28"/>
        </w:rPr>
        <w:t>гос</w:t>
      </w:r>
      <w:proofErr w:type="spellEnd"/>
      <w:r w:rsidR="004F24ED">
        <w:rPr>
          <w:sz w:val="28"/>
          <w:szCs w:val="28"/>
        </w:rPr>
        <w:t>.</w:t>
      </w:r>
      <w:r w:rsidRPr="003D4AA3">
        <w:rPr>
          <w:sz w:val="28"/>
          <w:szCs w:val="28"/>
        </w:rPr>
        <w:t xml:space="preserve"> ун</w:t>
      </w:r>
      <w:r w:rsidR="004F24ED">
        <w:rPr>
          <w:sz w:val="28"/>
          <w:szCs w:val="28"/>
        </w:rPr>
        <w:t>-та. Филология. 2015. №6 (38). С. 159–</w:t>
      </w:r>
      <w:r w:rsidRPr="003D4AA3">
        <w:rPr>
          <w:sz w:val="28"/>
          <w:szCs w:val="28"/>
        </w:rPr>
        <w:t>168</w:t>
      </w:r>
      <w:r>
        <w:rPr>
          <w:sz w:val="28"/>
          <w:szCs w:val="28"/>
        </w:rPr>
        <w:t>.</w:t>
      </w:r>
    </w:p>
    <w:sectPr w:rsidR="004559BB" w:rsidRPr="003D4AA3" w:rsidSect="0008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5A8"/>
    <w:rsid w:val="00085EFB"/>
    <w:rsid w:val="00333027"/>
    <w:rsid w:val="003B5485"/>
    <w:rsid w:val="003D4AA3"/>
    <w:rsid w:val="004559BB"/>
    <w:rsid w:val="004775A8"/>
    <w:rsid w:val="004F24ED"/>
    <w:rsid w:val="00673112"/>
    <w:rsid w:val="008429EB"/>
    <w:rsid w:val="009D0721"/>
    <w:rsid w:val="00E12C2F"/>
    <w:rsid w:val="00EC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AA3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54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6;skrugl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3</cp:revision>
  <dcterms:created xsi:type="dcterms:W3CDTF">2022-01-20T11:41:00Z</dcterms:created>
  <dcterms:modified xsi:type="dcterms:W3CDTF">2022-01-20T19:07:00Z</dcterms:modified>
</cp:coreProperties>
</file>