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B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Владимир Федорович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Олешко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5D7" w:rsidRPr="00FB28B7" w:rsidRDefault="00FB28B7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28B7">
        <w:rPr>
          <w:rFonts w:ascii="Times New Roman" w:hAnsi="Times New Roman" w:cs="Times New Roman"/>
          <w:sz w:val="28"/>
          <w:szCs w:val="28"/>
        </w:rPr>
        <w:t>Уральский федеральный университет им</w:t>
      </w:r>
      <w:r w:rsidRPr="00FB28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28B7">
        <w:rPr>
          <w:rFonts w:ascii="Times New Roman" w:hAnsi="Times New Roman" w:cs="Times New Roman"/>
          <w:sz w:val="28"/>
          <w:szCs w:val="28"/>
        </w:rPr>
        <w:t xml:space="preserve"> первого Президента России Б.</w:t>
      </w:r>
      <w:r w:rsidRPr="00FB28B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hAnsi="Times New Roman" w:cs="Times New Roman"/>
          <w:sz w:val="28"/>
          <w:szCs w:val="28"/>
        </w:rPr>
        <w:t>Н.</w:t>
      </w:r>
      <w:r w:rsidRPr="00FB28B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hAnsi="Times New Roman" w:cs="Times New Roman"/>
          <w:sz w:val="28"/>
          <w:szCs w:val="28"/>
        </w:rPr>
        <w:t>Ельцина</w:t>
      </w:r>
      <w:r w:rsidR="003A1A10" w:rsidRPr="00FB2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8B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3A1A10" w:rsidRPr="00FB28B7">
        <w:rPr>
          <w:rFonts w:ascii="Times New Roman" w:eastAsia="Times New Roman" w:hAnsi="Times New Roman" w:cs="Times New Roman"/>
          <w:sz w:val="28"/>
          <w:szCs w:val="28"/>
        </w:rPr>
        <w:t>Екатеринбург</w:t>
      </w:r>
      <w:r w:rsidRPr="00FB28B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FB28B7" w:rsidRDefault="00FB28B7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 w:history="1">
        <w:r w:rsidRPr="00FB28B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vladimir.oleshko@urfu.ru</w:t>
        </w:r>
      </w:hyperlink>
    </w:p>
    <w:p w:rsidR="00FB28B7" w:rsidRDefault="00FB28B7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28B7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Алгоритмы информационного противодействия терроризму в </w:t>
      </w:r>
      <w:proofErr w:type="spellStart"/>
      <w:r w:rsidRPr="00FB28B7">
        <w:rPr>
          <w:rFonts w:ascii="Times New Roman" w:eastAsia="Times New Roman" w:hAnsi="Times New Roman" w:cs="Times New Roman"/>
          <w:b/>
          <w:sz w:val="28"/>
          <w:szCs w:val="28"/>
        </w:rPr>
        <w:t>медийной</w:t>
      </w:r>
      <w:proofErr w:type="spellEnd"/>
      <w:r w:rsidRPr="00FB28B7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среде</w:t>
      </w:r>
    </w:p>
    <w:p w:rsidR="00F125D7" w:rsidRPr="00FB28B7" w:rsidRDefault="00F125D7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проблема алгоритмизации информационного противодействия терроризму в публикациях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>. Материал исследования включал тематический мониторинг текстов, в которых освещались резонан</w:t>
      </w:r>
      <w:r w:rsidR="00FB28B7">
        <w:rPr>
          <w:rFonts w:ascii="Times New Roman" w:eastAsia="Times New Roman" w:hAnsi="Times New Roman" w:cs="Times New Roman"/>
          <w:sz w:val="28"/>
          <w:szCs w:val="28"/>
        </w:rPr>
        <w:t>сные террористические акты 2016</w:t>
      </w:r>
      <w:r w:rsidR="00FB28B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B28B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FB28B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гг. Предлагается опи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сание приёмов и методов, способствующих защите от агрессивного пропагандистского воздействия.</w:t>
      </w: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терроризм, агрессия,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>, текст, алгоритм, методы.</w:t>
      </w:r>
    </w:p>
    <w:p w:rsidR="00F125D7" w:rsidRPr="00FB28B7" w:rsidRDefault="00F125D7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>Проблема противодействия терроризму, экстремистской деятельности во всех их формах и про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явлениях является одной из самых важных для России и мирового сообщества. Поскольку эта асоциальная деятельность осуществляется </w:t>
      </w:r>
      <w:proofErr w:type="gramStart"/>
      <w:r w:rsidRPr="00FB28B7">
        <w:rPr>
          <w:rFonts w:ascii="Times New Roman" w:eastAsia="Times New Roman" w:hAnsi="Times New Roman" w:cs="Times New Roman"/>
          <w:sz w:val="28"/>
          <w:szCs w:val="28"/>
        </w:rPr>
        <w:t>сегодня</w:t>
      </w:r>
      <w:proofErr w:type="gram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постоянно обновляющемся цифровом пространстве, перед исследователями сферы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и журналистами стоит зад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ача разработки алгоритмов противостояния данного рода информационной деятельности, а также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дегероизации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образа террористов [2: 450–468]. </w:t>
      </w:r>
      <w:r w:rsidR="00FB28B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ечь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идет о системной деятельности на базе актуальных правовых и законодательных актов [3], включающей последов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ательность творческих операций, </w:t>
      </w:r>
      <w:r w:rsidR="00FB28B7">
        <w:rPr>
          <w:rFonts w:ascii="Times New Roman" w:eastAsia="Times New Roman" w:hAnsi="Times New Roman" w:cs="Times New Roman"/>
          <w:sz w:val="28"/>
          <w:szCs w:val="28"/>
          <w:lang w:val="ru-RU"/>
        </w:rPr>
        <w:t>при следовании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которым у профессионала появляется возможность эффективного исполнения своих обязанностей в условиях дефицита времени и информационных ресурсов, а также лишить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lastRenderedPageBreak/>
        <w:t>террориста</w:t>
      </w:r>
      <w:r w:rsidR="00FB28B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/</w:t>
      </w:r>
      <w:r w:rsidR="00FB28B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преступную группу любых проявлений солидарност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и с ними</w:t>
      </w:r>
      <w:r w:rsidR="00FB28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стороны аудитории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>В контексте концепции «мягкой силы», технологий влияния, «когда информация становится оружием» [1: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12], противодействие терроризму должно быть комплексным. Журналистам, безусловно, надо быть объективными, поскольку в информационную эпоху от широк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ой аудитории, конечно же, нельзя скрывать самой жестокой правды. Но необходимо при этом так ее информировать, чтобы не способствовать панике, нагнетанию чувств неизбежности беды, а также не стать своеобразным проводником взглядов асоциальных элементов.</w:t>
      </w: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ротивоправном событии чаще всего сообщают в социальных сетях очевидцы. Поэтому в первых публикациях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журналистам </w:t>
      </w:r>
      <w:proofErr w:type="gramStart"/>
      <w:r w:rsidRPr="00FB28B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прежде всего с большей или меньшей степенью оперативности и обобщения из различных источников подробностей происшедшег</w:t>
      </w:r>
      <w:r>
        <w:rPr>
          <w:rFonts w:ascii="Times New Roman" w:eastAsia="Times New Roman" w:hAnsi="Times New Roman" w:cs="Times New Roman"/>
          <w:sz w:val="28"/>
          <w:szCs w:val="28"/>
        </w:rPr>
        <w:t>о изложит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что случилось и где это произошло. Причем в период новостной энтропии важно едва ли не хронологически отслеживать реакцию властей, владельцев бизнеса, а также действия силовиков, ведь для любого человека важным </w:t>
      </w:r>
      <w:proofErr w:type="gramStart"/>
      <w:r w:rsidRPr="00FB28B7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proofErr w:type="gram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факт своей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опасности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и безопасности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близких, а также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недопущени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повторения подобного. Важно учесть и тот факт, что классифицировать произошедшее как террористический акт мог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лишь правоохранительные службы или правительство России.</w:t>
      </w: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сообщениях СМИ недопустимо называть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реальную фамилию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экстремиста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и адрес проживания до официального заключения о его виновности. Другими типичными ошибками освещения подобных актов являются, как мы выяснили, проанализировав тексты отечественных и зарубежных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>, невольное одобрение действий терро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риста единомышленниками или членами семьи, которые не выдали его или даже находили мотивы для этого. Модные же ныне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онлайн-трансляции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событий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только способствуют панике, а также представляют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что иное, как своеобразную модель де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йствия, позволяющую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lastRenderedPageBreak/>
        <w:t>актору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мгновенно «прославиться» на весь мир, чего добиваются,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, террористические организации.</w:t>
      </w: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>Алгоритм информационного противодействия терроризму в обязательном порядке должен включать и совокупность лексического и семантическо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го контекста. К лексическому методу можно отнести использование понятий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семантического поля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FB28B7">
        <w:rPr>
          <w:rFonts w:ascii="Times New Roman" w:eastAsia="Times New Roman" w:hAnsi="Times New Roman" w:cs="Times New Roman"/>
          <w:sz w:val="28"/>
          <w:szCs w:val="28"/>
        </w:rPr>
        <w:t>свой-чужой</w:t>
      </w:r>
      <w:proofErr w:type="spellEnd"/>
      <w:proofErr w:type="gramEnd"/>
      <w:r w:rsidRPr="00FB28B7">
        <w:rPr>
          <w:rFonts w:ascii="Times New Roman" w:eastAsia="Times New Roman" w:hAnsi="Times New Roman" w:cs="Times New Roman"/>
          <w:sz w:val="28"/>
          <w:szCs w:val="28"/>
        </w:rPr>
        <w:t>», эвфемизмы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дисфемизмы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>, выразительные средства языка и некоторые другие. При помощи таких приемов субъект информационной деятельности может сформировать негативное отношен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ие к тому или иному антигерою публикации: вызывать неодобрение и даже презрение. Однако отрицательной стороной использования таких инструментов является появление в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контенте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стереотипов и штампов, которые нередко относятся к людям, которые не задействованы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в событии. Кроме того, злоупотребление такими приемами ведет к необоснованным обвинениям и суждениям, например, когда журналист напрямую называет человека преступником, тогда как такой статус могут определять лишь официальные государственные органы.</w:t>
      </w: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>К сож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алению, в проанализированных нами текстах встречались факты использования грубых, зачастую вульгарных слов и выражений. В стилистике сниженной лексики для резко негативной оценки или создания зачастую неуместной в данном случае экспрессии происшедшее анали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зировалось лишь на сугубо эмоциональном уровне.</w:t>
      </w:r>
    </w:p>
    <w:p w:rsidR="00F125D7" w:rsidRPr="00FB28B7" w:rsidRDefault="00F125D7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Виноградова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Мельник Г. С.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«Мягкая сила» в контексте информационной безопасности России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// Профессиональная культура журналиста как фактор информационной безопасности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. Екатеринбург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, 2008. С. 10–19.</w:t>
      </w:r>
    </w:p>
    <w:p w:rsidR="00F125D7" w:rsidRPr="00FB28B7" w:rsidRDefault="003A1A10" w:rsidP="00FB28B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Олешко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Олешко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Е. 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Шестак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И. Е.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дегероизации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образа террориста в публикациях </w:t>
      </w:r>
      <w:proofErr w:type="spellStart"/>
      <w:r w:rsidRPr="00FB28B7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 // Вопросы теории и практики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lastRenderedPageBreak/>
        <w:t>журналистики. 2021. T.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10.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 450–468.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DOI: 10.17150/2308-6203.2021.10(3). 450-468.</w:t>
      </w:r>
    </w:p>
    <w:p w:rsidR="00F125D7" w:rsidRPr="00FB28B7" w:rsidRDefault="003A1A10" w:rsidP="003A1A10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B7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Указ Президента РФ от 29 мая 2020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 xml:space="preserve">344 «Об утверждении Стратегии противодействия экстремизму в Российской Федерации до 2025 года». URL: </w:t>
      </w:r>
      <w:hyperlink r:id="rId5" w:history="1">
        <w:r w:rsidRPr="0036567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https://www.garant.ru/products/ipo/prime/doc/74094369/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(дата обращен</w:t>
      </w:r>
      <w:r w:rsidRPr="00FB28B7">
        <w:rPr>
          <w:rFonts w:ascii="Times New Roman" w:eastAsia="Times New Roman" w:hAnsi="Times New Roman" w:cs="Times New Roman"/>
          <w:sz w:val="28"/>
          <w:szCs w:val="28"/>
        </w:rPr>
        <w:t>ия 18.01.2022 г.).</w:t>
      </w:r>
    </w:p>
    <w:sectPr w:rsidR="00F125D7" w:rsidRPr="00FB28B7" w:rsidSect="00FB28B7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5D7"/>
    <w:rsid w:val="003A1A10"/>
    <w:rsid w:val="00F125D7"/>
    <w:rsid w:val="00FB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125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125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125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125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125D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125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25D7"/>
  </w:style>
  <w:style w:type="table" w:customStyle="1" w:styleId="TableNormal">
    <w:name w:val="Table Normal"/>
    <w:rsid w:val="00F125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125D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125D7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B2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094369/" TargetMode="External"/><Relationship Id="rId4" Type="http://schemas.openxmlformats.org/officeDocument/2006/relationships/hyperlink" Target="mailto:vladimir.oleshko@urf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2022-01-20T09:09:00Z</dcterms:created>
  <dcterms:modified xsi:type="dcterms:W3CDTF">2022-01-20T10:21:00Z</dcterms:modified>
</cp:coreProperties>
</file>