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72" w:rsidRDefault="00DA5CDA" w:rsidP="00DA5C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Людмила Петровна </w:t>
      </w:r>
      <w:r w:rsidR="002609D4">
        <w:rPr>
          <w:rFonts w:ascii="Times New Roman" w:eastAsia="Times New Roman" w:hAnsi="Times New Roman" w:cs="Times New Roman"/>
          <w:sz w:val="28"/>
          <w:szCs w:val="28"/>
        </w:rPr>
        <w:t xml:space="preserve">Марьина </w:t>
      </w:r>
    </w:p>
    <w:p w:rsidR="00827972" w:rsidRDefault="002609D4" w:rsidP="00DA5C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827972" w:rsidRPr="00DA5CDA" w:rsidRDefault="00DA5CDA" w:rsidP="00DA5C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4" w:history="1">
        <w:r w:rsidRPr="004E629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l.mariina@spbu.ru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27972" w:rsidRDefault="00827972" w:rsidP="00DA5C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972" w:rsidRDefault="002609D4" w:rsidP="00DA5C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Цифровизация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социальных институтов в контексте информационно-психологической безопасности</w:t>
      </w:r>
    </w:p>
    <w:p w:rsidR="00DA5CDA" w:rsidRDefault="00DA5CDA" w:rsidP="00DA5C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27972" w:rsidRDefault="002609D4" w:rsidP="00DA5C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 рассматривает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цифровизацию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социальных институтов, прежде всего, учреждений культуры как способ создания информационно-психологической безопасности в условиях глобальных вызовов современности и геополитических факторов, которые обуславливают всеобщий кризис в мире. В данном контексте анализируются подходы, влияющие на возможности использования</w:t>
      </w:r>
    </w:p>
    <w:p w:rsidR="00827972" w:rsidRDefault="002609D4" w:rsidP="00DA5C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слова: геополитика, информационно-психологическая безопасность,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медиаресурсы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социальные институты, цифровое искусство.</w:t>
      </w:r>
    </w:p>
    <w:p w:rsidR="00827972" w:rsidRDefault="00827972" w:rsidP="00DA5C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621" w:rsidRDefault="002609D4" w:rsidP="00DA5C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Глобальные вызовы современности, геополитические факторы ускоряют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цифровизацию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социальных институтов, особенно учреждений культуры, транслирующих ценности искусства, в которых преобладают интерактивная и эмоционально-психологическая составляющая.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трансформация социальных институтов сопровождается новыми внешними угрозами в информационной сфере,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обусл</w:t>
      </w:r>
      <w:proofErr w:type="spellEnd"/>
      <w:r w:rsidR="00DA5CD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вливает необходимость совершенствования государственной политики в области информационной безопасности. Журналистика как социальный институт общества подвергается социокультурной динамике и требует изменения технологий воздействия на целевую аудиторию. </w:t>
      </w:r>
    </w:p>
    <w:p w:rsidR="00827972" w:rsidRDefault="002609D4" w:rsidP="00DA5C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структуре концепции информационной безопасности Санкт-Петербурга выделяют следующие составляющие: основные цели и принципы обеспечения информационной безопасности; нормативно-правовые основы её обеспечения; сотрудничество в сфере информационной безопасности [</w:t>
      </w:r>
      <w:r w:rsidR="005B662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].</w:t>
      </w:r>
      <w:r w:rsidR="005B66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реализации данной стратегии важную информационно-коммуникативную, образовательную функции играют СМИ,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медийные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ресурсы, которые, в том числе, нацелены на обеспечение информационно-психологической и </w:t>
      </w:r>
      <w:r w:rsidR="005B6621">
        <w:rPr>
          <w:rFonts w:ascii="Times New Roman" w:eastAsia="Times New Roman" w:hAnsi="Times New Roman" w:cs="Times New Roman"/>
          <w:sz w:val="28"/>
          <w:szCs w:val="28"/>
        </w:rPr>
        <w:t>когнитивной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безопасности, защиту аудитории от деструктивного информационного воздействия. Данные задачи могут решаться в ходе репрезентации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медиаискусства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ценностного потенциала учреждений культуры. Виртуализация культурной информации усиливает эмоционально-психологическое воздействие путем взаимодействия вербальных и визуальных текстов [</w:t>
      </w:r>
      <w:r w:rsidR="005B6621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827972" w:rsidRDefault="002609D4" w:rsidP="00DA5C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нашего исследования: изучить специфику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медийных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ресурсов социальных институтов как способа создания эмоционально-психологического комфорта, психологической безопасности в условиях глобальных вызовов современности.</w:t>
      </w:r>
    </w:p>
    <w:p w:rsidR="00827972" w:rsidRDefault="002609D4" w:rsidP="00DA5C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 исследования: контент онлайн-проектов современных учреждений культуры, таких как театры, музеи.</w:t>
      </w:r>
    </w:p>
    <w:p w:rsidR="00827972" w:rsidRDefault="002609D4" w:rsidP="00DA5C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исследования: цифровые практики учреждений культуры и средств массовой информации, обеспечивающие психологический комфорт населения в условиях глобальной пандемии.</w:t>
      </w:r>
    </w:p>
    <w:p w:rsidR="00827972" w:rsidRDefault="002609D4" w:rsidP="00DA5C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Наиболее конструктивным представляется подход, при котором цифровые коммуникации,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интернет-технологии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повышают возможности СМИ по воздействию на общественное мнение,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медиакультура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становится ведущим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психологической безопасности в условиях глобальных вызовов современности, таких как пандемия. Индустрия культуры понесла колоссальные убытки от повсеместных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локдаунов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полного прекращения функционирования музеев, театров, выставочных комплексов, концертных залов. Единственно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возможным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 проблемы стала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Так, Эрмитаж совместно с</w:t>
      </w:r>
      <w:r w:rsidR="005B6621">
        <w:rPr>
          <w:rFonts w:ascii="Times New Roman" w:eastAsia="Times New Roman" w:hAnsi="Times New Roman" w:cs="Times New Roman"/>
          <w:sz w:val="28"/>
          <w:szCs w:val="28"/>
        </w:rPr>
        <w:t xml:space="preserve"> компанией </w:t>
      </w:r>
      <w:proofErr w:type="spellStart"/>
      <w:r w:rsidR="005B6621">
        <w:rPr>
          <w:rFonts w:ascii="Times New Roman" w:eastAsia="Times New Roman" w:hAnsi="Times New Roman" w:cs="Times New Roman"/>
          <w:sz w:val="28"/>
          <w:szCs w:val="28"/>
        </w:rPr>
        <w:t>Apple</w:t>
      </w:r>
      <w:proofErr w:type="spellEnd"/>
      <w:r w:rsidR="005B6621">
        <w:rPr>
          <w:rFonts w:ascii="Times New Roman" w:eastAsia="Times New Roman" w:hAnsi="Times New Roman" w:cs="Times New Roman"/>
          <w:sz w:val="28"/>
          <w:szCs w:val="28"/>
        </w:rPr>
        <w:t xml:space="preserve"> в марте 2020</w:t>
      </w:r>
      <w:r w:rsidR="005B662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5B662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B66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выпустил пятичасовой фильм на платформе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 названием “A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one-take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journey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through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Russia’s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iconic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Hermitage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museum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(«Единовременное путешествие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знаменитому русскому музею Эрмитаж»). Примечательно, что ролик целиком снят на мобильный телефон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IPhone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</w:t>
      </w:r>
      <w:proofErr w:type="spellEnd"/>
      <w:r w:rsidR="005B66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[4].</w:t>
      </w:r>
    </w:p>
    <w:p w:rsidR="00827972" w:rsidRDefault="002609D4" w:rsidP="00DA5C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 проект БДТ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Digital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созданный коллективом Большого драматического театр</w:t>
      </w:r>
      <w:r w:rsidR="005B6621">
        <w:rPr>
          <w:rFonts w:ascii="Times New Roman" w:eastAsia="Times New Roman" w:hAnsi="Times New Roman" w:cs="Times New Roman"/>
          <w:sz w:val="28"/>
          <w:szCs w:val="28"/>
        </w:rPr>
        <w:t>а им.</w:t>
      </w:r>
      <w:r w:rsidR="005B662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5B662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B662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B662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Товстоногова методом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контент-анализа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интервьюирования,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интернет-опроса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Начиная с апреля 2020</w:t>
      </w:r>
      <w:r w:rsidR="005B662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B66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="005B6621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ежемесячно пополняется новыми постановками и творческими инициативами. Одной из самых значимых акций проекта стал марафон «Помоги врачам», который связывает серию видеороликов, снятых артистами в условиях домашнего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локдауна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B6621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827972" w:rsidRDefault="002609D4" w:rsidP="00DA5C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именно пандемия COVID-19 привносит в организацию театральной деятельности существенные изменения, а именно появление цифрового театра, который создаёт </w:t>
      </w:r>
      <w:r w:rsidR="005B6621">
        <w:rPr>
          <w:rFonts w:ascii="Times New Roman" w:eastAsia="Times New Roman" w:hAnsi="Times New Roman" w:cs="Times New Roman"/>
          <w:sz w:val="28"/>
          <w:szCs w:val="28"/>
        </w:rPr>
        <w:t xml:space="preserve">зрителю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эмоционально-психологический комфорт. Наибольшую популярность за последние годы обрёл новый формат спектаклей на основе платформы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 w:rsidR="005B66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социальных сете</w:t>
      </w:r>
      <w:r w:rsidR="005B6621">
        <w:rPr>
          <w:rFonts w:ascii="Times New Roman" w:eastAsia="Times New Roman" w:hAnsi="Times New Roman" w:cs="Times New Roman"/>
          <w:sz w:val="28"/>
          <w:szCs w:val="28"/>
        </w:rPr>
        <w:t xml:space="preserve">й. Яркий пример zoom-спектакля </w:t>
      </w:r>
      <w:r w:rsidR="005B662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«Выбрать троих», поставленная в «Мастерской Петра Фоменко».</w:t>
      </w:r>
    </w:p>
    <w:p w:rsidR="00827972" w:rsidRDefault="002609D4" w:rsidP="00DA5C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виртуальных площадок учреждений культуры показало тесную взаимосвязь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медиаискусства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полем социального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дискурса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массмедиа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Искусство и технологии взаимно интегрируются, отражая современную картину мира и говоря со зрителем на одном языке.</w:t>
      </w:r>
    </w:p>
    <w:p w:rsidR="00827972" w:rsidRDefault="00827972" w:rsidP="00DA5C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CDA" w:rsidRDefault="00DA5CDA" w:rsidP="00DA5C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Литература</w:t>
      </w:r>
    </w:p>
    <w:p w:rsidR="005B6621" w:rsidRDefault="005B6621" w:rsidP="005B66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БДТ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Digital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B66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  <w:hyperlink r:id="rId5" w:history="1">
        <w:r w:rsidRPr="005B662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https://www.bdtdigital.ru</w:t>
        </w:r>
      </w:hyperlink>
      <w:r w:rsidRPr="005B66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(дата обращения 01.02.2022).</w:t>
      </w:r>
    </w:p>
    <w:p w:rsidR="005B6621" w:rsidRDefault="005B6621" w:rsidP="005B662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Мельник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Мисонжников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Я. Антропология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медиапространства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поисках ценностных ориентиров // Глобализация: на грани реального и виртуального.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2020. С. 170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200.</w:t>
      </w:r>
    </w:p>
    <w:p w:rsidR="00827972" w:rsidRPr="00871CC0" w:rsidRDefault="005B6621" w:rsidP="00DA5C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2609D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2609D4">
        <w:rPr>
          <w:rFonts w:ascii="Times New Roman" w:eastAsia="Times New Roman" w:hAnsi="Times New Roman" w:cs="Times New Roman"/>
          <w:sz w:val="28"/>
          <w:szCs w:val="28"/>
        </w:rPr>
        <w:t>Новикова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2609D4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2609D4">
        <w:rPr>
          <w:rFonts w:ascii="Times New Roman" w:eastAsia="Times New Roman" w:hAnsi="Times New Roman" w:cs="Times New Roman"/>
          <w:sz w:val="28"/>
          <w:szCs w:val="28"/>
        </w:rPr>
        <w:t>А. «Культурные индустрии» как часть публичной сфер</w:t>
      </w:r>
      <w:r>
        <w:rPr>
          <w:rFonts w:ascii="Times New Roman" w:eastAsia="Times New Roman" w:hAnsi="Times New Roman" w:cs="Times New Roman"/>
          <w:sz w:val="28"/>
          <w:szCs w:val="28"/>
        </w:rPr>
        <w:t>ы: трансформация форм соучастия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</w:t>
      </w:r>
      <w:r w:rsidR="002609D4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Художественная культура. </w:t>
      </w:r>
      <w:r w:rsidRPr="005B66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2020. </w:t>
      </w:r>
      <w:r w:rsidR="002609D4" w:rsidRPr="005B6621">
        <w:rPr>
          <w:rFonts w:ascii="Times New Roman" w:eastAsia="Times New Roman" w:hAnsi="Times New Roman" w:cs="Times New Roman"/>
          <w:sz w:val="28"/>
          <w:szCs w:val="28"/>
          <w:lang w:val="en-US"/>
        </w:rPr>
        <w:t>№</w:t>
      </w:r>
      <w:r w:rsidRPr="005B662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609D4" w:rsidRPr="005B6621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5B66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(32)</w:t>
      </w:r>
      <w:r w:rsidR="002609D4" w:rsidRPr="005B66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B66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871CC0">
        <w:rPr>
          <w:rFonts w:ascii="Times New Roman" w:eastAsia="Times New Roman" w:hAnsi="Times New Roman" w:cs="Times New Roman"/>
          <w:sz w:val="28"/>
          <w:szCs w:val="28"/>
          <w:lang w:val="en-US"/>
        </w:rPr>
        <w:t>65–86.</w:t>
      </w:r>
    </w:p>
    <w:p w:rsidR="00827972" w:rsidRPr="00871CC0" w:rsidRDefault="00871CC0" w:rsidP="00DA5C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4.</w:t>
      </w:r>
      <w:r w:rsidRPr="00871CC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609D4" w:rsidRPr="002609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 one-take journey through Russia’s iconic Hermitage museum // YouTube. </w:t>
      </w:r>
      <w:r w:rsidR="002609D4" w:rsidRPr="005B6621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="002609D4" w:rsidRPr="0087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6" w:history="1">
        <w:r w:rsidRPr="004E629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4E629C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Pr="004E629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4E629C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E629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4E629C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4E629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Pr="004E629C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r w:rsidRPr="004E629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watch</w:t>
        </w:r>
        <w:r w:rsidRPr="004E629C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?</w:t>
        </w:r>
        <w:r w:rsidRPr="004E629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v</w:t>
        </w:r>
        <w:r w:rsidRPr="004E629C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=49</w:t>
        </w:r>
        <w:proofErr w:type="spellStart"/>
        <w:r w:rsidRPr="004E629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YeFsx</w:t>
        </w:r>
        <w:proofErr w:type="spellEnd"/>
        <w:r w:rsidRPr="004E629C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1</w:t>
        </w:r>
        <w:proofErr w:type="spellStart"/>
        <w:r w:rsidRPr="004E629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rIw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2609D4" w:rsidRPr="00871CC0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2609D4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2609D4" w:rsidRPr="0087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609D4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2609D4" w:rsidRPr="00871CC0">
        <w:rPr>
          <w:rFonts w:ascii="Times New Roman" w:eastAsia="Times New Roman" w:hAnsi="Times New Roman" w:cs="Times New Roman"/>
          <w:sz w:val="28"/>
          <w:szCs w:val="28"/>
          <w:lang w:val="ru-RU"/>
        </w:rPr>
        <w:t>: 15.04.2021)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71C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sectPr w:rsidR="00827972" w:rsidRPr="00871CC0" w:rsidSect="00DA5CDA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7972"/>
    <w:rsid w:val="002609D4"/>
    <w:rsid w:val="005B6621"/>
    <w:rsid w:val="00827972"/>
    <w:rsid w:val="00871CC0"/>
    <w:rsid w:val="00DA5CDA"/>
    <w:rsid w:val="00EA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F8E"/>
  </w:style>
  <w:style w:type="paragraph" w:styleId="1">
    <w:name w:val="heading 1"/>
    <w:basedOn w:val="a"/>
    <w:next w:val="a"/>
    <w:rsid w:val="00EA5F8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A5F8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A5F8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A5F8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A5F8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A5F8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F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F8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A5F8E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A5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9YeFsx1rIw" TargetMode="External"/><Relationship Id="rId5" Type="http://schemas.openxmlformats.org/officeDocument/2006/relationships/hyperlink" Target="https://www.bdtdigital.ru" TargetMode="External"/><Relationship Id="rId4" Type="http://schemas.openxmlformats.org/officeDocument/2006/relationships/hyperlink" Target="mailto:l.mariina@spbu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Александр</cp:lastModifiedBy>
  <cp:revision>3</cp:revision>
  <dcterms:created xsi:type="dcterms:W3CDTF">2022-04-11T19:19:00Z</dcterms:created>
  <dcterms:modified xsi:type="dcterms:W3CDTF">2022-04-12T21:15:00Z</dcterms:modified>
</cp:coreProperties>
</file>